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Desde ma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ana, puede inscribirse a las Escuelas de 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Art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 xml:space="preserve">sticas y Culturales </w:t>
      </w:r>
    </w:p>
    <w:p>
      <w:pPr>
        <w:pStyle w:val="Cuerpo A"/>
        <w:jc w:val="both"/>
        <w:rPr>
          <w:b w:val="1"/>
          <w:bCs w:val="1"/>
        </w:rPr>
      </w:pPr>
    </w:p>
    <w:p>
      <w:pPr>
        <w:pStyle w:val="Cuerpo A"/>
        <w:jc w:val="both"/>
      </w:pPr>
      <w:r>
        <w:rPr>
          <w:rtl w:val="0"/>
          <w:lang w:val="es-ES_tradnl"/>
        </w:rPr>
        <w:t>Ma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ana inician las inscripciones para participar de los 13 talleres gratis de 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stica y cultural  que la Alcald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Bosa a trav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la Fundaci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Social Vive trae a la comunidad, los cuales se espera que beneficien a 250 personas. Son 6 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reas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sticas: </w:t>
      </w:r>
      <w:r>
        <w:rPr>
          <w:rtl w:val="0"/>
          <w:lang w:val="es-ES_tradnl"/>
        </w:rPr>
        <w:t>literatura, artes pl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sticas, audiovisual, 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sica, teatro y danza</w:t>
      </w:r>
      <w:r>
        <w:rPr>
          <w:rtl w:val="0"/>
          <w:lang w:val="es-ES_tradnl"/>
        </w:rPr>
        <w:t xml:space="preserve">, a las que se puede inscribir durante esta semana. </w:t>
      </w:r>
    </w:p>
    <w:p>
      <w:pPr>
        <w:pStyle w:val="Cuerpo A"/>
        <w:jc w:val="both"/>
      </w:pPr>
    </w:p>
    <w:p>
      <w:pPr>
        <w:pStyle w:val="Por omisión"/>
        <w:bidi w:val="0"/>
        <w:ind w:left="0" w:right="0" w:firstLine="0"/>
        <w:jc w:val="both"/>
        <w:rPr>
          <w:rtl w:val="0"/>
        </w:rPr>
      </w:pPr>
      <w:r>
        <w:rPr>
          <w:rtl w:val="0"/>
          <w:lang w:val="es-ES_tradnl"/>
        </w:rPr>
        <w:t>Las personas tendr</w:t>
      </w:r>
      <w:r>
        <w:rPr>
          <w:rtl w:val="0"/>
        </w:rPr>
        <w:t>á</w:t>
      </w:r>
      <w:r>
        <w:rPr>
          <w:rtl w:val="0"/>
          <w:lang w:val="es-ES_tradnl"/>
        </w:rPr>
        <w:t>n tres d</w:t>
      </w:r>
      <w:r>
        <w:rPr>
          <w:rtl w:val="0"/>
        </w:rPr>
        <w:t>í</w:t>
      </w:r>
      <w:r>
        <w:rPr>
          <w:rtl w:val="0"/>
          <w:lang w:val="es-ES_tradnl"/>
        </w:rPr>
        <w:t>as para inscribirse y se priorizar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a la poblaci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condici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vulnerabilidad, personas que pertenezcan a alg</w:t>
      </w:r>
      <w:r>
        <w:rPr>
          <w:rtl w:val="0"/>
        </w:rPr>
        <w:t>ú</w:t>
      </w:r>
      <w:r>
        <w:rPr>
          <w:rtl w:val="0"/>
          <w:lang w:val="pt-PT"/>
        </w:rPr>
        <w:t xml:space="preserve">n grupo 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tnico residente en la localidad y por orden de inscripci</w:t>
      </w:r>
      <w:r>
        <w:rPr>
          <w:rtl w:val="0"/>
          <w:lang w:val="es-ES_tradnl"/>
        </w:rPr>
        <w:t>ó</w:t>
      </w:r>
      <w:r>
        <w:rPr>
          <w:rtl w:val="0"/>
        </w:rPr>
        <w:t>n.</w:t>
      </w:r>
    </w:p>
    <w:p>
      <w:pPr>
        <w:pStyle w:val="Cuerpo A"/>
        <w:jc w:val="both"/>
      </w:pPr>
      <w:r>
        <w:rPr>
          <w:rtl w:val="0"/>
          <w:lang w:val="es-ES_tradnl"/>
        </w:rPr>
        <w:t> </w:t>
      </w:r>
    </w:p>
    <w:p>
      <w:pPr>
        <w:pStyle w:val="Por omisión"/>
        <w:bidi w:val="0"/>
        <w:ind w:left="0" w:right="0" w:firstLine="0"/>
        <w:jc w:val="both"/>
        <w:rPr>
          <w:rStyle w:val="Ninguno"/>
          <w:color w:val="000000"/>
          <w:sz w:val="22"/>
          <w:szCs w:val="22"/>
          <w:rtl w:val="0"/>
        </w:rPr>
      </w:pPr>
      <w:r>
        <w:rPr>
          <w:rStyle w:val="Ninguno"/>
          <w:color w:val="000000"/>
          <w:sz w:val="22"/>
          <w:szCs w:val="22"/>
          <w:rtl w:val="0"/>
          <w:lang w:val="es-ES_tradnl"/>
        </w:rPr>
        <w:t>No puedes dejar pasar esta oportunidad para participar de los talleres gratuitos de formaci</w:t>
      </w:r>
      <w:r>
        <w:rPr>
          <w:rStyle w:val="Ninguno"/>
          <w:color w:val="000000"/>
          <w:sz w:val="22"/>
          <w:szCs w:val="22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rtl w:val="0"/>
        </w:rPr>
        <w:t>n art</w:t>
      </w:r>
      <w:r>
        <w:rPr>
          <w:rStyle w:val="Ninguno"/>
          <w:color w:val="000000"/>
          <w:sz w:val="22"/>
          <w:szCs w:val="22"/>
          <w:rtl w:val="0"/>
        </w:rPr>
        <w:t>í</w:t>
      </w:r>
      <w:r>
        <w:rPr>
          <w:rStyle w:val="Ninguno"/>
          <w:color w:val="000000"/>
          <w:sz w:val="22"/>
          <w:szCs w:val="22"/>
          <w:rtl w:val="0"/>
          <w:lang w:val="es-ES_tradnl"/>
        </w:rPr>
        <w:t>stica y cultural que trae la Alcald</w:t>
      </w:r>
      <w:r>
        <w:rPr>
          <w:rStyle w:val="Ninguno"/>
          <w:color w:val="000000"/>
          <w:sz w:val="22"/>
          <w:szCs w:val="22"/>
          <w:rtl w:val="0"/>
        </w:rPr>
        <w:t>í</w:t>
      </w:r>
      <w:r>
        <w:rPr>
          <w:rStyle w:val="Ninguno"/>
          <w:color w:val="000000"/>
          <w:sz w:val="22"/>
          <w:szCs w:val="22"/>
          <w:rtl w:val="0"/>
          <w:lang w:val="pt-PT"/>
        </w:rPr>
        <w:t xml:space="preserve">a Local para ti. </w:t>
      </w:r>
      <w:r>
        <w:rPr>
          <w:rStyle w:val="Ninguno"/>
          <w:color w:val="000000"/>
          <w:sz w:val="22"/>
          <w:szCs w:val="22"/>
          <w:rtl w:val="0"/>
          <w:lang w:val="es-ES_tradnl"/>
        </w:rPr>
        <w:t>Por esta raz</w:t>
      </w:r>
      <w:r>
        <w:rPr>
          <w:rStyle w:val="Ninguno"/>
          <w:color w:val="000000"/>
          <w:sz w:val="22"/>
          <w:szCs w:val="22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rtl w:val="0"/>
          <w:lang w:val="es-ES_tradnl"/>
        </w:rPr>
        <w:t>n, te damos a conocer los cursos, lugares y horarios de inscripci</w:t>
      </w:r>
      <w:r>
        <w:rPr>
          <w:rStyle w:val="Ninguno"/>
          <w:color w:val="000000"/>
          <w:sz w:val="22"/>
          <w:szCs w:val="22"/>
          <w:rtl w:val="0"/>
          <w:lang w:val="es-ES_tradnl"/>
        </w:rPr>
        <w:t>ó</w:t>
      </w:r>
      <w:r>
        <w:rPr>
          <w:rStyle w:val="Ninguno"/>
          <w:color w:val="000000"/>
          <w:sz w:val="22"/>
          <w:szCs w:val="22"/>
          <w:rtl w:val="0"/>
          <w:lang w:val="es-ES_tradnl"/>
        </w:rPr>
        <w:t xml:space="preserve">n. </w:t>
      </w:r>
    </w:p>
    <w:p>
      <w:pPr>
        <w:pStyle w:val="Por omisión"/>
        <w:bidi w:val="0"/>
        <w:ind w:left="0" w:right="0" w:firstLine="0"/>
        <w:jc w:val="both"/>
        <w:rPr>
          <w:rStyle w:val="Ninguno"/>
          <w:color w:val="000000"/>
          <w:sz w:val="22"/>
          <w:szCs w:val="22"/>
          <w:rtl w:val="0"/>
        </w:rPr>
      </w:pPr>
    </w:p>
    <w:p>
      <w:pPr>
        <w:pStyle w:val="Cuerpo A"/>
        <w:widowControl w:val="0"/>
        <w:ind w:left="108" w:hanging="108"/>
      </w:pPr>
    </w:p>
    <w:tbl>
      <w:tblPr>
        <w:tblW w:w="86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672"/>
        <w:gridCol w:w="3056"/>
        <w:gridCol w:w="1924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865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0"/>
              <w:ind w:left="108" w:hanging="108"/>
              <w:jc w:val="center"/>
            </w:pPr>
            <w:r>
              <w:rPr>
                <w:rStyle w:val="Ninguno"/>
                <w:b w:val="1"/>
                <w:bCs w:val="1"/>
                <w:color w:val="000000"/>
                <w:sz w:val="22"/>
                <w:szCs w:val="22"/>
                <w:rtl w:val="0"/>
                <w:lang w:val="es-ES_tradnl"/>
              </w:rPr>
              <w:t>Talleres de Formaci</w:t>
            </w:r>
            <w:r>
              <w:rPr>
                <w:rStyle w:val="Ninguno"/>
                <w:b w:val="1"/>
                <w:bCs w:val="1"/>
                <w:color w:val="00000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color w:val="000000"/>
                <w:sz w:val="22"/>
                <w:szCs w:val="22"/>
                <w:rtl w:val="0"/>
                <w:lang w:val="es-ES_tradnl"/>
              </w:rPr>
              <w:t>n Art</w:t>
            </w:r>
            <w:r>
              <w:rPr>
                <w:rStyle w:val="Ninguno"/>
                <w:b w:val="1"/>
                <w:bCs w:val="1"/>
                <w:color w:val="000000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color w:val="000000"/>
                <w:sz w:val="22"/>
                <w:szCs w:val="22"/>
                <w:rtl w:val="0"/>
                <w:lang w:val="es-ES_tradnl"/>
              </w:rPr>
              <w:t>stica y Cultural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 w:hint="default"/>
                <w:b w:val="1"/>
                <w:bCs w:val="1"/>
                <w:rtl w:val="0"/>
              </w:rPr>
              <w:t>Á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reas de interes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Poblaci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ó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n/Edad 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# de beneficiarios 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Artes Pl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sticas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Infantil 7 a 12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Arte Pl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sticas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Juvenil 13 a 25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Teatro infantil o juvenil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7 a 12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 / 13 a 25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os 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Artes visuales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Juvenil 13 a 25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Encuentro literario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7 a 24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Artes Integrales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4 a 7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Danza Infantil afro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7 a 12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Danza juvenil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13 a 25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Danza adulto o adulto mayor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25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os en adelante 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Danza adulto o adulto mayor ind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gena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26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os en adelante 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sica infantil afro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7 a 12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sica juvenil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13 a 25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245" w:hRule="atLeast"/>
        </w:trPr>
        <w:tc>
          <w:tcPr>
            <w:tcW w:type="dxa" w:w="36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sica adulto mayor 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13 a 25 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os</w:t>
            </w:r>
          </w:p>
        </w:tc>
        <w:tc>
          <w:tcPr>
            <w:tcW w:type="dxa" w:w="1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right"/>
            </w:pPr>
            <w:r>
              <w:rPr>
                <w:rFonts w:ascii="Helvetica" w:hAnsi="Helvetica"/>
                <w:rtl w:val="0"/>
              </w:rPr>
              <w:t>20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tbl>
      <w:tblPr>
        <w:tblW w:w="955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050"/>
        <w:gridCol w:w="2277"/>
        <w:gridCol w:w="3260"/>
        <w:gridCol w:w="1964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9551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Lugares y horarios de inscripci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ó</w:t>
            </w:r>
            <w:r>
              <w:rPr>
                <w:rFonts w:ascii="Helvetica" w:hAnsi="Helvetica"/>
                <w:b w:val="1"/>
                <w:bCs w:val="1"/>
                <w:rtl w:val="0"/>
              </w:rPr>
              <w:t>n para los talleres de Formaci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ó</w:t>
            </w:r>
            <w:r>
              <w:rPr>
                <w:rFonts w:ascii="Helvetica" w:hAnsi="Helvetica"/>
                <w:b w:val="1"/>
                <w:bCs w:val="1"/>
                <w:rtl w:val="0"/>
              </w:rPr>
              <w:t>n Art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í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stica y Cultural 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Lugar </w:t>
            </w:r>
          </w:p>
        </w:tc>
        <w:tc>
          <w:tcPr>
            <w:tcW w:type="dxa" w:w="2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Direcci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ó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n 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D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í</w:t>
            </w:r>
            <w:r>
              <w:rPr>
                <w:rFonts w:ascii="Helvetica" w:hAnsi="Helvetica"/>
                <w:b w:val="1"/>
                <w:bCs w:val="1"/>
                <w:rtl w:val="0"/>
              </w:rPr>
              <w:t>a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Horario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Cancha Sint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tica del Recreo </w:t>
            </w:r>
          </w:p>
        </w:tc>
        <w:tc>
          <w:tcPr>
            <w:tcW w:type="dxa" w:w="2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Cra 100 con 72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Mi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rcoles 04 de abril de 2018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8:00 a.m. a 10:00 a.m.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Anhelo</w:t>
            </w:r>
          </w:p>
        </w:tc>
        <w:tc>
          <w:tcPr>
            <w:tcW w:type="dxa" w:w="2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Cra95a #56h-15 Sur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Mi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rcoles 04 de abril de 2018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10:30 a 12:00 p.m.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JAC El Recuerdo </w:t>
            </w:r>
          </w:p>
        </w:tc>
        <w:tc>
          <w:tcPr>
            <w:tcW w:type="dxa" w:w="2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Calle 57 #106-28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Mi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rcoles 04 de abril de 2018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1:00 p.m. a 3:00 p.m.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Barrio Olarte</w:t>
            </w:r>
          </w:p>
        </w:tc>
        <w:tc>
          <w:tcPr>
            <w:tcW w:type="dxa" w:w="2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Cra 71d #56d-15 Sur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Jueves 05 de abril de 2018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9:00 a.m a 12:00 p.m.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Sal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 Comunal Laureles</w:t>
            </w:r>
          </w:p>
        </w:tc>
        <w:tc>
          <w:tcPr>
            <w:tcW w:type="dxa" w:w="2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Cra 80Q #75-45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Jueves 05 de abril de 2018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1:30 p.m. a 5:00 p.m.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Centro Amar</w:t>
            </w:r>
          </w:p>
        </w:tc>
        <w:tc>
          <w:tcPr>
            <w:tcW w:type="dxa" w:w="2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Cra 87 # 83-07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Viernes 06 de abril de 2018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9:00 a.m a 12:00 p.m.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Colegio San Cayetano </w:t>
            </w:r>
          </w:p>
        </w:tc>
        <w:tc>
          <w:tcPr>
            <w:tcW w:type="dxa" w:w="2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Cra 87M #73b-70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Viernes 06 de abril de 2018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2:30 p.m. a 4:30 p.m.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0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Cabildo Ind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>gena</w:t>
            </w:r>
          </w:p>
        </w:tc>
        <w:tc>
          <w:tcPr>
            <w:tcW w:type="dxa" w:w="22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Trav. 87b #79c-42</w:t>
            </w:r>
          </w:p>
        </w:tc>
        <w:tc>
          <w:tcPr>
            <w:tcW w:type="dxa" w:w="32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bado 07 de abril de 2018</w:t>
            </w:r>
          </w:p>
        </w:tc>
        <w:tc>
          <w:tcPr>
            <w:tcW w:type="dxa" w:w="1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" w:cs="Arial Unicode MS" w:hAnsi="Helvetica" w:eastAsia="Arial Unicode MS"/>
                <w:rtl w:val="0"/>
              </w:rPr>
              <w:t>9:00 a.m a 01:00 p.m.</w:t>
            </w:r>
          </w:p>
        </w:tc>
      </w:tr>
    </w:tbl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