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5508"/>
      </w:tblGrid>
      <w:tr w:rsidR="00D62E9F" w:rsidRPr="006546A9" w14:paraId="658EE5FE" w14:textId="77777777" w:rsidTr="00B574B0">
        <w:tc>
          <w:tcPr>
            <w:tcW w:w="8828" w:type="dxa"/>
            <w:gridSpan w:val="2"/>
            <w:vAlign w:val="center"/>
          </w:tcPr>
          <w:p w14:paraId="5B6301C9" w14:textId="77777777" w:rsidR="00D62E9F" w:rsidRPr="00AC4CD9" w:rsidRDefault="00AC4CD9" w:rsidP="00D62E9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C4CD9">
              <w:rPr>
                <w:rFonts w:ascii="Arial Narrow" w:hAnsi="Arial Narrow" w:cs="Tahoma"/>
                <w:b/>
                <w:sz w:val="24"/>
                <w:szCs w:val="24"/>
              </w:rPr>
              <w:t>ALCALD</w:t>
            </w:r>
            <w:r w:rsidR="006E482B">
              <w:rPr>
                <w:rFonts w:ascii="Arial Narrow" w:hAnsi="Arial Narrow" w:cs="Tahoma"/>
                <w:b/>
                <w:sz w:val="24"/>
                <w:szCs w:val="24"/>
              </w:rPr>
              <w:t>Í</w:t>
            </w:r>
            <w:r w:rsidRPr="00AC4CD9">
              <w:rPr>
                <w:rFonts w:ascii="Arial Narrow" w:hAnsi="Arial Narrow" w:cs="Tahoma"/>
                <w:b/>
                <w:sz w:val="24"/>
                <w:szCs w:val="24"/>
              </w:rPr>
              <w:t>A LOCAL DE BOSA</w:t>
            </w:r>
          </w:p>
          <w:p w14:paraId="00486719" w14:textId="77777777" w:rsidR="00D00DA2" w:rsidRPr="00AC4CD9" w:rsidRDefault="00D62E9F" w:rsidP="00D00DA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AC4CD9">
              <w:rPr>
                <w:rFonts w:ascii="Arial Narrow" w:hAnsi="Arial Narrow" w:cs="Tahoma"/>
                <w:b/>
                <w:sz w:val="24"/>
                <w:szCs w:val="24"/>
              </w:rPr>
              <w:t xml:space="preserve">INFORME </w:t>
            </w:r>
            <w:r w:rsidR="00AC4CD9" w:rsidRPr="00AC4CD9">
              <w:rPr>
                <w:rFonts w:ascii="Arial Narrow" w:hAnsi="Arial Narrow" w:cs="Tahoma"/>
                <w:b/>
                <w:sz w:val="24"/>
                <w:szCs w:val="24"/>
              </w:rPr>
              <w:t xml:space="preserve">DE </w:t>
            </w:r>
            <w:r w:rsidR="00D00DA2">
              <w:rPr>
                <w:rFonts w:ascii="Arial Narrow" w:hAnsi="Arial Narrow" w:cs="Tahoma"/>
                <w:b/>
                <w:sz w:val="24"/>
                <w:szCs w:val="24"/>
              </w:rPr>
              <w:t>GESTI</w:t>
            </w:r>
            <w:r w:rsidR="006E482B">
              <w:rPr>
                <w:rFonts w:ascii="Arial Narrow" w:hAnsi="Arial Narrow" w:cs="Tahoma"/>
                <w:b/>
                <w:sz w:val="24"/>
                <w:szCs w:val="24"/>
              </w:rPr>
              <w:t>Ó</w:t>
            </w:r>
            <w:r w:rsidR="00D00DA2">
              <w:rPr>
                <w:rFonts w:ascii="Arial Narrow" w:hAnsi="Arial Narrow" w:cs="Tahoma"/>
                <w:b/>
                <w:sz w:val="24"/>
                <w:szCs w:val="24"/>
              </w:rPr>
              <w:t>N GRUPO DE GESTORES DE SEGURIDAD Y CONVIVENCIA</w:t>
            </w:r>
          </w:p>
          <w:p w14:paraId="74A7CCD9" w14:textId="77777777" w:rsidR="00D62E9F" w:rsidRPr="00AC4CD9" w:rsidRDefault="00A827B5" w:rsidP="00D62E9F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>
              <w:rPr>
                <w:rFonts w:ascii="Arial Narrow" w:hAnsi="Arial Narrow" w:cs="Tahoma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Tahoma"/>
                <w:b/>
                <w:sz w:val="24"/>
                <w:szCs w:val="24"/>
              </w:rPr>
              <w:softHyphen/>
            </w:r>
          </w:p>
          <w:p w14:paraId="646A8576" w14:textId="77777777" w:rsidR="00D62E9F" w:rsidRPr="006546A9" w:rsidRDefault="00D62E9F" w:rsidP="00AC4CD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546A9" w:rsidRPr="00742165" w14:paraId="751F4563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3320" w:type="dxa"/>
            <w:vAlign w:val="center"/>
          </w:tcPr>
          <w:p w14:paraId="361A3138" w14:textId="77777777" w:rsidR="006546A9" w:rsidRPr="00B574B0" w:rsidRDefault="006546A9" w:rsidP="00AC4C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 xml:space="preserve">FECHA DE </w:t>
            </w:r>
            <w:r w:rsidR="00AC4CD9" w:rsidRPr="00B574B0">
              <w:rPr>
                <w:rFonts w:ascii="Arial Narrow" w:hAnsi="Arial Narrow" w:cs="Tahoma"/>
                <w:b/>
                <w:sz w:val="18"/>
                <w:szCs w:val="18"/>
              </w:rPr>
              <w:t>PRESENTACION</w:t>
            </w:r>
          </w:p>
        </w:tc>
        <w:tc>
          <w:tcPr>
            <w:tcW w:w="5508" w:type="dxa"/>
          </w:tcPr>
          <w:p w14:paraId="25DEF30F" w14:textId="77777777" w:rsidR="006546A9" w:rsidRPr="00B574B0" w:rsidRDefault="002A442E" w:rsidP="0004517D">
            <w:pPr>
              <w:rPr>
                <w:rFonts w:ascii="Arial Narrow" w:hAnsi="Arial Narrow" w:cs="Tahoma"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sz w:val="18"/>
                <w:szCs w:val="18"/>
              </w:rPr>
              <w:t>1</w:t>
            </w:r>
            <w:r w:rsidR="0004517D">
              <w:rPr>
                <w:rFonts w:ascii="Arial Narrow" w:hAnsi="Arial Narrow" w:cs="Tahoma"/>
                <w:sz w:val="18"/>
                <w:szCs w:val="18"/>
              </w:rPr>
              <w:t>4</w:t>
            </w:r>
            <w:r w:rsidR="00D00DA2" w:rsidRPr="00B574B0">
              <w:rPr>
                <w:rFonts w:ascii="Arial Narrow" w:hAnsi="Arial Narrow" w:cs="Tahoma"/>
                <w:sz w:val="18"/>
                <w:szCs w:val="18"/>
              </w:rPr>
              <w:t xml:space="preserve"> DE 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 xml:space="preserve">ABRIL </w:t>
            </w:r>
            <w:r w:rsidR="00D00DA2" w:rsidRPr="00B574B0">
              <w:rPr>
                <w:rFonts w:ascii="Arial Narrow" w:hAnsi="Arial Narrow" w:cs="Tahoma"/>
                <w:sz w:val="18"/>
                <w:szCs w:val="18"/>
              </w:rPr>
              <w:t>DE 2020</w:t>
            </w:r>
          </w:p>
        </w:tc>
      </w:tr>
      <w:tr w:rsidR="006546A9" w:rsidRPr="00742165" w14:paraId="5800541F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3320" w:type="dxa"/>
            <w:vAlign w:val="center"/>
          </w:tcPr>
          <w:p w14:paraId="4BB5D6FB" w14:textId="0F6E86BB" w:rsidR="006546A9" w:rsidRPr="00B574B0" w:rsidRDefault="000F5035" w:rsidP="00AC4C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>REFERENTE DE</w:t>
            </w:r>
            <w:r w:rsidR="00A279F5" w:rsidRPr="00B574B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4179F2" w:rsidRPr="00B574B0">
              <w:rPr>
                <w:rFonts w:ascii="Arial Narrow" w:hAnsi="Arial Narrow" w:cs="Tahoma"/>
                <w:b/>
                <w:sz w:val="18"/>
                <w:szCs w:val="18"/>
              </w:rPr>
              <w:t>SEGURIDAD</w:t>
            </w:r>
          </w:p>
        </w:tc>
        <w:tc>
          <w:tcPr>
            <w:tcW w:w="5508" w:type="dxa"/>
          </w:tcPr>
          <w:p w14:paraId="1A054A4E" w14:textId="77777777" w:rsidR="006546A9" w:rsidRPr="00B574B0" w:rsidRDefault="004179F2" w:rsidP="004179F2">
            <w:pPr>
              <w:rPr>
                <w:rFonts w:ascii="Arial Narrow" w:hAnsi="Arial Narrow" w:cs="Tahoma"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JAIRO CARDENAS </w:t>
            </w:r>
          </w:p>
        </w:tc>
      </w:tr>
      <w:tr w:rsidR="004179F2" w:rsidRPr="00742165" w14:paraId="0518EF65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3320" w:type="dxa"/>
            <w:vAlign w:val="center"/>
          </w:tcPr>
          <w:p w14:paraId="1FA81589" w14:textId="0C03BD70" w:rsidR="004179F2" w:rsidRPr="00B574B0" w:rsidRDefault="000F5035" w:rsidP="00AC4CD9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>COORDINADOR DE</w:t>
            </w:r>
            <w:r w:rsidR="00A279F5" w:rsidRPr="00B574B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  <w:r w:rsidR="004179F2" w:rsidRPr="00B574B0">
              <w:rPr>
                <w:rFonts w:ascii="Arial Narrow" w:hAnsi="Arial Narrow" w:cs="Tahoma"/>
                <w:b/>
                <w:sz w:val="18"/>
                <w:szCs w:val="18"/>
              </w:rPr>
              <w:t>SEGURIDAD</w:t>
            </w:r>
          </w:p>
        </w:tc>
        <w:tc>
          <w:tcPr>
            <w:tcW w:w="5508" w:type="dxa"/>
          </w:tcPr>
          <w:p w14:paraId="0E4EEE4E" w14:textId="77777777" w:rsidR="004179F2" w:rsidRPr="00B574B0" w:rsidRDefault="004179F2" w:rsidP="004179F2">
            <w:pPr>
              <w:rPr>
                <w:rFonts w:ascii="Arial Narrow" w:hAnsi="Arial Narrow" w:cs="Tahoma"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sz w:val="18"/>
                <w:szCs w:val="18"/>
              </w:rPr>
              <w:t>ALVARO BERNAL RUIZ</w:t>
            </w:r>
          </w:p>
        </w:tc>
      </w:tr>
      <w:tr w:rsidR="006546A9" w:rsidRPr="00742165" w14:paraId="561E370F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3320" w:type="dxa"/>
            <w:vAlign w:val="center"/>
          </w:tcPr>
          <w:p w14:paraId="28A4ACFE" w14:textId="77777777" w:rsidR="006546A9" w:rsidRPr="00B574B0" w:rsidRDefault="006546A9" w:rsidP="006546A9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>DEPENDENCIA</w:t>
            </w:r>
          </w:p>
        </w:tc>
        <w:tc>
          <w:tcPr>
            <w:tcW w:w="5508" w:type="dxa"/>
          </w:tcPr>
          <w:p w14:paraId="508D41B2" w14:textId="6215D8E2" w:rsidR="006546A9" w:rsidRPr="00B574B0" w:rsidRDefault="0042638F" w:rsidP="0042638F">
            <w:pPr>
              <w:rPr>
                <w:rFonts w:ascii="Arial Narrow" w:hAnsi="Arial Narrow" w:cs="Tahoma"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sz w:val="18"/>
                <w:szCs w:val="18"/>
              </w:rPr>
              <w:t>COORDINACI</w:t>
            </w:r>
            <w:r w:rsidR="006E482B" w:rsidRPr="00B574B0">
              <w:rPr>
                <w:rFonts w:ascii="Arial Narrow" w:hAnsi="Arial Narrow" w:cs="Tahoma"/>
                <w:sz w:val="18"/>
                <w:szCs w:val="18"/>
              </w:rPr>
              <w:t>Ó</w:t>
            </w: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N DE </w:t>
            </w:r>
            <w:r w:rsidR="00AC4CD9" w:rsidRPr="00B574B0">
              <w:rPr>
                <w:rFonts w:ascii="Arial Narrow" w:hAnsi="Arial Narrow" w:cs="Tahoma"/>
                <w:sz w:val="18"/>
                <w:szCs w:val="18"/>
              </w:rPr>
              <w:t>SEGURIDAD Y CONVI</w:t>
            </w:r>
            <w:r w:rsidRPr="00B574B0">
              <w:rPr>
                <w:rFonts w:ascii="Arial Narrow" w:hAnsi="Arial Narrow" w:cs="Tahoma"/>
                <w:sz w:val="18"/>
                <w:szCs w:val="18"/>
              </w:rPr>
              <w:t>V</w:t>
            </w:r>
            <w:r w:rsidR="00AC4CD9" w:rsidRPr="00B574B0">
              <w:rPr>
                <w:rFonts w:ascii="Arial Narrow" w:hAnsi="Arial Narrow" w:cs="Tahoma"/>
                <w:sz w:val="18"/>
                <w:szCs w:val="18"/>
              </w:rPr>
              <w:t xml:space="preserve">ENCIA LOCALIDAD DE </w:t>
            </w:r>
            <w:r w:rsidR="000F5035" w:rsidRPr="00B574B0">
              <w:rPr>
                <w:rFonts w:ascii="Arial Narrow" w:hAnsi="Arial Narrow" w:cs="Tahoma"/>
                <w:sz w:val="18"/>
                <w:szCs w:val="18"/>
              </w:rPr>
              <w:t>BOSA GRUPO</w:t>
            </w: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 DE GESTORES.</w:t>
            </w:r>
          </w:p>
        </w:tc>
      </w:tr>
      <w:tr w:rsidR="006546A9" w:rsidRPr="00742165" w14:paraId="3CA17A0B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3320" w:type="dxa"/>
            <w:vAlign w:val="center"/>
          </w:tcPr>
          <w:p w14:paraId="60331BC8" w14:textId="77777777" w:rsidR="006546A9" w:rsidRPr="00B574B0" w:rsidRDefault="006546A9" w:rsidP="00AC4CD9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>OBJETO</w:t>
            </w:r>
          </w:p>
        </w:tc>
        <w:tc>
          <w:tcPr>
            <w:tcW w:w="5508" w:type="dxa"/>
          </w:tcPr>
          <w:p w14:paraId="23BD9FA0" w14:textId="71AAD77E" w:rsidR="006546A9" w:rsidRPr="00B574B0" w:rsidRDefault="00D00DA2" w:rsidP="004179F2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PRESENTAR INFORME DE ACTIVIDADES </w:t>
            </w:r>
            <w:r w:rsidR="000F5035" w:rsidRPr="00B574B0">
              <w:rPr>
                <w:rFonts w:ascii="Arial Narrow" w:hAnsi="Arial Narrow" w:cs="Tahoma"/>
                <w:sz w:val="18"/>
                <w:szCs w:val="18"/>
              </w:rPr>
              <w:t>DESARROLLADAS POR</w:t>
            </w: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 xml:space="preserve">EL GRUPO DE SEGURIDAD Y CONVIVENCIA </w:t>
            </w:r>
            <w:r w:rsidRPr="00B574B0">
              <w:rPr>
                <w:rFonts w:ascii="Arial Narrow" w:hAnsi="Arial Narrow" w:cs="Tahoma"/>
                <w:sz w:val="18"/>
                <w:szCs w:val="18"/>
              </w:rPr>
              <w:t xml:space="preserve">EN EL PERIODO COMPRENDIDO </w:t>
            </w:r>
            <w:r w:rsidR="000F5035">
              <w:rPr>
                <w:rFonts w:ascii="Arial Narrow" w:hAnsi="Arial Narrow" w:cs="Tahoma"/>
                <w:sz w:val="18"/>
                <w:szCs w:val="18"/>
              </w:rPr>
              <w:t xml:space="preserve">ENTRE EL 27 DE 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 xml:space="preserve">FEBRERO </w:t>
            </w:r>
            <w:r w:rsidR="000F5035" w:rsidRPr="00B574B0">
              <w:rPr>
                <w:rFonts w:ascii="Arial Narrow" w:hAnsi="Arial Narrow" w:cs="Tahoma"/>
                <w:sz w:val="18"/>
                <w:szCs w:val="18"/>
              </w:rPr>
              <w:t>A</w:t>
            </w:r>
            <w:r w:rsidR="000F5035">
              <w:rPr>
                <w:rFonts w:ascii="Arial Narrow" w:hAnsi="Arial Narrow" w:cs="Tahoma"/>
                <w:sz w:val="18"/>
                <w:szCs w:val="18"/>
              </w:rPr>
              <w:t>L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0F5035">
              <w:rPr>
                <w:rFonts w:ascii="Arial Narrow" w:hAnsi="Arial Narrow" w:cs="Tahoma"/>
                <w:sz w:val="18"/>
                <w:szCs w:val="18"/>
              </w:rPr>
              <w:t xml:space="preserve">12 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>ABRIL</w:t>
            </w:r>
            <w:r w:rsidR="000F5035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4179F2" w:rsidRPr="00B574B0">
              <w:rPr>
                <w:rFonts w:ascii="Arial Narrow" w:hAnsi="Arial Narrow" w:cs="Tahoma"/>
                <w:sz w:val="18"/>
                <w:szCs w:val="18"/>
              </w:rPr>
              <w:t>DE 2020.</w:t>
            </w:r>
          </w:p>
        </w:tc>
      </w:tr>
      <w:tr w:rsidR="00B574B0" w:rsidRPr="00742165" w14:paraId="6C45C602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2"/>
            <w:vAlign w:val="center"/>
          </w:tcPr>
          <w:p w14:paraId="19D3C553" w14:textId="77777777" w:rsidR="00B574B0" w:rsidRDefault="00B574B0" w:rsidP="00D852F0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INTRODUCCION</w:t>
            </w:r>
          </w:p>
        </w:tc>
      </w:tr>
      <w:tr w:rsidR="00B574B0" w:rsidRPr="00742165" w14:paraId="1D194E8B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2"/>
            <w:vAlign w:val="center"/>
          </w:tcPr>
          <w:p w14:paraId="0D21A803" w14:textId="26E5C664" w:rsidR="000E2C8C" w:rsidRPr="000E2C8C" w:rsidRDefault="000E2C8C" w:rsidP="000E2C8C">
            <w:pPr>
              <w:pStyle w:val="NormalWeb"/>
              <w:spacing w:before="0" w:beforeAutospacing="0" w:after="0" w:afterAutospacing="0"/>
              <w:jc w:val="both"/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</w:pP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En el marco del desarrollo de la emergencia sanitaria declarada por el Gobierno nacional, la Alcaldía Local de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Bosa ha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venido preparándose día a día para enfrentar los retos en materia de Seguridad y Convivencia; esto, a través de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mecanismos y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escenarios de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participación y control social, espacios donde se involucran frentes de acción enfocados a prevenir, mitigar y sancionar actos que atenten contra la comunidad de la localidad. En este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sentido, buscando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avanzar en la implementación de nuevas estrategias que permitan dar alternativas de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solución y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garantizar una atención oportuna a la población vulnerable de la localidad. </w:t>
            </w:r>
          </w:p>
          <w:p w14:paraId="5EE51DC3" w14:textId="77777777" w:rsidR="000E2C8C" w:rsidRPr="000E2C8C" w:rsidRDefault="000E2C8C" w:rsidP="000E2C8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14:paraId="143DACC2" w14:textId="0D2AA755" w:rsidR="00B574B0" w:rsidRPr="00F330C0" w:rsidRDefault="000E2C8C" w:rsidP="00F330C0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En el presente informe de gestión, se muestran las actividades desarrolladas durante el per</w:t>
            </w:r>
            <w:r w:rsidR="0067370B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í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odo comprendido entre el día 27 de febrero y el 12 de abril de 2020, enfocando la información en los diferentes frentes de acción</w:t>
            </w:r>
            <w:r w:rsidR="000F5035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involucrados, los cuales buscan </w:t>
            </w:r>
            <w:r w:rsidR="000F5035"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>contribuir a</w:t>
            </w:r>
            <w:r w:rsidRPr="000E2C8C">
              <w:rPr>
                <w:rFonts w:ascii="Calibri" w:eastAsia="+mn-ea" w:hAnsi="Calibri" w:cs="+mn-cs"/>
                <w:color w:val="000000"/>
                <w:kern w:val="24"/>
                <w:sz w:val="18"/>
                <w:szCs w:val="18"/>
                <w:lang w:val="es-ES"/>
              </w:rPr>
              <w:t xml:space="preserve"> mejorar la calidad de vida de la comunidad de Bosa.</w:t>
            </w:r>
          </w:p>
        </w:tc>
      </w:tr>
      <w:tr w:rsidR="006546A9" w:rsidRPr="00742165" w14:paraId="2B9BF716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2"/>
            <w:vAlign w:val="center"/>
          </w:tcPr>
          <w:p w14:paraId="6EE6E995" w14:textId="77777777" w:rsidR="00EB5A36" w:rsidRPr="00B574B0" w:rsidRDefault="00D852F0" w:rsidP="00B574B0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574B0">
              <w:rPr>
                <w:rFonts w:ascii="Arial Narrow" w:hAnsi="Arial Narrow" w:cs="Tahoma"/>
                <w:b/>
                <w:sz w:val="18"/>
                <w:szCs w:val="18"/>
              </w:rPr>
              <w:t xml:space="preserve">FRENTES DE ACCION </w:t>
            </w:r>
            <w:r w:rsidR="006546A9" w:rsidRPr="00B574B0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6546A9" w:rsidRPr="00742165" w14:paraId="3181739B" w14:textId="77777777" w:rsidTr="00B574B0">
        <w:tblPrEx>
          <w:tblCellMar>
            <w:left w:w="108" w:type="dxa"/>
            <w:right w:w="108" w:type="dxa"/>
          </w:tblCellMar>
        </w:tblPrEx>
        <w:tc>
          <w:tcPr>
            <w:tcW w:w="8828" w:type="dxa"/>
            <w:gridSpan w:val="2"/>
          </w:tcPr>
          <w:p w14:paraId="1962C782" w14:textId="4E2A4BAE" w:rsidR="00CD50E5" w:rsidRPr="003229ED" w:rsidRDefault="000F5035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ACOMPAÑAMIENTO Y</w:t>
            </w:r>
            <w:r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50E5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apoyo </w:t>
            </w:r>
            <w:r w:rsidR="0067370B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LOGÍSTICO AUDIENCIA</w:t>
            </w:r>
            <w:r w:rsidR="00CD50E5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pública terna de candidatos al proceso de elección cargo Alcalde Local de Bosa.</w:t>
            </w:r>
          </w:p>
          <w:p w14:paraId="14E8AF52" w14:textId="77777777" w:rsidR="000E2C8C" w:rsidRDefault="000E2C8C" w:rsidP="00024672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D8C88C2" w14:textId="205248EC" w:rsidR="00CD50E5" w:rsidRPr="00072298" w:rsidRDefault="00CD50E5" w:rsidP="00024672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72298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Avances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>:</w:t>
            </w:r>
            <w:r w:rsidR="00450C6A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0A05F7">
              <w:rPr>
                <w:rFonts w:ascii="Arial Narrow" w:hAnsi="Arial Narrow" w:cs="Tahoma"/>
                <w:sz w:val="20"/>
                <w:szCs w:val="20"/>
              </w:rPr>
              <w:t xml:space="preserve">El 01 de marzo </w:t>
            </w:r>
            <w:r w:rsidR="00F9644C">
              <w:rPr>
                <w:rFonts w:ascii="Arial Narrow" w:hAnsi="Arial Narrow" w:cs="Tahoma"/>
                <w:sz w:val="20"/>
                <w:szCs w:val="20"/>
              </w:rPr>
              <w:t>2020 s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e realizó el 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>acompañamiento,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apoyo 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>logístico y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proceso de inscripción de ciudadanos participantes en el evento llevado a cabo en el </w:t>
            </w:r>
            <w:r w:rsidR="00072298" w:rsidRPr="00072298">
              <w:rPr>
                <w:rFonts w:ascii="Arial Narrow" w:hAnsi="Arial Narrow" w:cs="Tahoma"/>
                <w:sz w:val="20"/>
                <w:szCs w:val="20"/>
              </w:rPr>
              <w:t>C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olegio Fernando 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>Maz</w:t>
            </w:r>
            <w:r w:rsidR="0067370B">
              <w:rPr>
                <w:rFonts w:ascii="Arial Narrow" w:hAnsi="Arial Narrow" w:cs="Tahoma"/>
                <w:sz w:val="20"/>
                <w:szCs w:val="20"/>
              </w:rPr>
              <w:t>ue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>ra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Villegas</w:t>
            </w:r>
            <w:r w:rsidR="00B574B0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574B0" w:rsidRPr="00B574B0">
              <w:rPr>
                <w:rFonts w:ascii="Arial Narrow" w:hAnsi="Arial Narrow" w:cs="Tahoma"/>
                <w:sz w:val="20"/>
                <w:szCs w:val="20"/>
              </w:rPr>
              <w:t xml:space="preserve">con la </w:t>
            </w:r>
            <w:r w:rsidR="0067370B" w:rsidRPr="00B574B0">
              <w:rPr>
                <w:rFonts w:ascii="Arial Narrow" w:hAnsi="Arial Narrow" w:cs="Tahoma"/>
                <w:sz w:val="20"/>
                <w:szCs w:val="20"/>
              </w:rPr>
              <w:t>intervención de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 xml:space="preserve"> los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ediles de la localidad y los cuatro aspirantes al cargo</w:t>
            </w:r>
            <w:r w:rsidR="00396F5E" w:rsidRPr="0007229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67370B" w:rsidRPr="00072298">
              <w:rPr>
                <w:rFonts w:ascii="Arial Narrow" w:hAnsi="Arial Narrow" w:cs="Tahoma"/>
                <w:sz w:val="20"/>
                <w:szCs w:val="20"/>
              </w:rPr>
              <w:t>con su</w:t>
            </w:r>
            <w:r w:rsidRPr="00072298">
              <w:rPr>
                <w:rFonts w:ascii="Arial Narrow" w:hAnsi="Arial Narrow" w:cs="Tahoma"/>
                <w:sz w:val="20"/>
                <w:szCs w:val="20"/>
              </w:rPr>
              <w:t xml:space="preserve"> propuesta de gestión</w:t>
            </w:r>
          </w:p>
          <w:p w14:paraId="13678612" w14:textId="79FB755C" w:rsidR="00072298" w:rsidRDefault="00F9644C" w:rsidP="00024672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72298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Logros:</w:t>
            </w:r>
            <w:r w:rsidR="00450C6A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 xml:space="preserve">Se logró la participación de aproximadamente 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>2</w:t>
            </w:r>
            <w:r w:rsidR="00B574B0">
              <w:rPr>
                <w:rFonts w:ascii="Arial Narrow" w:hAnsi="Arial Narrow" w:cs="Tahoma"/>
                <w:sz w:val="20"/>
                <w:szCs w:val="20"/>
              </w:rPr>
              <w:t>0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>0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 xml:space="preserve"> ciudadanos de la localidad.</w:t>
            </w:r>
            <w:r w:rsidR="00072298" w:rsidRPr="00072298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14:paraId="058F234E" w14:textId="77777777" w:rsidR="00A827B5" w:rsidRPr="00072298" w:rsidRDefault="00A827B5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5F4A14BE" w14:textId="69CF91FD" w:rsidR="00072298" w:rsidRPr="003229ED" w:rsidRDefault="00072298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084364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Realización</w:t>
            </w:r>
            <w:r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commentRangeStart w:id="0"/>
            <w:commentRangeStart w:id="1"/>
            <w:r w:rsidR="0067370B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REUNIÓN</w:t>
            </w:r>
            <w:commentRangeEnd w:id="0"/>
            <w:r w:rsidR="0067370B">
              <w:rPr>
                <w:rStyle w:val="Refdecomentario"/>
              </w:rPr>
              <w:commentReference w:id="0"/>
            </w:r>
            <w:commentRangeEnd w:id="1"/>
            <w:r w:rsidR="00084364">
              <w:rPr>
                <w:rStyle w:val="Refdecomentario"/>
              </w:rPr>
              <w:commentReference w:id="1"/>
            </w:r>
            <w:r w:rsidR="0067370B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FRENTE</w:t>
            </w:r>
            <w:r w:rsidR="00CD50E5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="0067370B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SEGURIDAD Y FERIA</w:t>
            </w:r>
            <w:r w:rsidR="003229ED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de Servicios </w:t>
            </w:r>
            <w:r w:rsidR="00CD50E5"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Colegio Ciudadela Educativa de Bos</w:t>
            </w:r>
            <w:r w:rsidRPr="003229ED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</w:t>
            </w:r>
          </w:p>
          <w:p w14:paraId="6DCB504E" w14:textId="77777777" w:rsidR="000E2C8C" w:rsidRDefault="000E2C8C" w:rsidP="00450C6A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380A99B6" w14:textId="1AA9EA80" w:rsidR="00072298" w:rsidRPr="000C2764" w:rsidRDefault="00072298" w:rsidP="00450C6A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Avances: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644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450C6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romoción </w:t>
            </w:r>
            <w:r w:rsidR="0067370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="0067370B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la</w:t>
            </w:r>
            <w:r w:rsidR="00ED6648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Oferta de Servicios</w:t>
            </w:r>
            <w:r w:rsidR="00F9644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realizada el 07 de marzo de 2020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entrega de material publicitario y </w:t>
            </w:r>
            <w:r w:rsidR="0067370B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divulgación de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la información voz a voz en el Colegio Ciudadela Educativa de Bosa </w:t>
            </w:r>
            <w:r w:rsidR="0067370B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y en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el entorno escolar.</w:t>
            </w:r>
          </w:p>
          <w:p w14:paraId="09B7A90C" w14:textId="2A7CB3C6" w:rsidR="00CD50E5" w:rsidRDefault="00072298" w:rsidP="00450C6A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072298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CD50E5" w:rsidRPr="00072298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Se </w:t>
            </w:r>
            <w:commentRangeStart w:id="2"/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realizó</w:t>
            </w:r>
            <w:commentRangeEnd w:id="2"/>
            <w:r w:rsidR="0067370B">
              <w:rPr>
                <w:rStyle w:val="Refdecomentario"/>
              </w:rPr>
              <w:commentReference w:id="2"/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84364" w:rsidRPr="000843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en conjunto con las instituciones Batallón de la Policía Militar N° 13 y la Estación Séptima de Policía</w:t>
            </w:r>
            <w:r w:rsidR="000843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la Feria de Oferta de Servicios</w:t>
            </w:r>
            <w:r w:rsidR="00F9644C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del 07 de marzo de 2020,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logrando 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un impacto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7370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de aproximadamente </w:t>
            </w:r>
            <w:r w:rsidR="00A5179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1500 ciudadanos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beneficia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dos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de l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s distint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os servicios</w:t>
            </w:r>
            <w:r w:rsidR="0067370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GRATUITOS</w:t>
            </w:r>
            <w:r w:rsidR="00017F5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ofrecidos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como: Medicina</w:t>
            </w:r>
            <w:r w:rsidR="00A5179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General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A5179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Optometría,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74B0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dontología,</w:t>
            </w:r>
            <w:r w:rsidR="00A5179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enfermería, farmacia, academia de </w:t>
            </w:r>
            <w:r w:rsidR="003B053A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belleza, 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>vacunación para niños, vacunación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 xml:space="preserve"> animal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>, consultorio jurídico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 xml:space="preserve"> y 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>de psicología, recreación para niños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 xml:space="preserve">peluquería, aeróbicos, presentaciones culturales, </w:t>
            </w:r>
            <w:r w:rsidR="003229ED">
              <w:rPr>
                <w:rFonts w:ascii="Arial Narrow" w:hAnsi="Arial Narrow" w:cs="Tahoma"/>
                <w:sz w:val="20"/>
                <w:szCs w:val="20"/>
              </w:rPr>
              <w:t>e</w:t>
            </w:r>
            <w:r w:rsidR="00ED6648">
              <w:rPr>
                <w:rFonts w:ascii="Arial Narrow" w:hAnsi="Arial Narrow" w:cs="Tahoma"/>
                <w:sz w:val="20"/>
                <w:szCs w:val="20"/>
              </w:rPr>
              <w:t>mprendimiento de madres gestantes y cabezas de hogar</w:t>
            </w:r>
            <w:r w:rsidR="00ED6648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5DCE13D" w14:textId="77777777" w:rsidR="00B574B0" w:rsidRDefault="00B574B0" w:rsidP="00450C6A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5B9BD9F" w14:textId="66B1B200" w:rsidR="00ED6648" w:rsidRPr="00F85CEB" w:rsidRDefault="00404853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ATENCIÓN PROCESO</w:t>
            </w:r>
            <w:r w:rsidR="00ED6648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de inscripción de los encuentros ciudadanos de la localidad</w:t>
            </w:r>
            <w:r w:rsidR="00ED6648" w:rsidRPr="00F85CEB">
              <w:rPr>
                <w:rFonts w:ascii="Arial Narrow" w:hAnsi="Arial Narrow" w:cs="Arial"/>
                <w:cap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7B83040" w14:textId="77777777" w:rsidR="000E2C8C" w:rsidRDefault="000E2C8C" w:rsidP="00371146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21AC5C26" w14:textId="0BE757B5" w:rsidR="00371146" w:rsidRPr="00B574B0" w:rsidRDefault="00404853" w:rsidP="00371146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Avances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>:</w:t>
            </w:r>
            <w:r w:rsidR="00450C6A"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r w:rsidR="00ED6648" w:rsidRPr="000C2764">
              <w:rPr>
                <w:rFonts w:ascii="Arial Narrow" w:hAnsi="Arial Narrow" w:cs="Tahoma"/>
                <w:sz w:val="20"/>
                <w:szCs w:val="20"/>
              </w:rPr>
              <w:t xml:space="preserve">Se invitó a la </w:t>
            </w:r>
            <w:r w:rsidR="006A543C" w:rsidRPr="000C2764">
              <w:rPr>
                <w:rFonts w:ascii="Arial Narrow" w:hAnsi="Arial Narrow" w:cs="Tahoma"/>
                <w:sz w:val="20"/>
                <w:szCs w:val="20"/>
              </w:rPr>
              <w:t>comunidad de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 xml:space="preserve"> la localidad a la participación del proceso de inscripción de encuentros ciudadanos a través de puntos de Atención Presencial, medios virtuales, divulgación a través de volantes en parques, C</w:t>
            </w:r>
            <w:r w:rsidR="006A543C">
              <w:rPr>
                <w:rFonts w:ascii="Arial Narrow" w:hAnsi="Arial Narrow" w:cs="Tahoma"/>
                <w:sz w:val="20"/>
                <w:szCs w:val="20"/>
              </w:rPr>
              <w:t>ADE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>, Super C</w:t>
            </w:r>
            <w:r w:rsidR="006A543C">
              <w:rPr>
                <w:rFonts w:ascii="Arial Narrow" w:hAnsi="Arial Narrow" w:cs="Tahoma"/>
                <w:sz w:val="20"/>
                <w:szCs w:val="20"/>
              </w:rPr>
              <w:t>ADE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>, Centros Comerciales</w:t>
            </w:r>
            <w:r w:rsidR="006A543C">
              <w:rPr>
                <w:rFonts w:ascii="Arial Narrow" w:hAnsi="Arial Narrow" w:cs="Tahoma"/>
                <w:sz w:val="20"/>
                <w:szCs w:val="20"/>
              </w:rPr>
              <w:t>,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 xml:space="preserve"> entre otros</w:t>
            </w:r>
            <w:r w:rsidR="006A543C">
              <w:rPr>
                <w:rFonts w:ascii="Arial Narrow" w:hAnsi="Arial Narrow" w:cs="Tahoma"/>
                <w:sz w:val="20"/>
                <w:szCs w:val="20"/>
              </w:rPr>
              <w:t>;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B574B0">
              <w:rPr>
                <w:rFonts w:ascii="Arial Narrow" w:hAnsi="Arial Narrow" w:cs="Tahoma"/>
                <w:sz w:val="20"/>
                <w:szCs w:val="20"/>
              </w:rPr>
              <w:t>resaltando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 xml:space="preserve"> en la ciudadan</w:t>
            </w:r>
            <w:r w:rsidR="00024672">
              <w:rPr>
                <w:rFonts w:ascii="Arial Narrow" w:hAnsi="Arial Narrow" w:cs="Tahoma"/>
                <w:sz w:val="20"/>
                <w:szCs w:val="20"/>
              </w:rPr>
              <w:t>í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>a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 xml:space="preserve"> la importancia de su participación en los proyectos y actividades de la localidad</w:t>
            </w:r>
            <w:r w:rsidR="005640ED">
              <w:rPr>
                <w:rFonts w:ascii="Arial Narrow" w:hAnsi="Arial Narrow" w:cs="Tahoma"/>
                <w:sz w:val="20"/>
                <w:szCs w:val="20"/>
              </w:rPr>
              <w:t>, desde el 05 de marzo de 2020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>.</w:t>
            </w:r>
            <w:r w:rsidR="00371146" w:rsidRPr="00B574B0">
              <w:rPr>
                <w:rFonts w:ascii="Arial Narrow" w:hAnsi="Arial Narrow" w:cs="Tahoma"/>
                <w:sz w:val="20"/>
                <w:szCs w:val="20"/>
              </w:rPr>
              <w:t xml:space="preserve"> Se suspende actividad</w:t>
            </w:r>
            <w:r w:rsidR="005640ED">
              <w:rPr>
                <w:rFonts w:ascii="Arial Narrow" w:hAnsi="Arial Narrow" w:cs="Tahoma"/>
                <w:sz w:val="20"/>
                <w:szCs w:val="20"/>
              </w:rPr>
              <w:t xml:space="preserve"> el 20 de marzo</w:t>
            </w:r>
            <w:r w:rsidR="00371146" w:rsidRPr="00B574B0">
              <w:rPr>
                <w:rFonts w:ascii="Arial Narrow" w:hAnsi="Arial Narrow" w:cs="Tahoma"/>
                <w:sz w:val="20"/>
                <w:szCs w:val="20"/>
              </w:rPr>
              <w:t xml:space="preserve"> por emergencia sanitaria.</w:t>
            </w:r>
          </w:p>
          <w:p w14:paraId="6C57DA0B" w14:textId="4DA4249C" w:rsidR="00017F54" w:rsidRDefault="006A543C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Logros: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 xml:space="preserve"> Se logr</w:t>
            </w:r>
            <w:r w:rsidR="00B574B0">
              <w:rPr>
                <w:rFonts w:ascii="Arial Narrow" w:hAnsi="Arial Narrow" w:cs="Tahoma"/>
                <w:sz w:val="20"/>
                <w:szCs w:val="20"/>
              </w:rPr>
              <w:t xml:space="preserve">ó impactar en el proceso de inscripción </w:t>
            </w:r>
            <w:r w:rsidR="00B574B0" w:rsidRPr="00B574B0">
              <w:rPr>
                <w:rFonts w:ascii="Arial Narrow" w:hAnsi="Arial Narrow" w:cs="Tahoma"/>
                <w:b/>
                <w:sz w:val="20"/>
                <w:szCs w:val="20"/>
              </w:rPr>
              <w:t>2095</w:t>
            </w:r>
            <w:r w:rsidR="00B574B0">
              <w:rPr>
                <w:rFonts w:ascii="Arial Narrow" w:hAnsi="Arial Narrow" w:cs="Tahoma"/>
                <w:sz w:val="20"/>
                <w:szCs w:val="20"/>
              </w:rPr>
              <w:t xml:space="preserve"> ciudadanos.</w:t>
            </w:r>
            <w:r w:rsidR="00017F54" w:rsidRPr="000C2764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  <w:p w14:paraId="2E480C5A" w14:textId="1D0EB190" w:rsidR="000E2C8C" w:rsidRDefault="000E2C8C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4AFCADA4" w14:textId="77777777" w:rsidR="000E2C8C" w:rsidRDefault="000E2C8C" w:rsidP="00084364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0154D9B3" w14:textId="77777777" w:rsidR="00A827B5" w:rsidRPr="000C2764" w:rsidRDefault="00A827B5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2F306BB0" w14:textId="77777777" w:rsidR="00291318" w:rsidRPr="00F85CEB" w:rsidRDefault="00291318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lastRenderedPageBreak/>
              <w:t>Acompañamiento y Sensibilización a la comunidad en Almacenes de Grandes Superficies</w:t>
            </w:r>
            <w:r w:rsidRPr="00F85CEB">
              <w:rPr>
                <w:rFonts w:ascii="Arial Narrow" w:hAnsi="Arial Narrow" w:cs="Tahoma"/>
                <w:caps/>
                <w:sz w:val="20"/>
                <w:szCs w:val="20"/>
              </w:rPr>
              <w:t>.</w:t>
            </w:r>
          </w:p>
          <w:p w14:paraId="0400740F" w14:textId="77777777" w:rsidR="000E2C8C" w:rsidRDefault="000E2C8C" w:rsidP="00450C6A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6FA01999" w14:textId="6FCAAA70" w:rsidR="00291318" w:rsidRPr="000C2764" w:rsidRDefault="00291318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Avances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. Se realizó el acompañamiento articuladamente con la Policía </w:t>
            </w:r>
            <w:r w:rsidR="006A543C" w:rsidRPr="000C2764">
              <w:rPr>
                <w:rFonts w:ascii="Arial Narrow" w:hAnsi="Arial Narrow" w:cs="Tahoma"/>
                <w:sz w:val="20"/>
                <w:szCs w:val="20"/>
              </w:rPr>
              <w:t>Nacional por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las aglomeraciones de personas en </w:t>
            </w:r>
            <w:r w:rsidR="00AA3F58" w:rsidRPr="000C2764">
              <w:rPr>
                <w:rFonts w:ascii="Arial Narrow" w:hAnsi="Arial Narrow" w:cs="Tahoma"/>
                <w:sz w:val="20"/>
                <w:szCs w:val="20"/>
              </w:rPr>
              <w:t>los entornos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 de estos establecimientos</w:t>
            </w:r>
            <w:r w:rsidR="003631D7" w:rsidRPr="000C2764"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 sensibilizando a la comunidad </w:t>
            </w:r>
            <w:r w:rsidR="00650FC5" w:rsidRPr="000C2764">
              <w:rPr>
                <w:rFonts w:ascii="Arial Narrow" w:hAnsi="Arial Narrow" w:cs="Tahoma"/>
                <w:sz w:val="20"/>
                <w:szCs w:val="20"/>
              </w:rPr>
              <w:t>sobre las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 normas de prevención y elementos de protección a c</w:t>
            </w:r>
            <w:r w:rsidR="003631D7" w:rsidRPr="000C2764">
              <w:rPr>
                <w:rFonts w:ascii="Arial Narrow" w:hAnsi="Arial Narrow" w:cs="Tahoma"/>
                <w:sz w:val="20"/>
                <w:szCs w:val="20"/>
              </w:rPr>
              <w:t>ausa de la emergencia sanitaria.</w:t>
            </w:r>
          </w:p>
          <w:p w14:paraId="6C03060B" w14:textId="77777777" w:rsidR="00371146" w:rsidRPr="00371146" w:rsidRDefault="003631D7" w:rsidP="00371146">
            <w:pPr>
              <w:ind w:left="708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</w:t>
            </w:r>
            <w:r w:rsidRPr="000C2764">
              <w:rPr>
                <w:rFonts w:ascii="Arial Narrow" w:hAnsi="Arial Narrow" w:cs="Tahoma"/>
                <w:sz w:val="20"/>
                <w:szCs w:val="20"/>
              </w:rPr>
              <w:t xml:space="preserve">: 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 xml:space="preserve">Se realizó acompañamiento, sensibilización </w:t>
            </w:r>
            <w:r w:rsidR="00371146" w:rsidRPr="00371146">
              <w:rPr>
                <w:rFonts w:ascii="Arial Narrow" w:hAnsi="Arial Narrow" w:cs="Tahoma"/>
                <w:sz w:val="20"/>
                <w:szCs w:val="20"/>
              </w:rPr>
              <w:t xml:space="preserve">y prevención a </w:t>
            </w:r>
            <w:r w:rsidR="00371146">
              <w:rPr>
                <w:rFonts w:ascii="Arial Narrow" w:hAnsi="Arial Narrow" w:cs="Tahoma"/>
                <w:sz w:val="20"/>
                <w:szCs w:val="20"/>
              </w:rPr>
              <w:t>causa</w:t>
            </w:r>
            <w:r w:rsidR="00371146" w:rsidRPr="00371146">
              <w:rPr>
                <w:rFonts w:ascii="Arial Narrow" w:hAnsi="Arial Narrow" w:cs="Tahoma"/>
                <w:sz w:val="20"/>
                <w:szCs w:val="20"/>
              </w:rPr>
              <w:t xml:space="preserve"> de la emergencia sanitaria en puntos críticos como establecimientos de comercio impactando </w:t>
            </w:r>
            <w:r w:rsidR="00371146" w:rsidRPr="00371146">
              <w:rPr>
                <w:rFonts w:ascii="Arial Narrow" w:hAnsi="Arial Narrow" w:cs="Tahoma"/>
                <w:b/>
                <w:bCs/>
                <w:sz w:val="20"/>
                <w:szCs w:val="20"/>
              </w:rPr>
              <w:t>1600</w:t>
            </w:r>
            <w:r w:rsidR="00371146" w:rsidRPr="00371146">
              <w:rPr>
                <w:rFonts w:ascii="Arial Narrow" w:hAnsi="Arial Narrow" w:cs="Tahoma"/>
                <w:sz w:val="20"/>
                <w:szCs w:val="20"/>
              </w:rPr>
              <w:t xml:space="preserve"> personas.</w:t>
            </w:r>
            <w:r w:rsidR="00371146" w:rsidRPr="00371146">
              <w:rPr>
                <w:rFonts w:eastAsiaTheme="minorEastAsia" w:hAnsi="Calibri"/>
                <w:b/>
                <w:bCs/>
                <w:caps/>
                <w:color w:val="000000" w:themeColor="text1"/>
                <w:kern w:val="24"/>
                <w:sz w:val="28"/>
                <w:szCs w:val="28"/>
                <w:lang w:eastAsia="es-CO"/>
              </w:rPr>
              <w:t xml:space="preserve"> </w:t>
            </w:r>
          </w:p>
          <w:p w14:paraId="4B0BB52E" w14:textId="77777777" w:rsidR="00A827B5" w:rsidRPr="000C2764" w:rsidRDefault="00A827B5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B326FD1" w14:textId="77777777" w:rsidR="003631D7" w:rsidRPr="00F85CEB" w:rsidRDefault="003631D7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Proceso de </w:t>
            </w:r>
            <w:r w:rsidR="00450C6A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tención y </w:t>
            </w:r>
            <w:r w:rsidR="00450C6A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ntrega de Subsidios al </w:t>
            </w:r>
            <w:r w:rsidR="00450C6A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dulto </w:t>
            </w:r>
            <w:r w:rsidR="00450C6A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ayor</w:t>
            </w:r>
            <w:r w:rsidR="00F85CEB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AF151A5" w14:textId="77777777" w:rsidR="000E2C8C" w:rsidRDefault="000E2C8C" w:rsidP="00450C6A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78F8710D" w14:textId="6095A73F" w:rsidR="00371146" w:rsidRDefault="003631D7" w:rsidP="00450C6A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Avances: 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Se realiza acompañamiento a la Subdirección de Integración Social en el proceso de entrega de subsidios A, B, C y </w:t>
            </w:r>
            <w:r w:rsidR="00AA3F58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D,</w:t>
            </w:r>
            <w:r w:rsidR="00817B20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a la vez sensibilizando al adulto mayor de las normas de prevención y protección </w:t>
            </w:r>
            <w:r w:rsid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a causa de la</w:t>
            </w:r>
            <w:r w:rsidR="00817B20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emergencia sanitaria.</w:t>
            </w:r>
          </w:p>
          <w:p w14:paraId="6E15EE8A" w14:textId="6E4F610A" w:rsidR="00371146" w:rsidRPr="00371146" w:rsidRDefault="003631D7" w:rsidP="00371146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0C2764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</w:t>
            </w:r>
            <w:r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817B20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3F58" w:rsidRPr="000C276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Se </w:t>
            </w:r>
            <w:r w:rsidR="00AA3F58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logró</w:t>
            </w:r>
            <w:r w:rsidR="00371146" w:rsidRP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el acompañamiento y orientación al adulto mayor de los subsidios A, B, C y D en distintos puntos de la </w:t>
            </w:r>
            <w:r w:rsidR="00AA3F58" w:rsidRP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localidad como</w:t>
            </w:r>
            <w:r w:rsidR="00371146" w:rsidRP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Olímpica, Éxito, PagaTodo, CDC Porvenir, Surtimax, entre otros.</w:t>
            </w:r>
            <w:r w:rsid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Los datos de entrega de subsidios están articulados con la Subdirección de Integración Social.</w:t>
            </w:r>
          </w:p>
          <w:p w14:paraId="5A6D16D9" w14:textId="77777777" w:rsidR="00371146" w:rsidRPr="00371146" w:rsidRDefault="00371146" w:rsidP="00371146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126045" w14:textId="4FEF54D6" w:rsidR="000C2764" w:rsidRPr="00F85CEB" w:rsidRDefault="00C50FE0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caps/>
                <w:color w:val="000000"/>
                <w:sz w:val="20"/>
                <w:szCs w:val="20"/>
                <w:shd w:val="clear" w:color="auto" w:fill="FFFFFF"/>
              </w:rPr>
            </w:pPr>
            <w:r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Operativos de Inspección, Vigilancia y </w:t>
            </w:r>
            <w:r w:rsidR="000A6A22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Control</w:t>
            </w:r>
            <w:r w:rsidR="00371146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C616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>PRECIOS IVC</w:t>
            </w:r>
            <w:r w:rsidR="0026519B" w:rsidRPr="00F85CEB">
              <w:rPr>
                <w:rFonts w:ascii="Arial Narrow" w:hAnsi="Arial Narrow" w:cs="Arial"/>
                <w:b/>
                <w:caps/>
                <w:color w:val="000000"/>
                <w:sz w:val="20"/>
                <w:szCs w:val="20"/>
                <w:shd w:val="clear" w:color="auto" w:fill="FFFFFF"/>
              </w:rPr>
              <w:t xml:space="preserve"> en establecimientos de Comercio de la localidad</w:t>
            </w:r>
            <w:r w:rsidR="0026519B" w:rsidRPr="00F85CEB">
              <w:rPr>
                <w:rFonts w:ascii="Arial Narrow" w:hAnsi="Arial Narrow" w:cs="Arial"/>
                <w:cap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9C67764" w14:textId="77777777" w:rsidR="000E2C8C" w:rsidRDefault="000E2C8C" w:rsidP="00450C6A">
            <w:pPr>
              <w:ind w:left="708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14:paraId="2A03FDF3" w14:textId="778CAB03" w:rsidR="000C2764" w:rsidRDefault="00D852F0" w:rsidP="00450C6A">
            <w:pPr>
              <w:ind w:left="708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D852F0"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Avances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DE56E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r w:rsidR="00FC616B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realizaron operativos</w:t>
            </w:r>
            <w:r w:rsidR="00DE56E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de Inspección, Vigilancia y </w:t>
            </w:r>
            <w:r w:rsidR="00650FC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Control IVC</w:t>
            </w:r>
            <w:r w:rsidR="00DE56E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en </w:t>
            </w:r>
            <w:r w:rsidR="00C969A9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establecimientos</w:t>
            </w:r>
            <w:r w:rsidR="00DE56E7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de comercio para el control de precios de los productos de la canasta familiar en barrios</w:t>
            </w:r>
            <w:r w:rsidR="00880AC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de la localidad de Bosa </w:t>
            </w:r>
            <w:r w:rsidR="00650FC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como:</w:t>
            </w:r>
            <w:r w:rsidR="00C969A9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La</w:t>
            </w:r>
            <w:r w:rsidR="00880AC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Azucena, </w:t>
            </w:r>
            <w:r w:rsidR="00C969A9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="00880AC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a Palestina, </w:t>
            </w:r>
            <w:r w:rsidR="00650FC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Laureles, Centro</w:t>
            </w:r>
            <w:r w:rsidR="00880AC4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, Piamonte, Ciudadela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0FC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El Recreo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, Parques de </w:t>
            </w:r>
            <w:r w:rsidR="00650FC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Bogotá,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Bosa Nova, Antonia Santos, San José y San Diego.</w:t>
            </w:r>
          </w:p>
          <w:p w14:paraId="763226AB" w14:textId="4E7A24DC" w:rsidR="00D852F0" w:rsidRDefault="00650FC5" w:rsidP="00371146">
            <w:pPr>
              <w:ind w:left="708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shd w:val="clear" w:color="auto" w:fill="FFFFFF"/>
              </w:rPr>
              <w:t>Logros: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 Se lograron visitar</w:t>
            </w:r>
            <w:r w:rsidR="00371146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impactar 35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establecimientos de comercio de venta de víveres como tiendas de barrio, supermercados, surtifruver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y almacenes</w:t>
            </w:r>
            <w:r w:rsidR="009B5EDD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de grandes superficies.</w:t>
            </w:r>
            <w:r w:rsidR="00371146" w:rsidRPr="00371146">
              <w:rPr>
                <w:rFonts w:eastAsiaTheme="minorEastAsia" w:hAnsi="Calibri"/>
                <w:b/>
                <w:bCs/>
                <w:caps/>
                <w:color w:val="000000" w:themeColor="text1"/>
                <w:kern w:val="24"/>
                <w:sz w:val="28"/>
                <w:szCs w:val="28"/>
                <w:lang w:eastAsia="es-CO"/>
              </w:rPr>
              <w:t xml:space="preserve"> </w:t>
            </w:r>
          </w:p>
          <w:p w14:paraId="7D0274B0" w14:textId="77777777" w:rsidR="00A827B5" w:rsidRPr="00641FEB" w:rsidRDefault="00A827B5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2438CD4" w14:textId="711DA619" w:rsidR="00641FEB" w:rsidRPr="0003334E" w:rsidRDefault="0026519B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Patrullajes de Seguridad y Sensibilización a los ciudadanos articulados con </w:t>
            </w:r>
            <w:r w:rsidR="00650FC5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EL </w:t>
            </w:r>
            <w:r w:rsidR="00B36776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>EJÉRCITO Y</w:t>
            </w:r>
            <w:r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 la Policía Nacional</w:t>
            </w:r>
            <w:r w:rsidRPr="0003334E">
              <w:rPr>
                <w:rFonts w:ascii="Arial Narrow" w:hAnsi="Arial Narrow" w:cs="Tahoma"/>
                <w:caps/>
                <w:sz w:val="20"/>
                <w:szCs w:val="20"/>
              </w:rPr>
              <w:t>.</w:t>
            </w:r>
          </w:p>
          <w:p w14:paraId="60B3DB06" w14:textId="77777777" w:rsidR="000E2C8C" w:rsidRDefault="000E2C8C" w:rsidP="00450C6A">
            <w:pPr>
              <w:ind w:left="708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547E9BD2" w14:textId="000412A0" w:rsidR="00A279F5" w:rsidRPr="000C2764" w:rsidRDefault="00A279F5" w:rsidP="00450C6A">
            <w:pPr>
              <w:ind w:left="708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C2764">
              <w:rPr>
                <w:rFonts w:ascii="Arial Narrow" w:hAnsi="Arial Narrow" w:cs="Tahoma"/>
                <w:b/>
                <w:sz w:val="20"/>
                <w:szCs w:val="20"/>
              </w:rPr>
              <w:t>Avances:</w:t>
            </w:r>
            <w:r w:rsidR="005141A8" w:rsidRPr="000C2764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5141A8" w:rsidRPr="000C2764">
              <w:rPr>
                <w:rFonts w:ascii="Arial Narrow" w:hAnsi="Arial Narrow" w:cs="Tahoma"/>
                <w:sz w:val="20"/>
                <w:szCs w:val="20"/>
              </w:rPr>
              <w:t xml:space="preserve">Se realizaron operativos IVC de patrullaje con el </w:t>
            </w:r>
            <w:r w:rsidR="00BD7D14" w:rsidRPr="000C2764">
              <w:rPr>
                <w:rFonts w:ascii="Arial Narrow" w:hAnsi="Arial Narrow" w:cs="Tahoma"/>
                <w:sz w:val="20"/>
                <w:szCs w:val="20"/>
              </w:rPr>
              <w:t>ejército</w:t>
            </w:r>
            <w:r w:rsidR="005141A8" w:rsidRPr="000C2764">
              <w:rPr>
                <w:rFonts w:ascii="Arial Narrow" w:hAnsi="Arial Narrow" w:cs="Tahoma"/>
                <w:sz w:val="20"/>
                <w:szCs w:val="20"/>
              </w:rPr>
              <w:t xml:space="preserve"> y policía nacional</w:t>
            </w:r>
            <w:r w:rsidR="000C2764">
              <w:rPr>
                <w:rFonts w:ascii="Arial Narrow" w:hAnsi="Arial Narrow" w:cs="Tahoma"/>
                <w:sz w:val="20"/>
                <w:szCs w:val="20"/>
              </w:rPr>
              <w:t xml:space="preserve"> por medio de perifoneo</w:t>
            </w:r>
            <w:r w:rsidR="005141A8" w:rsidRPr="000C2764">
              <w:rPr>
                <w:rFonts w:ascii="Arial Narrow" w:hAnsi="Arial Narrow" w:cs="Tahoma"/>
                <w:sz w:val="20"/>
                <w:szCs w:val="20"/>
              </w:rPr>
              <w:t xml:space="preserve"> para controlar el acatamiento de la norma establecida dentro del decreto 092 de 2020 enfocada a los </w:t>
            </w:r>
            <w:r w:rsidR="00E162AF" w:rsidRPr="000C2764">
              <w:rPr>
                <w:rFonts w:ascii="Arial Narrow" w:hAnsi="Arial Narrow" w:cs="Tahoma"/>
                <w:sz w:val="20"/>
                <w:szCs w:val="20"/>
              </w:rPr>
              <w:t xml:space="preserve">ciudadanos </w:t>
            </w:r>
            <w:r w:rsidR="00E162AF">
              <w:rPr>
                <w:rFonts w:ascii="Arial Narrow" w:hAnsi="Arial Narrow" w:cs="Tahoma"/>
                <w:sz w:val="20"/>
                <w:szCs w:val="20"/>
              </w:rPr>
              <w:t>y</w:t>
            </w:r>
            <w:r w:rsidR="005141A8" w:rsidRPr="000C2764">
              <w:rPr>
                <w:rFonts w:ascii="Arial Narrow" w:hAnsi="Arial Narrow" w:cs="Tahoma"/>
                <w:sz w:val="20"/>
                <w:szCs w:val="20"/>
              </w:rPr>
              <w:t xml:space="preserve"> aquellos establecimientos de comercio que deben acatar dicha ley</w:t>
            </w:r>
            <w:r w:rsidR="000C2764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14:paraId="182CBC54" w14:textId="795CA6D9" w:rsidR="00A279F5" w:rsidRDefault="00A279F5" w:rsidP="005F23D4">
            <w:pPr>
              <w:ind w:left="708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Tahoma"/>
                <w:b/>
                <w:sz w:val="20"/>
                <w:szCs w:val="20"/>
              </w:rPr>
              <w:t>Logros:</w:t>
            </w:r>
            <w:r w:rsidR="002F176E" w:rsidRPr="000C2764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5F23D4" w:rsidRPr="003E0FA1">
              <w:rPr>
                <w:rFonts w:ascii="Arial Narrow" w:hAnsi="Arial Narrow" w:cs="Tahoma"/>
                <w:sz w:val="20"/>
                <w:szCs w:val="20"/>
              </w:rPr>
              <w:t xml:space="preserve">Se logró sensibilizar a los ciudadanos de aproximadamente </w:t>
            </w:r>
            <w:r w:rsidR="005F23D4" w:rsidRPr="003E0FA1">
              <w:rPr>
                <w:rFonts w:ascii="Arial Narrow" w:hAnsi="Arial Narrow" w:cs="Tahoma"/>
                <w:b/>
                <w:bCs/>
                <w:sz w:val="20"/>
                <w:szCs w:val="20"/>
              </w:rPr>
              <w:t>48</w:t>
            </w:r>
            <w:r w:rsidR="005F23D4" w:rsidRPr="003E0FA1">
              <w:rPr>
                <w:rFonts w:ascii="Arial Narrow" w:hAnsi="Arial Narrow" w:cs="Tahoma"/>
                <w:sz w:val="20"/>
                <w:szCs w:val="20"/>
              </w:rPr>
              <w:t xml:space="preserve"> barrios de </w:t>
            </w:r>
            <w:r w:rsidR="00B36776" w:rsidRPr="003E0FA1">
              <w:rPr>
                <w:rFonts w:ascii="Arial Narrow" w:hAnsi="Arial Narrow" w:cs="Tahoma"/>
                <w:sz w:val="20"/>
                <w:szCs w:val="20"/>
              </w:rPr>
              <w:t>Bosa como</w:t>
            </w:r>
            <w:r w:rsidR="005F23D4" w:rsidRPr="003E0FA1">
              <w:rPr>
                <w:rFonts w:ascii="Arial Narrow" w:hAnsi="Arial Narrow" w:cs="Tahoma"/>
                <w:sz w:val="20"/>
                <w:szCs w:val="20"/>
              </w:rPr>
              <w:t>: Centro, Piamonte, Atalayas, Betania, Brasil, Porvenir, San Luis, Santa Fe, Metro Recreo, Naranjos, Azucena, Autopista Sur, Terminal, La Estación, Villa del Rio, Olarte, entre otros.</w:t>
            </w:r>
          </w:p>
          <w:p w14:paraId="0741B1B8" w14:textId="77777777" w:rsidR="00A827B5" w:rsidRPr="000C2764" w:rsidRDefault="00A827B5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E4B9317" w14:textId="74B8CA2E" w:rsidR="00602E35" w:rsidRPr="0003334E" w:rsidRDefault="00B36776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b/>
                <w:caps/>
                <w:sz w:val="20"/>
                <w:szCs w:val="20"/>
              </w:rPr>
            </w:pPr>
            <w:r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>ACOMPAÑAMIENTO PROCESO</w:t>
            </w:r>
            <w:r w:rsidR="00E5763C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 de encuestas en la</w:t>
            </w:r>
            <w:r w:rsidR="0003334E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>s</w:t>
            </w:r>
            <w:r w:rsidR="00E5763C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 localidad</w:t>
            </w:r>
            <w:r w:rsidR="0003334E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>es</w:t>
            </w:r>
            <w:r w:rsidR="00E5763C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 de Mártires y Bosa.</w:t>
            </w:r>
          </w:p>
          <w:p w14:paraId="19A5289D" w14:textId="77777777" w:rsidR="000E2C8C" w:rsidRDefault="000E2C8C" w:rsidP="007E75B3">
            <w:pPr>
              <w:ind w:left="708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  <w:p w14:paraId="3456E2DA" w14:textId="66A3C79E" w:rsidR="007E75B3" w:rsidRPr="007E75B3" w:rsidRDefault="00B36776" w:rsidP="007E75B3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C2764">
              <w:rPr>
                <w:rFonts w:ascii="Arial Narrow" w:hAnsi="Arial Narrow" w:cs="Tahoma"/>
                <w:b/>
                <w:sz w:val="20"/>
                <w:szCs w:val="20"/>
              </w:rPr>
              <w:t>Avances: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="00F330C0">
              <w:rPr>
                <w:rFonts w:ascii="Arial Narrow" w:hAnsi="Arial Narrow" w:cs="Tahoma"/>
                <w:sz w:val="20"/>
                <w:szCs w:val="20"/>
              </w:rPr>
              <w:t>El lunes 6 de marzo y el 7 de marzo de 2020, s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e</w:t>
            </w:r>
            <w:r w:rsidR="007E75B3" w:rsidRPr="007E75B3">
              <w:rPr>
                <w:rFonts w:ascii="Arial Narrow" w:hAnsi="Arial Narrow" w:cs="Tahoma"/>
                <w:sz w:val="20"/>
                <w:szCs w:val="20"/>
              </w:rPr>
              <w:t xml:space="preserve"> implementó estrategia realizando caracterización e identificación de necesidades de personas vulnerables. Proceso articulado con líderes de la comunidad, I</w:t>
            </w:r>
            <w:r>
              <w:rPr>
                <w:rFonts w:ascii="Arial Narrow" w:hAnsi="Arial Narrow" w:cs="Tahoma"/>
                <w:sz w:val="20"/>
                <w:szCs w:val="20"/>
              </w:rPr>
              <w:t>DPAC</w:t>
            </w:r>
            <w:r w:rsidR="007E75B3" w:rsidRPr="007E75B3">
              <w:rPr>
                <w:rFonts w:ascii="Arial Narrow" w:hAnsi="Arial Narrow" w:cs="Tahoma"/>
                <w:sz w:val="20"/>
                <w:szCs w:val="20"/>
              </w:rPr>
              <w:t xml:space="preserve">, Secretaria de Gobierno, Secretaria de Seguridad, Subdirección de Integración Social, Policía Nacional, Ejército Nacional 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y Alcaldía Local</w:t>
            </w:r>
            <w:r w:rsidR="007E75B3" w:rsidRPr="007E75B3">
              <w:rPr>
                <w:rFonts w:ascii="Arial Narrow" w:hAnsi="Arial Narrow" w:cs="Tahoma"/>
                <w:sz w:val="20"/>
                <w:szCs w:val="20"/>
              </w:rPr>
              <w:t xml:space="preserve"> de Bosa.</w:t>
            </w:r>
          </w:p>
          <w:p w14:paraId="044984AA" w14:textId="32E23E64" w:rsidR="007E75B3" w:rsidRDefault="007E75B3" w:rsidP="007E75B3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>Logros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: Se logr</w:t>
            </w:r>
            <w:r>
              <w:rPr>
                <w:rFonts w:ascii="Arial Narrow" w:hAnsi="Arial Narrow" w:cs="Tahoma"/>
                <w:sz w:val="20"/>
                <w:szCs w:val="20"/>
              </w:rPr>
              <w:t>ó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estrategia con </w:t>
            </w: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>6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puntos de </w:t>
            </w:r>
            <w:r w:rsidR="00B36776" w:rsidRPr="007E75B3">
              <w:rPr>
                <w:rFonts w:ascii="Arial Narrow" w:hAnsi="Arial Narrow" w:cs="Tahoma"/>
                <w:sz w:val="20"/>
                <w:szCs w:val="20"/>
              </w:rPr>
              <w:t>encuentro: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San José, El Jardín, Potreros, La Vega, Villas del Progreso y </w:t>
            </w:r>
            <w:r w:rsidR="000A05F7">
              <w:rPr>
                <w:rFonts w:ascii="Arial Narrow" w:hAnsi="Arial Narrow" w:cs="Tahoma"/>
                <w:sz w:val="20"/>
                <w:szCs w:val="20"/>
              </w:rPr>
              <w:t>L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a Isla</w:t>
            </w:r>
            <w:r w:rsidR="000A05F7">
              <w:rPr>
                <w:rFonts w:ascii="Arial Narrow" w:hAnsi="Arial Narrow" w:cs="Tahoma"/>
                <w:sz w:val="20"/>
                <w:szCs w:val="20"/>
              </w:rPr>
              <w:t xml:space="preserve">. 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Se identificó e impactó a la población más vulnerable de la localidad de barrios </w:t>
            </w:r>
            <w:r w:rsidR="00B36776" w:rsidRPr="007E75B3">
              <w:rPr>
                <w:rFonts w:ascii="Arial Narrow" w:hAnsi="Arial Narrow" w:cs="Tahoma"/>
                <w:sz w:val="20"/>
                <w:szCs w:val="20"/>
              </w:rPr>
              <w:t>como: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San Bernardino, </w:t>
            </w:r>
            <w:r w:rsidR="000A05F7">
              <w:rPr>
                <w:rFonts w:ascii="Arial Narrow" w:hAnsi="Arial Narrow" w:cs="Tahoma"/>
                <w:sz w:val="20"/>
                <w:szCs w:val="20"/>
              </w:rPr>
              <w:t>L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a Vega Baja, Villas del Progreso, El Jardín, San José, El Descanso, El Triunfo, entre otros.</w:t>
            </w:r>
          </w:p>
          <w:p w14:paraId="13731B78" w14:textId="77777777" w:rsidR="007E75B3" w:rsidRPr="000C2764" w:rsidRDefault="007E75B3" w:rsidP="007E75B3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41F1766D" w14:textId="578AC1D6" w:rsidR="00D7079F" w:rsidRPr="0003334E" w:rsidRDefault="00D7079F" w:rsidP="00450C6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Tahoma"/>
                <w:caps/>
                <w:sz w:val="20"/>
                <w:szCs w:val="20"/>
              </w:rPr>
            </w:pPr>
            <w:r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Apoyo Logístico </w:t>
            </w:r>
            <w:r w:rsidR="007E75B3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ESTRATEGIA </w:t>
            </w:r>
            <w:r w:rsidR="00B36776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ENTREGA </w:t>
            </w:r>
            <w:r w:rsidR="00B36776"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>DE</w:t>
            </w:r>
            <w:r w:rsidRPr="0003334E">
              <w:rPr>
                <w:rFonts w:ascii="Arial Narrow" w:hAnsi="Arial Narrow" w:cs="Tahoma"/>
                <w:b/>
                <w:caps/>
                <w:sz w:val="20"/>
                <w:szCs w:val="20"/>
              </w:rPr>
              <w:t xml:space="preserve"> mercados para población vulnerable</w:t>
            </w:r>
          </w:p>
          <w:p w14:paraId="428F9C73" w14:textId="77777777" w:rsidR="000E2C8C" w:rsidRDefault="000E2C8C" w:rsidP="007E75B3">
            <w:pPr>
              <w:ind w:left="708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  <w:p w14:paraId="67591766" w14:textId="386013FA" w:rsidR="007E75B3" w:rsidRPr="007E75B3" w:rsidRDefault="007E75B3" w:rsidP="007E75B3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>Avances</w:t>
            </w:r>
            <w:r w:rsidRPr="00F330C0">
              <w:rPr>
                <w:rFonts w:ascii="Arial Narrow" w:hAnsi="Arial Narrow" w:cs="Tahoma"/>
                <w:sz w:val="20"/>
                <w:szCs w:val="20"/>
              </w:rPr>
              <w:t xml:space="preserve">: </w:t>
            </w:r>
            <w:r w:rsidR="00F330C0" w:rsidRPr="00F330C0">
              <w:rPr>
                <w:rFonts w:ascii="Arial Narrow" w:hAnsi="Arial Narrow" w:cs="Tahoma"/>
                <w:sz w:val="20"/>
                <w:szCs w:val="20"/>
              </w:rPr>
              <w:t xml:space="preserve">Los días 11, 13 y 14 de marzo de 2020 </w:t>
            </w:r>
            <w:r w:rsidR="00F330C0">
              <w:rPr>
                <w:rFonts w:ascii="Arial Narrow" w:hAnsi="Arial Narrow" w:cs="Tahoma"/>
                <w:sz w:val="20"/>
                <w:szCs w:val="20"/>
              </w:rPr>
              <w:t>s</w:t>
            </w:r>
            <w:r w:rsidRPr="00F330C0">
              <w:rPr>
                <w:rFonts w:ascii="Arial Narrow" w:hAnsi="Arial Narrow" w:cs="Tahoma"/>
                <w:sz w:val="20"/>
                <w:szCs w:val="20"/>
              </w:rPr>
              <w:t>e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realizó el </w:t>
            </w:r>
            <w:r w:rsidR="00B36776" w:rsidRPr="007E75B3">
              <w:rPr>
                <w:rFonts w:ascii="Arial Narrow" w:hAnsi="Arial Narrow" w:cs="Tahoma"/>
                <w:sz w:val="20"/>
                <w:szCs w:val="20"/>
              </w:rPr>
              <w:t>descargue,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ingreso y organización de víveres y elementos de aseo a Casa de la Participación teniendo en cuenta las medidas de prevención y elementos de bioseguridad, articulado con personal de Participación Ciudadana, Entidades del Distrito, Ejército y Policía Nacional.</w:t>
            </w:r>
          </w:p>
          <w:p w14:paraId="4DEB9DED" w14:textId="26C60379" w:rsidR="0096420F" w:rsidRDefault="007E75B3" w:rsidP="00F330C0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Logros: 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>Se implement</w:t>
            </w:r>
            <w:r>
              <w:rPr>
                <w:rFonts w:ascii="Arial Narrow" w:hAnsi="Arial Narrow" w:cs="Tahoma"/>
                <w:sz w:val="20"/>
                <w:szCs w:val="20"/>
              </w:rPr>
              <w:t>ó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estrategia de entrega de mercados en Casa de la Participación. </w:t>
            </w:r>
            <w:r w:rsidR="00B36776" w:rsidRPr="007E75B3">
              <w:rPr>
                <w:rFonts w:ascii="Arial Narrow" w:hAnsi="Arial Narrow" w:cs="Tahoma"/>
                <w:sz w:val="20"/>
                <w:szCs w:val="20"/>
              </w:rPr>
              <w:t>Total,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de mercados </w:t>
            </w: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4455 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Comprendidos </w:t>
            </w:r>
            <w:r w:rsidR="000E2C8C" w:rsidRPr="007E75B3">
              <w:rPr>
                <w:rFonts w:ascii="Arial Narrow" w:hAnsi="Arial Narrow" w:cs="Tahoma"/>
                <w:sz w:val="20"/>
                <w:szCs w:val="20"/>
              </w:rPr>
              <w:t>así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: </w:t>
            </w: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>2000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No perecederos y </w:t>
            </w:r>
            <w:r w:rsidRPr="007E75B3">
              <w:rPr>
                <w:rFonts w:ascii="Arial Narrow" w:hAnsi="Arial Narrow" w:cs="Tahoma"/>
                <w:b/>
                <w:bCs/>
                <w:sz w:val="20"/>
                <w:szCs w:val="20"/>
              </w:rPr>
              <w:t>2455</w:t>
            </w:r>
            <w:r w:rsidRPr="007E75B3">
              <w:rPr>
                <w:rFonts w:ascii="Arial Narrow" w:hAnsi="Arial Narrow" w:cs="Tahoma"/>
                <w:sz w:val="20"/>
                <w:szCs w:val="20"/>
              </w:rPr>
              <w:t xml:space="preserve"> en productos de aseo.</w:t>
            </w:r>
          </w:p>
          <w:p w14:paraId="15800A1B" w14:textId="77777777" w:rsidR="00F330C0" w:rsidRDefault="00F330C0" w:rsidP="00F330C0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6C6C82E2" w14:textId="77777777" w:rsidR="0096420F" w:rsidRDefault="0096420F" w:rsidP="00450C6A">
            <w:pPr>
              <w:ind w:left="708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1FEC6840" w14:textId="19E6177B" w:rsidR="005B6C9F" w:rsidRDefault="000E2C8C" w:rsidP="000E2C8C">
            <w:pPr>
              <w:ind w:left="7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bookmarkStart w:id="3" w:name="_GoBack"/>
            <w:r w:rsidRPr="000E2C8C">
              <w:rPr>
                <w:rFonts w:ascii="Arial Narrow" w:hAnsi="Arial Narrow" w:cs="Tahoma"/>
                <w:noProof/>
                <w:sz w:val="20"/>
                <w:szCs w:val="20"/>
              </w:rPr>
              <w:drawing>
                <wp:inline distT="0" distB="0" distL="0" distR="0" wp14:anchorId="35E50904" wp14:editId="48553386">
                  <wp:extent cx="4400240" cy="2166501"/>
                  <wp:effectExtent l="0" t="0" r="635" b="571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9132" cy="217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  <w:p w14:paraId="2B1F9B6F" w14:textId="769AAB51" w:rsidR="0096420F" w:rsidRDefault="0096420F" w:rsidP="000E2C8C">
            <w:pPr>
              <w:ind w:left="708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14:paraId="26AB32E5" w14:textId="77777777" w:rsidR="0096420F" w:rsidRDefault="0096420F" w:rsidP="000E2C8C">
            <w:pPr>
              <w:ind w:left="708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14:paraId="4B682CBA" w14:textId="126FA7AB" w:rsidR="005B6C9F" w:rsidRPr="000C2764" w:rsidRDefault="000E2C8C" w:rsidP="000E2C8C">
            <w:pPr>
              <w:ind w:left="708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noProof/>
                <w:sz w:val="20"/>
                <w:szCs w:val="20"/>
              </w:rPr>
              <w:drawing>
                <wp:inline distT="0" distB="0" distL="0" distR="0" wp14:anchorId="75B19FA9" wp14:editId="7F18C65C">
                  <wp:extent cx="4924425" cy="2573655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5372" cy="25793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88AE5D" w14:textId="77777777" w:rsidR="003E7F4F" w:rsidRDefault="003E7F4F" w:rsidP="00D7079F">
            <w:pPr>
              <w:pStyle w:val="Prrafodelista"/>
              <w:ind w:left="144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74961AF8" w14:textId="77777777" w:rsidR="00715CCB" w:rsidRDefault="00715CCB" w:rsidP="00D7079F">
            <w:pPr>
              <w:pStyle w:val="Prrafodelista"/>
              <w:ind w:left="144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3D959F98" w14:textId="77777777" w:rsidR="00715CCB" w:rsidRDefault="00715CCB" w:rsidP="00D7079F">
            <w:pPr>
              <w:pStyle w:val="Prrafodelista"/>
              <w:ind w:left="144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14:paraId="30185BAB" w14:textId="77777777" w:rsidR="00715CCB" w:rsidRPr="00742165" w:rsidRDefault="00715CCB" w:rsidP="00D7079F">
            <w:pPr>
              <w:pStyle w:val="Prrafodelista"/>
              <w:ind w:left="144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4CA05E75" w14:textId="77777777" w:rsidR="00CD582C" w:rsidRDefault="00CD582C" w:rsidP="005A7724">
      <w:pPr>
        <w:jc w:val="center"/>
        <w:rPr>
          <w:b/>
        </w:rPr>
      </w:pPr>
    </w:p>
    <w:p w14:paraId="3F5480A0" w14:textId="77777777" w:rsidR="005A7724" w:rsidRDefault="005A7724" w:rsidP="005A7724">
      <w:pPr>
        <w:rPr>
          <w:b/>
        </w:rPr>
      </w:pPr>
      <w:r>
        <w:rPr>
          <w:b/>
        </w:rPr>
        <w:t xml:space="preserve"> </w:t>
      </w:r>
    </w:p>
    <w:p w14:paraId="7569E31B" w14:textId="77777777" w:rsidR="00090FAA" w:rsidRDefault="00090FAA" w:rsidP="0067370B">
      <w:pPr>
        <w:rPr>
          <w:b/>
          <w:bCs/>
          <w:sz w:val="28"/>
          <w:szCs w:val="28"/>
        </w:rPr>
      </w:pPr>
    </w:p>
    <w:p w14:paraId="7A3A88ED" w14:textId="77777777" w:rsidR="00090FAA" w:rsidRPr="00CD582C" w:rsidRDefault="00090FAA" w:rsidP="00C10E9A">
      <w:pPr>
        <w:jc w:val="center"/>
        <w:rPr>
          <w:b/>
          <w:bCs/>
          <w:sz w:val="28"/>
          <w:szCs w:val="28"/>
        </w:rPr>
      </w:pPr>
    </w:p>
    <w:p w14:paraId="32A3F1B2" w14:textId="77777777" w:rsidR="00C10E9A" w:rsidRDefault="00C10E9A" w:rsidP="00CD582C">
      <w:pPr>
        <w:tabs>
          <w:tab w:val="left" w:pos="2640"/>
        </w:tabs>
        <w:rPr>
          <w:b/>
        </w:rPr>
      </w:pPr>
    </w:p>
    <w:p w14:paraId="70F4F976" w14:textId="77777777" w:rsidR="0067370B" w:rsidRDefault="0067370B" w:rsidP="00355E3D"/>
    <w:sectPr w:rsidR="00673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iro Cardenas Silva" w:date="2020-04-15T10:31:00Z" w:initials="JCS">
    <w:p w14:paraId="4A010BD3" w14:textId="4BE8D30B" w:rsidR="0067370B" w:rsidRDefault="0067370B">
      <w:pPr>
        <w:pStyle w:val="Textocomentario"/>
      </w:pPr>
      <w:r>
        <w:rPr>
          <w:rStyle w:val="Refdecomentario"/>
        </w:rPr>
        <w:annotationRef/>
      </w:r>
      <w:r>
        <w:t>Realización?</w:t>
      </w:r>
    </w:p>
  </w:comment>
  <w:comment w:id="1" w:author="Jairo Cardenas Silva" w:date="2020-04-15T18:03:00Z" w:initials="JCS">
    <w:p w14:paraId="6A8982A1" w14:textId="38655419" w:rsidR="00084364" w:rsidRDefault="00084364">
      <w:pPr>
        <w:pStyle w:val="Textocomentario"/>
      </w:pPr>
      <w:r>
        <w:rPr>
          <w:rStyle w:val="Refdecomentario"/>
        </w:rPr>
        <w:annotationRef/>
      </w:r>
    </w:p>
  </w:comment>
  <w:comment w:id="2" w:author="Jairo Cardenas Silva" w:date="2020-04-15T10:31:00Z" w:initials="JCS">
    <w:p w14:paraId="3DF522CA" w14:textId="06BF6D98" w:rsidR="0067370B" w:rsidRDefault="0067370B">
      <w:pPr>
        <w:pStyle w:val="Textocomentario"/>
      </w:pPr>
      <w:r>
        <w:rPr>
          <w:rStyle w:val="Refdecomentario"/>
        </w:rPr>
        <w:annotationRef/>
      </w:r>
      <w:r>
        <w:t xml:space="preserve">en </w:t>
      </w:r>
      <w:r w:rsidRPr="0067370B">
        <w:t>conjunto con las instituciones Batallón de la Policía Militar N° 13 y la Estación Séptima de Policía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010BD3" w15:done="1"/>
  <w15:commentEx w15:paraId="6A8982A1" w15:paraIdParent="4A010BD3" w15:done="1"/>
  <w15:commentEx w15:paraId="3DF522CA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10BD3" w16cid:durableId="224160F5"/>
  <w16cid:commentId w16cid:paraId="6A8982A1" w16cid:durableId="2241CB0F"/>
  <w16cid:commentId w16cid:paraId="3DF522CA" w16cid:durableId="224161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14994" w14:textId="77777777" w:rsidR="002153A9" w:rsidRDefault="002153A9" w:rsidP="00742165">
      <w:pPr>
        <w:spacing w:after="0" w:line="240" w:lineRule="auto"/>
      </w:pPr>
      <w:r>
        <w:separator/>
      </w:r>
    </w:p>
  </w:endnote>
  <w:endnote w:type="continuationSeparator" w:id="0">
    <w:p w14:paraId="53E2B635" w14:textId="77777777" w:rsidR="002153A9" w:rsidRDefault="002153A9" w:rsidP="0074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3276" w14:textId="77777777" w:rsidR="002153A9" w:rsidRDefault="002153A9" w:rsidP="00742165">
      <w:pPr>
        <w:spacing w:after="0" w:line="240" w:lineRule="auto"/>
      </w:pPr>
      <w:r>
        <w:separator/>
      </w:r>
    </w:p>
  </w:footnote>
  <w:footnote w:type="continuationSeparator" w:id="0">
    <w:p w14:paraId="2C32FEDD" w14:textId="77777777" w:rsidR="002153A9" w:rsidRDefault="002153A9" w:rsidP="00742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610C"/>
    <w:multiLevelType w:val="hybridMultilevel"/>
    <w:tmpl w:val="248682FA"/>
    <w:lvl w:ilvl="0" w:tplc="AF12D9E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58C"/>
    <w:multiLevelType w:val="hybridMultilevel"/>
    <w:tmpl w:val="9ABE1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D2E2C"/>
    <w:multiLevelType w:val="hybridMultilevel"/>
    <w:tmpl w:val="11E01E66"/>
    <w:lvl w:ilvl="0" w:tplc="24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53A21"/>
    <w:multiLevelType w:val="hybridMultilevel"/>
    <w:tmpl w:val="939AF312"/>
    <w:lvl w:ilvl="0" w:tplc="240A000F">
      <w:start w:val="1"/>
      <w:numFmt w:val="decimal"/>
      <w:lvlText w:val="%1."/>
      <w:lvlJc w:val="left"/>
      <w:pPr>
        <w:ind w:left="2230" w:hanging="360"/>
      </w:pPr>
    </w:lvl>
    <w:lvl w:ilvl="1" w:tplc="240A0019" w:tentative="1">
      <w:start w:val="1"/>
      <w:numFmt w:val="lowerLetter"/>
      <w:lvlText w:val="%2."/>
      <w:lvlJc w:val="left"/>
      <w:pPr>
        <w:ind w:left="2950" w:hanging="360"/>
      </w:pPr>
    </w:lvl>
    <w:lvl w:ilvl="2" w:tplc="240A001B" w:tentative="1">
      <w:start w:val="1"/>
      <w:numFmt w:val="lowerRoman"/>
      <w:lvlText w:val="%3."/>
      <w:lvlJc w:val="right"/>
      <w:pPr>
        <w:ind w:left="3670" w:hanging="180"/>
      </w:pPr>
    </w:lvl>
    <w:lvl w:ilvl="3" w:tplc="240A000F" w:tentative="1">
      <w:start w:val="1"/>
      <w:numFmt w:val="decimal"/>
      <w:lvlText w:val="%4."/>
      <w:lvlJc w:val="left"/>
      <w:pPr>
        <w:ind w:left="4390" w:hanging="360"/>
      </w:pPr>
    </w:lvl>
    <w:lvl w:ilvl="4" w:tplc="240A0019" w:tentative="1">
      <w:start w:val="1"/>
      <w:numFmt w:val="lowerLetter"/>
      <w:lvlText w:val="%5."/>
      <w:lvlJc w:val="left"/>
      <w:pPr>
        <w:ind w:left="5110" w:hanging="360"/>
      </w:pPr>
    </w:lvl>
    <w:lvl w:ilvl="5" w:tplc="240A001B" w:tentative="1">
      <w:start w:val="1"/>
      <w:numFmt w:val="lowerRoman"/>
      <w:lvlText w:val="%6."/>
      <w:lvlJc w:val="right"/>
      <w:pPr>
        <w:ind w:left="5830" w:hanging="180"/>
      </w:pPr>
    </w:lvl>
    <w:lvl w:ilvl="6" w:tplc="240A000F" w:tentative="1">
      <w:start w:val="1"/>
      <w:numFmt w:val="decimal"/>
      <w:lvlText w:val="%7."/>
      <w:lvlJc w:val="left"/>
      <w:pPr>
        <w:ind w:left="6550" w:hanging="360"/>
      </w:pPr>
    </w:lvl>
    <w:lvl w:ilvl="7" w:tplc="240A0019" w:tentative="1">
      <w:start w:val="1"/>
      <w:numFmt w:val="lowerLetter"/>
      <w:lvlText w:val="%8."/>
      <w:lvlJc w:val="left"/>
      <w:pPr>
        <w:ind w:left="7270" w:hanging="360"/>
      </w:pPr>
    </w:lvl>
    <w:lvl w:ilvl="8" w:tplc="240A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4" w15:restartNumberingAfterBreak="0">
    <w:nsid w:val="6FF272FE"/>
    <w:multiLevelType w:val="hybridMultilevel"/>
    <w:tmpl w:val="FAB0E9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iro Cardenas Silva">
    <w15:presenceInfo w15:providerId="AD" w15:userId="S::Jairo.Cardenas@gobiernobogota.gov.co::a2aab191-48dd-4854-9555-d5fbe7b0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A9"/>
    <w:rsid w:val="00017F54"/>
    <w:rsid w:val="00020085"/>
    <w:rsid w:val="000210F0"/>
    <w:rsid w:val="00024672"/>
    <w:rsid w:val="000253B4"/>
    <w:rsid w:val="0003334E"/>
    <w:rsid w:val="00035AC7"/>
    <w:rsid w:val="00041477"/>
    <w:rsid w:val="0004517D"/>
    <w:rsid w:val="00052096"/>
    <w:rsid w:val="00054EB8"/>
    <w:rsid w:val="000651A7"/>
    <w:rsid w:val="00072298"/>
    <w:rsid w:val="00077E49"/>
    <w:rsid w:val="00081403"/>
    <w:rsid w:val="00084364"/>
    <w:rsid w:val="00084BE7"/>
    <w:rsid w:val="00090FAA"/>
    <w:rsid w:val="00097D30"/>
    <w:rsid w:val="000A05F7"/>
    <w:rsid w:val="000A6A22"/>
    <w:rsid w:val="000B215E"/>
    <w:rsid w:val="000B6E53"/>
    <w:rsid w:val="000C2764"/>
    <w:rsid w:val="000D6E57"/>
    <w:rsid w:val="000D74C1"/>
    <w:rsid w:val="000E2C8C"/>
    <w:rsid w:val="000F1046"/>
    <w:rsid w:val="000F5035"/>
    <w:rsid w:val="00140660"/>
    <w:rsid w:val="00146AD1"/>
    <w:rsid w:val="001532D3"/>
    <w:rsid w:val="00181D58"/>
    <w:rsid w:val="00184DD1"/>
    <w:rsid w:val="001C7D50"/>
    <w:rsid w:val="001D61B5"/>
    <w:rsid w:val="001E2502"/>
    <w:rsid w:val="001E25D5"/>
    <w:rsid w:val="001F08AF"/>
    <w:rsid w:val="001F0FB0"/>
    <w:rsid w:val="002153A9"/>
    <w:rsid w:val="0021751D"/>
    <w:rsid w:val="0026519B"/>
    <w:rsid w:val="00272DE0"/>
    <w:rsid w:val="002764F9"/>
    <w:rsid w:val="002810E3"/>
    <w:rsid w:val="00284F85"/>
    <w:rsid w:val="00291318"/>
    <w:rsid w:val="00292CF0"/>
    <w:rsid w:val="00296EA6"/>
    <w:rsid w:val="002A442E"/>
    <w:rsid w:val="002B1605"/>
    <w:rsid w:val="002E526A"/>
    <w:rsid w:val="002F176E"/>
    <w:rsid w:val="002F1AF1"/>
    <w:rsid w:val="002F38BB"/>
    <w:rsid w:val="003038F0"/>
    <w:rsid w:val="0030424E"/>
    <w:rsid w:val="00304749"/>
    <w:rsid w:val="00306AF3"/>
    <w:rsid w:val="003229ED"/>
    <w:rsid w:val="00326591"/>
    <w:rsid w:val="00355E3D"/>
    <w:rsid w:val="003631D7"/>
    <w:rsid w:val="00371146"/>
    <w:rsid w:val="00396F5E"/>
    <w:rsid w:val="003B053A"/>
    <w:rsid w:val="003C1345"/>
    <w:rsid w:val="003E0FA1"/>
    <w:rsid w:val="003E7219"/>
    <w:rsid w:val="003E7F4F"/>
    <w:rsid w:val="00404853"/>
    <w:rsid w:val="00405516"/>
    <w:rsid w:val="00411280"/>
    <w:rsid w:val="004179F2"/>
    <w:rsid w:val="0042638F"/>
    <w:rsid w:val="00437A0B"/>
    <w:rsid w:val="00450C6A"/>
    <w:rsid w:val="00457A8B"/>
    <w:rsid w:val="00470E68"/>
    <w:rsid w:val="00471831"/>
    <w:rsid w:val="00473761"/>
    <w:rsid w:val="004823E3"/>
    <w:rsid w:val="00490A8A"/>
    <w:rsid w:val="00497B53"/>
    <w:rsid w:val="004A0F5B"/>
    <w:rsid w:val="004E44AD"/>
    <w:rsid w:val="005141A8"/>
    <w:rsid w:val="005163E6"/>
    <w:rsid w:val="00523BB6"/>
    <w:rsid w:val="0055351C"/>
    <w:rsid w:val="005640ED"/>
    <w:rsid w:val="00564FF1"/>
    <w:rsid w:val="00584B8E"/>
    <w:rsid w:val="00590B10"/>
    <w:rsid w:val="005A7724"/>
    <w:rsid w:val="005B0A88"/>
    <w:rsid w:val="005B2605"/>
    <w:rsid w:val="005B6C9F"/>
    <w:rsid w:val="005C44C3"/>
    <w:rsid w:val="005D459C"/>
    <w:rsid w:val="005F23D4"/>
    <w:rsid w:val="00602E35"/>
    <w:rsid w:val="00615C9A"/>
    <w:rsid w:val="00635790"/>
    <w:rsid w:val="00641FEB"/>
    <w:rsid w:val="00650FC5"/>
    <w:rsid w:val="00653E8F"/>
    <w:rsid w:val="006546A9"/>
    <w:rsid w:val="00654A55"/>
    <w:rsid w:val="00656441"/>
    <w:rsid w:val="0067370B"/>
    <w:rsid w:val="00676FAB"/>
    <w:rsid w:val="006A543C"/>
    <w:rsid w:val="006E25E4"/>
    <w:rsid w:val="006E482B"/>
    <w:rsid w:val="006F0031"/>
    <w:rsid w:val="00715CCB"/>
    <w:rsid w:val="00723CF1"/>
    <w:rsid w:val="00742165"/>
    <w:rsid w:val="007823D2"/>
    <w:rsid w:val="007943A4"/>
    <w:rsid w:val="00797282"/>
    <w:rsid w:val="007A1F2F"/>
    <w:rsid w:val="007C2F76"/>
    <w:rsid w:val="007C48F9"/>
    <w:rsid w:val="007E75B3"/>
    <w:rsid w:val="00817B20"/>
    <w:rsid w:val="008764F5"/>
    <w:rsid w:val="00880AC4"/>
    <w:rsid w:val="00885ADF"/>
    <w:rsid w:val="00890C90"/>
    <w:rsid w:val="008B6B65"/>
    <w:rsid w:val="008F6B92"/>
    <w:rsid w:val="0094323B"/>
    <w:rsid w:val="009457D6"/>
    <w:rsid w:val="009623A1"/>
    <w:rsid w:val="0096420F"/>
    <w:rsid w:val="009A01D1"/>
    <w:rsid w:val="009B2429"/>
    <w:rsid w:val="009B5EDD"/>
    <w:rsid w:val="009C7C10"/>
    <w:rsid w:val="00A120EB"/>
    <w:rsid w:val="00A232FA"/>
    <w:rsid w:val="00A279F5"/>
    <w:rsid w:val="00A51797"/>
    <w:rsid w:val="00A827B5"/>
    <w:rsid w:val="00A9021B"/>
    <w:rsid w:val="00AA3F58"/>
    <w:rsid w:val="00AC4CD9"/>
    <w:rsid w:val="00AD1C19"/>
    <w:rsid w:val="00AF3D5A"/>
    <w:rsid w:val="00B118D7"/>
    <w:rsid w:val="00B303D7"/>
    <w:rsid w:val="00B31CAC"/>
    <w:rsid w:val="00B36776"/>
    <w:rsid w:val="00B574B0"/>
    <w:rsid w:val="00B64CC8"/>
    <w:rsid w:val="00B64D22"/>
    <w:rsid w:val="00B90E83"/>
    <w:rsid w:val="00BC4050"/>
    <w:rsid w:val="00BD1D45"/>
    <w:rsid w:val="00BD6C31"/>
    <w:rsid w:val="00BD7D14"/>
    <w:rsid w:val="00BF581B"/>
    <w:rsid w:val="00C10E9A"/>
    <w:rsid w:val="00C27B26"/>
    <w:rsid w:val="00C35A44"/>
    <w:rsid w:val="00C50FE0"/>
    <w:rsid w:val="00C8371A"/>
    <w:rsid w:val="00C969A9"/>
    <w:rsid w:val="00CD3115"/>
    <w:rsid w:val="00CD50E5"/>
    <w:rsid w:val="00CD582C"/>
    <w:rsid w:val="00CD7B87"/>
    <w:rsid w:val="00CE4B8A"/>
    <w:rsid w:val="00CF0671"/>
    <w:rsid w:val="00D00DA2"/>
    <w:rsid w:val="00D01F6F"/>
    <w:rsid w:val="00D07047"/>
    <w:rsid w:val="00D10E5A"/>
    <w:rsid w:val="00D23F0D"/>
    <w:rsid w:val="00D46780"/>
    <w:rsid w:val="00D51830"/>
    <w:rsid w:val="00D62E9F"/>
    <w:rsid w:val="00D7079F"/>
    <w:rsid w:val="00D7723D"/>
    <w:rsid w:val="00D852F0"/>
    <w:rsid w:val="00D86C28"/>
    <w:rsid w:val="00D90049"/>
    <w:rsid w:val="00DA0C9B"/>
    <w:rsid w:val="00DE56E7"/>
    <w:rsid w:val="00DF5923"/>
    <w:rsid w:val="00E01F1E"/>
    <w:rsid w:val="00E162AF"/>
    <w:rsid w:val="00E50540"/>
    <w:rsid w:val="00E5763C"/>
    <w:rsid w:val="00E92EE5"/>
    <w:rsid w:val="00EB5A36"/>
    <w:rsid w:val="00EC1A9A"/>
    <w:rsid w:val="00ED4F30"/>
    <w:rsid w:val="00ED5465"/>
    <w:rsid w:val="00ED6648"/>
    <w:rsid w:val="00F1623A"/>
    <w:rsid w:val="00F22FF0"/>
    <w:rsid w:val="00F330C0"/>
    <w:rsid w:val="00F37ACE"/>
    <w:rsid w:val="00F81B53"/>
    <w:rsid w:val="00F85CEB"/>
    <w:rsid w:val="00F9644C"/>
    <w:rsid w:val="00FB276B"/>
    <w:rsid w:val="00FC616B"/>
    <w:rsid w:val="00FD1FBD"/>
    <w:rsid w:val="00FD5363"/>
    <w:rsid w:val="00FE0876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C8F9C"/>
  <w15:chartTrackingRefBased/>
  <w15:docId w15:val="{789B0C48-5697-4BB8-A00A-229C135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6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7D6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uentedeprrafopredeter"/>
    <w:rsid w:val="00676FAB"/>
  </w:style>
  <w:style w:type="paragraph" w:styleId="Encabezado">
    <w:name w:val="header"/>
    <w:basedOn w:val="Normal"/>
    <w:link w:val="EncabezadoCar"/>
    <w:uiPriority w:val="99"/>
    <w:unhideWhenUsed/>
    <w:rsid w:val="0074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165"/>
  </w:style>
  <w:style w:type="paragraph" w:styleId="Piedepgina">
    <w:name w:val="footer"/>
    <w:basedOn w:val="Normal"/>
    <w:link w:val="PiedepginaCar"/>
    <w:uiPriority w:val="99"/>
    <w:unhideWhenUsed/>
    <w:rsid w:val="00742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165"/>
  </w:style>
  <w:style w:type="paragraph" w:styleId="NormalWeb">
    <w:name w:val="Normal (Web)"/>
    <w:basedOn w:val="Normal"/>
    <w:uiPriority w:val="99"/>
    <w:unhideWhenUsed/>
    <w:rsid w:val="00B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73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7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7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Niño Pancha</dc:creator>
  <cp:keywords/>
  <dc:description/>
  <cp:lastModifiedBy>LENOVO</cp:lastModifiedBy>
  <cp:revision>2</cp:revision>
  <cp:lastPrinted>2018-11-19T21:33:00Z</cp:lastPrinted>
  <dcterms:created xsi:type="dcterms:W3CDTF">2020-04-16T14:32:00Z</dcterms:created>
  <dcterms:modified xsi:type="dcterms:W3CDTF">2020-04-16T14:32:00Z</dcterms:modified>
</cp:coreProperties>
</file>