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30A31" w:rsidP="6FDF51D4" w:rsidRDefault="00C43BAD" w14:paraId="346BB72A" w14:textId="44784223">
      <w:pPr>
        <w:pStyle w:val="Normal"/>
        <w:suppressAutoHyphens w:val="0"/>
        <w:jc w:val="center"/>
        <w:rPr>
          <w:rStyle w:val="normaltextrun"/>
          <w:rFonts w:ascii="Garamond" w:hAnsi="Garamond" w:cs="Segoe UI"/>
          <w:b w:val="1"/>
          <w:bCs w:val="1"/>
          <w:color w:val="000000"/>
          <w:sz w:val="22"/>
          <w:szCs w:val="22"/>
          <w:lang w:eastAsia="es-CO"/>
        </w:rPr>
      </w:pPr>
      <w:r w:rsidR="5BFA6449">
        <w:drawing>
          <wp:inline wp14:editId="09FE4415" wp14:anchorId="583B634C">
            <wp:extent cx="5096790" cy="7206416"/>
            <wp:effectExtent l="0" t="0" r="0" b="0"/>
            <wp:docPr id="1020151752" name="" title=""/>
            <wp:cNvGraphicFramePr>
              <a:graphicFrameLocks noChangeAspect="1"/>
            </wp:cNvGraphicFramePr>
            <a:graphic>
              <a:graphicData uri="http://schemas.openxmlformats.org/drawingml/2006/picture">
                <pic:pic>
                  <pic:nvPicPr>
                    <pic:cNvPr id="0" name=""/>
                    <pic:cNvPicPr/>
                  </pic:nvPicPr>
                  <pic:blipFill>
                    <a:blip r:embed="R20ff7d5d68764c84">
                      <a:extLst>
                        <a:ext xmlns:a="http://schemas.openxmlformats.org/drawingml/2006/main" uri="{28A0092B-C50C-407E-A947-70E740481C1C}">
                          <a14:useLocalDpi val="0"/>
                        </a:ext>
                      </a:extLst>
                    </a:blip>
                    <a:stretch>
                      <a:fillRect/>
                    </a:stretch>
                  </pic:blipFill>
                  <pic:spPr>
                    <a:xfrm>
                      <a:off x="0" y="0"/>
                      <a:ext cx="5096790" cy="7206416"/>
                    </a:xfrm>
                    <a:prstGeom prst="rect">
                      <a:avLst/>
                    </a:prstGeom>
                  </pic:spPr>
                </pic:pic>
              </a:graphicData>
            </a:graphic>
          </wp:inline>
        </w:drawing>
      </w:r>
      <w:bookmarkStart w:name="_Toc157343613" w:id="0"/>
      <w:bookmarkStart w:name="_Toc157506414" w:id="1"/>
      <w:bookmarkStart w:name="_Toc159854506" w:id="2"/>
      <w:r w:rsidR="00030A31">
        <w:rPr>
          <w:rStyle w:val="normaltextrun"/>
          <w:rFonts w:ascii="Garamond" w:hAnsi="Garamond" w:cs="Segoe UI"/>
          <w:b w:val="1"/>
          <w:bCs w:val="1"/>
          <w:color w:val="000000"/>
          <w:sz w:val="22"/>
          <w:szCs w:val="22"/>
        </w:rPr>
        <w:br w:type="page"/>
      </w:r>
    </w:p>
    <w:p w:rsidRPr="00C67160" w:rsidR="005649C7" w:rsidP="007A06E5" w:rsidRDefault="00827FA6" w14:paraId="708D9529" w14:textId="606B62A8">
      <w:pPr>
        <w:pStyle w:val="Ttulo1"/>
      </w:pPr>
      <w:bookmarkStart w:name="_Toc400614573" w:id="3"/>
      <w:r w:rsidRPr="00C67160">
        <w:lastRenderedPageBreak/>
        <w:t>Introducción</w:t>
      </w:r>
      <w:bookmarkEnd w:id="0"/>
      <w:bookmarkEnd w:id="1"/>
      <w:bookmarkEnd w:id="2"/>
      <w:bookmarkEnd w:id="3"/>
    </w:p>
    <w:p w:rsidRPr="00C67160" w:rsidR="00C67160" w:rsidP="000B2E90" w:rsidRDefault="00C67160" w14:paraId="34A06840" w14:textId="77777777">
      <w:pPr>
        <w:spacing w:after="0" w:line="240" w:lineRule="auto"/>
        <w:jc w:val="both"/>
        <w:rPr>
          <w:rFonts w:ascii="Garamond" w:hAnsi="Garamond"/>
          <w:sz w:val="22"/>
          <w:szCs w:val="22"/>
        </w:rPr>
      </w:pPr>
    </w:p>
    <w:p w:rsidRPr="00C67160" w:rsidR="005649C7" w:rsidP="00CE7BC3" w:rsidRDefault="00E90E0C" w14:paraId="02A0346B" w14:textId="5EC529F6">
      <w:pPr>
        <w:spacing w:after="0" w:line="240" w:lineRule="auto"/>
        <w:jc w:val="both"/>
        <w:rPr>
          <w:rFonts w:ascii="Garamond" w:hAnsi="Garamond"/>
          <w:sz w:val="22"/>
          <w:szCs w:val="22"/>
        </w:rPr>
      </w:pPr>
      <w:r w:rsidRPr="00C67160">
        <w:rPr>
          <w:rFonts w:ascii="Garamond" w:hAnsi="Garamond"/>
          <w:sz w:val="22"/>
          <w:szCs w:val="22"/>
        </w:rPr>
        <w:t xml:space="preserve">Según cifras de la vigencia 2021 </w:t>
      </w:r>
      <w:r w:rsidRPr="00C67160" w:rsidR="005649C7">
        <w:rPr>
          <w:rFonts w:ascii="Garamond" w:hAnsi="Garamond"/>
          <w:sz w:val="22"/>
          <w:szCs w:val="22"/>
        </w:rPr>
        <w:t>Bosa</w:t>
      </w:r>
      <w:r w:rsidRPr="00C67160" w:rsidR="00827FA6">
        <w:rPr>
          <w:rFonts w:ascii="Garamond" w:hAnsi="Garamond"/>
          <w:sz w:val="22"/>
          <w:szCs w:val="22"/>
        </w:rPr>
        <w:t xml:space="preserve"> tenía</w:t>
      </w:r>
      <w:r w:rsidRPr="00C67160" w:rsidR="005649C7">
        <w:rPr>
          <w:rFonts w:ascii="Garamond" w:hAnsi="Garamond"/>
          <w:sz w:val="22"/>
          <w:szCs w:val="22"/>
        </w:rPr>
        <w:t xml:space="preserve"> una población de aproximadamente </w:t>
      </w:r>
      <w:r w:rsidRPr="00C67160">
        <w:rPr>
          <w:rFonts w:ascii="Garamond" w:hAnsi="Garamond"/>
          <w:sz w:val="22"/>
          <w:szCs w:val="22"/>
        </w:rPr>
        <w:t xml:space="preserve">724.091 </w:t>
      </w:r>
      <w:r w:rsidRPr="00C67160" w:rsidR="005649C7">
        <w:rPr>
          <w:rFonts w:ascii="Garamond" w:hAnsi="Garamond"/>
          <w:sz w:val="22"/>
          <w:szCs w:val="22"/>
        </w:rPr>
        <w:t>habitantes,</w:t>
      </w:r>
      <w:r w:rsidRPr="00C67160">
        <w:rPr>
          <w:rFonts w:ascii="Garamond" w:hAnsi="Garamond"/>
          <w:sz w:val="22"/>
          <w:szCs w:val="22"/>
        </w:rPr>
        <w:t xml:space="preserve"> de los cuales</w:t>
      </w:r>
      <w:r w:rsidRPr="00C67160" w:rsidR="005649C7">
        <w:rPr>
          <w:rFonts w:ascii="Garamond" w:hAnsi="Garamond"/>
          <w:sz w:val="22"/>
          <w:szCs w:val="22"/>
        </w:rPr>
        <w:t xml:space="preserve"> el 51,4 % </w:t>
      </w:r>
      <w:r w:rsidRPr="00D965B2" w:rsidR="000B2E90">
        <w:rPr>
          <w:rFonts w:ascii="Garamond" w:hAnsi="Garamond"/>
          <w:sz w:val="22"/>
          <w:szCs w:val="22"/>
        </w:rPr>
        <w:t>eran</w:t>
      </w:r>
      <w:r w:rsidRPr="00C67160" w:rsidR="005649C7">
        <w:rPr>
          <w:rFonts w:ascii="Garamond" w:hAnsi="Garamond"/>
          <w:sz w:val="22"/>
          <w:szCs w:val="22"/>
        </w:rPr>
        <w:t xml:space="preserve"> mujeres</w:t>
      </w:r>
      <w:r w:rsidRPr="00C67160">
        <w:rPr>
          <w:rFonts w:ascii="Garamond" w:hAnsi="Garamond"/>
          <w:sz w:val="22"/>
          <w:szCs w:val="22"/>
        </w:rPr>
        <w:t xml:space="preserve">. </w:t>
      </w:r>
      <w:r w:rsidRPr="00C67160" w:rsidR="00582E95">
        <w:rPr>
          <w:rFonts w:ascii="Garamond" w:hAnsi="Garamond"/>
          <w:sz w:val="22"/>
          <w:szCs w:val="22"/>
        </w:rPr>
        <w:t>En relación al rango etario, la población de 0 a 4 años de Bosa representa</w:t>
      </w:r>
      <w:r w:rsidRPr="00C67160" w:rsidR="000B2E90">
        <w:rPr>
          <w:rFonts w:ascii="Garamond" w:hAnsi="Garamond"/>
          <w:sz w:val="22"/>
          <w:szCs w:val="22"/>
        </w:rPr>
        <w:t>ba</w:t>
      </w:r>
      <w:r w:rsidRPr="00C67160" w:rsidR="00582E95">
        <w:rPr>
          <w:rFonts w:ascii="Garamond" w:hAnsi="Garamond"/>
          <w:sz w:val="22"/>
          <w:szCs w:val="22"/>
        </w:rPr>
        <w:t xml:space="preserve"> el 6,1% de la población total de la localidad, equivalente a 43.943 niñas y niños; la población de 5 a 13 años de Bosa representa el 14,1% de la población total de la localidad, equivalente a 101.920; la población de 14 a 28 años de Bosa representa</w:t>
      </w:r>
      <w:r w:rsidRPr="00C67160" w:rsidR="000B2E90">
        <w:rPr>
          <w:rFonts w:ascii="Garamond" w:hAnsi="Garamond"/>
          <w:sz w:val="22"/>
          <w:szCs w:val="22"/>
        </w:rPr>
        <w:t>ba</w:t>
      </w:r>
      <w:r w:rsidRPr="00C67160" w:rsidR="00582E95">
        <w:rPr>
          <w:rFonts w:ascii="Garamond" w:hAnsi="Garamond"/>
          <w:sz w:val="22"/>
          <w:szCs w:val="22"/>
        </w:rPr>
        <w:t xml:space="preserve"> el 26,7% de la población total de la localidad, equivalente a 193.141 jóvenes; la población de 29 a 59 años de Bosa representa</w:t>
      </w:r>
      <w:r w:rsidRPr="00C67160" w:rsidR="000B2E90">
        <w:rPr>
          <w:rFonts w:ascii="Garamond" w:hAnsi="Garamond"/>
          <w:sz w:val="22"/>
          <w:szCs w:val="22"/>
        </w:rPr>
        <w:t>ba</w:t>
      </w:r>
      <w:r w:rsidRPr="00C67160" w:rsidR="00582E95">
        <w:rPr>
          <w:rFonts w:ascii="Garamond" w:hAnsi="Garamond"/>
          <w:sz w:val="22"/>
          <w:szCs w:val="22"/>
        </w:rPr>
        <w:t xml:space="preserve"> el 42% de la población total de la localidad, equivalente a 304.037 adultos(as); y la población de 60 o más años de Bosa representa</w:t>
      </w:r>
      <w:r w:rsidRPr="00C67160" w:rsidR="000B2E90">
        <w:rPr>
          <w:rFonts w:ascii="Garamond" w:hAnsi="Garamond"/>
          <w:sz w:val="22"/>
          <w:szCs w:val="22"/>
        </w:rPr>
        <w:t>ba</w:t>
      </w:r>
      <w:r w:rsidRPr="00C67160" w:rsidR="00582E95">
        <w:rPr>
          <w:rFonts w:ascii="Garamond" w:hAnsi="Garamond"/>
          <w:sz w:val="22"/>
          <w:szCs w:val="22"/>
        </w:rPr>
        <w:t xml:space="preserve"> el 11,2% de la población total de la localidad, equivalente a 81.050 personas mayores (SDIS, 2021). Adicional, </w:t>
      </w:r>
      <w:r w:rsidRPr="00C67160" w:rsidR="005649C7">
        <w:rPr>
          <w:rFonts w:ascii="Garamond" w:hAnsi="Garamond"/>
          <w:sz w:val="22"/>
          <w:szCs w:val="22"/>
        </w:rPr>
        <w:t>de la totalidad de las mujeres de la localidad el 54,8% son jefas de hogar.</w:t>
      </w:r>
      <w:r w:rsidRPr="00C67160" w:rsidR="00582E95">
        <w:rPr>
          <w:rFonts w:ascii="Garamond" w:hAnsi="Garamond"/>
          <w:sz w:val="22"/>
          <w:szCs w:val="22"/>
        </w:rPr>
        <w:t xml:space="preserve"> En Bosa para 2021 se contaba con un nivel de </w:t>
      </w:r>
      <w:r w:rsidRPr="00C67160" w:rsidR="000B2E90">
        <w:rPr>
          <w:rFonts w:ascii="Garamond" w:hAnsi="Garamond"/>
          <w:sz w:val="22"/>
          <w:szCs w:val="22"/>
        </w:rPr>
        <w:t>p</w:t>
      </w:r>
      <w:r w:rsidRPr="00C67160" w:rsidR="00582E95">
        <w:rPr>
          <w:rFonts w:ascii="Garamond" w:hAnsi="Garamond"/>
          <w:sz w:val="22"/>
          <w:szCs w:val="22"/>
        </w:rPr>
        <w:t>obreza multidimensional de 5.7% y pobreza monetaria de 35.8%. La población bosuna viv</w:t>
      </w:r>
      <w:r w:rsidRPr="00C67160" w:rsidR="000B2E90">
        <w:rPr>
          <w:rFonts w:ascii="Garamond" w:hAnsi="Garamond"/>
          <w:sz w:val="22"/>
          <w:szCs w:val="22"/>
        </w:rPr>
        <w:t>ía</w:t>
      </w:r>
      <w:r w:rsidRPr="00C67160" w:rsidR="00582E95">
        <w:rPr>
          <w:rFonts w:ascii="Garamond" w:hAnsi="Garamond"/>
          <w:sz w:val="22"/>
          <w:szCs w:val="22"/>
        </w:rPr>
        <w:t xml:space="preserve"> prioritariamente en los estratos 1 y 2, y en menor medida en el estrato 3.</w:t>
      </w:r>
      <w:r w:rsidRPr="00C67160" w:rsidR="000B2E90">
        <w:rPr>
          <w:rFonts w:ascii="Garamond" w:hAnsi="Garamond"/>
          <w:sz w:val="22"/>
          <w:szCs w:val="22"/>
        </w:rPr>
        <w:t xml:space="preserve"> Este panorama implicaba complementar los esfuerzos distritales con intervenciones locales que permitieran mejorar las oportunidades de los grupos más vulnerables de la localidad. Fue así como durante estos 4 años </w:t>
      </w:r>
      <w:r w:rsidR="00DF1A65">
        <w:rPr>
          <w:rFonts w:ascii="Garamond" w:hAnsi="Garamond"/>
          <w:sz w:val="22"/>
          <w:szCs w:val="22"/>
        </w:rPr>
        <w:t xml:space="preserve">se orientó la atención a </w:t>
      </w:r>
      <w:r w:rsidRPr="00C67160" w:rsidR="000B2E90">
        <w:rPr>
          <w:rFonts w:ascii="Garamond" w:hAnsi="Garamond"/>
          <w:sz w:val="22"/>
          <w:szCs w:val="22"/>
        </w:rPr>
        <w:t xml:space="preserve">mujeres, jóvenes, adultos mayores y población más pobre, </w:t>
      </w:r>
      <w:r w:rsidR="00DF1A65">
        <w:rPr>
          <w:rFonts w:ascii="Garamond" w:hAnsi="Garamond"/>
          <w:sz w:val="22"/>
          <w:szCs w:val="22"/>
        </w:rPr>
        <w:t xml:space="preserve">quienes vieron agravada su </w:t>
      </w:r>
      <w:r w:rsidRPr="00C67160" w:rsidR="000B2E90">
        <w:rPr>
          <w:rFonts w:ascii="Garamond" w:hAnsi="Garamond"/>
          <w:sz w:val="22"/>
          <w:szCs w:val="22"/>
        </w:rPr>
        <w:t xml:space="preserve">situación con la pandemia por COVID-19. </w:t>
      </w:r>
    </w:p>
    <w:p w:rsidRPr="00C67160" w:rsidR="00C67160" w:rsidP="000B2E90" w:rsidRDefault="00C67160" w14:paraId="6E2454D8" w14:textId="77777777">
      <w:pPr>
        <w:spacing w:after="0" w:line="240" w:lineRule="auto"/>
        <w:jc w:val="both"/>
        <w:rPr>
          <w:rFonts w:ascii="Garamond" w:hAnsi="Garamond"/>
          <w:sz w:val="22"/>
          <w:szCs w:val="22"/>
        </w:rPr>
      </w:pPr>
    </w:p>
    <w:p w:rsidRPr="00C67160" w:rsidR="00250794" w:rsidP="00CE7BC3" w:rsidRDefault="000B2E90" w14:paraId="1CA5C1F3" w14:textId="1F562FA7">
      <w:pPr>
        <w:spacing w:after="0" w:line="240" w:lineRule="auto"/>
        <w:jc w:val="both"/>
        <w:rPr>
          <w:rFonts w:ascii="Garamond" w:hAnsi="Garamond"/>
          <w:sz w:val="22"/>
          <w:szCs w:val="22"/>
        </w:rPr>
      </w:pPr>
      <w:r w:rsidRPr="00C67160">
        <w:rPr>
          <w:rFonts w:ascii="Garamond" w:hAnsi="Garamond"/>
          <w:sz w:val="22"/>
          <w:szCs w:val="22"/>
        </w:rPr>
        <w:t>En el caso particular de</w:t>
      </w:r>
      <w:r w:rsidRPr="00C67160" w:rsidR="00250794">
        <w:rPr>
          <w:rFonts w:ascii="Garamond" w:hAnsi="Garamond"/>
          <w:sz w:val="22"/>
          <w:szCs w:val="22"/>
        </w:rPr>
        <w:t xml:space="preserve"> </w:t>
      </w:r>
      <w:r w:rsidRPr="00C67160">
        <w:rPr>
          <w:rFonts w:ascii="Garamond" w:hAnsi="Garamond"/>
          <w:sz w:val="22"/>
          <w:szCs w:val="22"/>
        </w:rPr>
        <w:t xml:space="preserve">las </w:t>
      </w:r>
      <w:r w:rsidRPr="00C67160" w:rsidR="00250794">
        <w:rPr>
          <w:rFonts w:ascii="Garamond" w:hAnsi="Garamond"/>
          <w:sz w:val="22"/>
          <w:szCs w:val="22"/>
        </w:rPr>
        <w:t xml:space="preserve">mujeres, de la totalidad de las mujeres de la localidad el 54,8% </w:t>
      </w:r>
      <w:r w:rsidRPr="00C67160">
        <w:rPr>
          <w:rFonts w:ascii="Garamond" w:hAnsi="Garamond"/>
          <w:sz w:val="22"/>
          <w:szCs w:val="22"/>
        </w:rPr>
        <w:t>eran</w:t>
      </w:r>
      <w:r w:rsidRPr="00C67160" w:rsidR="00250794">
        <w:rPr>
          <w:rFonts w:ascii="Garamond" w:hAnsi="Garamond"/>
          <w:sz w:val="22"/>
          <w:szCs w:val="22"/>
        </w:rPr>
        <w:t xml:space="preserve"> jefas de hogar, </w:t>
      </w:r>
      <w:r w:rsidR="00DF1A65">
        <w:rPr>
          <w:rFonts w:ascii="Garamond" w:hAnsi="Garamond"/>
          <w:sz w:val="22"/>
          <w:szCs w:val="22"/>
        </w:rPr>
        <w:t xml:space="preserve">resaltando que </w:t>
      </w:r>
      <w:r w:rsidRPr="00C67160" w:rsidR="00250794">
        <w:rPr>
          <w:rFonts w:ascii="Garamond" w:hAnsi="Garamond"/>
          <w:sz w:val="22"/>
          <w:szCs w:val="22"/>
        </w:rPr>
        <w:t>los liderazgos de las mujeres y la incidencia y participación organizada de las mismas en la localidad ha sido significativa en los últimos años y ha contribuido a ampliar el debate frente a sus derechos e incidido en la construcción de apuestas instituciones para su atención y protección.</w:t>
      </w:r>
    </w:p>
    <w:p w:rsidRPr="00C67160" w:rsidR="00C67160" w:rsidP="000B2E90" w:rsidRDefault="00C67160" w14:paraId="02AD1C16" w14:textId="77777777">
      <w:pPr>
        <w:spacing w:after="0" w:line="240" w:lineRule="auto"/>
        <w:jc w:val="both"/>
        <w:rPr>
          <w:rFonts w:ascii="Garamond" w:hAnsi="Garamond"/>
          <w:sz w:val="22"/>
          <w:szCs w:val="22"/>
        </w:rPr>
      </w:pPr>
    </w:p>
    <w:p w:rsidRPr="00C67160" w:rsidR="005649C7" w:rsidP="000B2E90" w:rsidRDefault="005649C7" w14:paraId="57079D59" w14:textId="64987E82">
      <w:pPr>
        <w:spacing w:after="0" w:line="240" w:lineRule="auto"/>
        <w:jc w:val="both"/>
        <w:rPr>
          <w:rFonts w:ascii="Garamond" w:hAnsi="Garamond"/>
          <w:sz w:val="22"/>
          <w:szCs w:val="22"/>
        </w:rPr>
      </w:pPr>
      <w:r w:rsidRPr="00C67160">
        <w:rPr>
          <w:rFonts w:ascii="Garamond" w:hAnsi="Garamond"/>
          <w:sz w:val="22"/>
          <w:szCs w:val="22"/>
        </w:rPr>
        <w:t>E</w:t>
      </w:r>
      <w:r w:rsidRPr="00C67160" w:rsidR="00E90E0C">
        <w:rPr>
          <w:rFonts w:ascii="Garamond" w:hAnsi="Garamond"/>
          <w:sz w:val="22"/>
          <w:szCs w:val="22"/>
        </w:rPr>
        <w:t xml:space="preserve">s así </w:t>
      </w:r>
      <w:r w:rsidRPr="00C67160" w:rsidR="00582E95">
        <w:rPr>
          <w:rFonts w:ascii="Garamond" w:hAnsi="Garamond"/>
          <w:sz w:val="22"/>
          <w:szCs w:val="22"/>
        </w:rPr>
        <w:t>que,</w:t>
      </w:r>
      <w:r w:rsidRPr="00C67160" w:rsidR="00E90E0C">
        <w:rPr>
          <w:rFonts w:ascii="Garamond" w:hAnsi="Garamond"/>
          <w:sz w:val="22"/>
          <w:szCs w:val="22"/>
        </w:rPr>
        <w:t xml:space="preserve"> </w:t>
      </w:r>
      <w:r w:rsidRPr="00C67160" w:rsidR="00582E95">
        <w:rPr>
          <w:rFonts w:ascii="Garamond" w:hAnsi="Garamond"/>
          <w:sz w:val="22"/>
          <w:szCs w:val="22"/>
        </w:rPr>
        <w:t xml:space="preserve">frente a la necesidad de atender las problemáticas sociales de la localidad, el plan de desarrollo local “Un nuevo contrato social y ambiental para Bosa 2021 - 2024”, </w:t>
      </w:r>
      <w:r w:rsidRPr="00C67160" w:rsidR="00757578">
        <w:rPr>
          <w:rFonts w:ascii="Garamond" w:hAnsi="Garamond"/>
          <w:sz w:val="22"/>
          <w:szCs w:val="22"/>
        </w:rPr>
        <w:t>contempló</w:t>
      </w:r>
      <w:r w:rsidRPr="00C67160" w:rsidR="00827FA6">
        <w:rPr>
          <w:rFonts w:ascii="Garamond" w:hAnsi="Garamond"/>
          <w:sz w:val="22"/>
          <w:szCs w:val="22"/>
        </w:rPr>
        <w:t xml:space="preserve"> para el cuatrienio </w:t>
      </w:r>
      <w:r w:rsidRPr="00C67160" w:rsidR="00582E95">
        <w:rPr>
          <w:rFonts w:ascii="Garamond" w:hAnsi="Garamond"/>
          <w:sz w:val="22"/>
          <w:szCs w:val="22"/>
        </w:rPr>
        <w:t>14 proyectos sociales de los 32 proyectos de inversión de la alcaldía</w:t>
      </w:r>
      <w:r w:rsidRPr="00C67160" w:rsidR="00757578">
        <w:rPr>
          <w:rFonts w:ascii="Garamond" w:hAnsi="Garamond"/>
          <w:sz w:val="22"/>
          <w:szCs w:val="22"/>
        </w:rPr>
        <w:t>.</w:t>
      </w:r>
      <w:r w:rsidRPr="00C67160" w:rsidR="000B2E90">
        <w:rPr>
          <w:rFonts w:ascii="Garamond" w:hAnsi="Garamond"/>
          <w:sz w:val="22"/>
          <w:szCs w:val="22"/>
        </w:rPr>
        <w:t xml:space="preserve"> Esto implicó una inversión de</w:t>
      </w:r>
      <w:r w:rsidR="007D77E7">
        <w:rPr>
          <w:rFonts w:ascii="Garamond" w:hAnsi="Garamond"/>
          <w:sz w:val="22"/>
          <w:szCs w:val="22"/>
        </w:rPr>
        <w:t xml:space="preserve"> más de 96 mil millones de pesos </w:t>
      </w:r>
      <w:r w:rsidRPr="00C67160" w:rsidR="000B2E90">
        <w:rPr>
          <w:rFonts w:ascii="Garamond" w:hAnsi="Garamond"/>
          <w:sz w:val="22"/>
          <w:szCs w:val="22"/>
        </w:rPr>
        <w:t>durante el cuatrienio</w:t>
      </w:r>
      <w:r w:rsidR="00DF1A65">
        <w:rPr>
          <w:rFonts w:ascii="Garamond" w:hAnsi="Garamond"/>
          <w:sz w:val="22"/>
          <w:szCs w:val="22"/>
        </w:rPr>
        <w:t xml:space="preserve">. </w:t>
      </w:r>
      <w:r w:rsidRPr="00C67160" w:rsidR="00582E95">
        <w:rPr>
          <w:rFonts w:ascii="Garamond" w:hAnsi="Garamond"/>
          <w:sz w:val="22"/>
          <w:szCs w:val="22"/>
        </w:rPr>
        <w:t>Por lo cual, u</w:t>
      </w:r>
      <w:r w:rsidRPr="00C67160" w:rsidR="00E90E0C">
        <w:rPr>
          <w:rFonts w:ascii="Garamond" w:hAnsi="Garamond"/>
          <w:sz w:val="22"/>
          <w:szCs w:val="22"/>
        </w:rPr>
        <w:t xml:space="preserve">na apuesta </w:t>
      </w:r>
      <w:r w:rsidRPr="00C67160" w:rsidR="00757578">
        <w:rPr>
          <w:rFonts w:ascii="Garamond" w:hAnsi="Garamond"/>
          <w:sz w:val="22"/>
          <w:szCs w:val="22"/>
        </w:rPr>
        <w:t xml:space="preserve">local </w:t>
      </w:r>
      <w:r w:rsidRPr="00C67160" w:rsidR="00E90E0C">
        <w:rPr>
          <w:rFonts w:ascii="Garamond" w:hAnsi="Garamond"/>
          <w:sz w:val="22"/>
          <w:szCs w:val="22"/>
        </w:rPr>
        <w:t xml:space="preserve">fue la conformación y consolidación del </w:t>
      </w:r>
      <w:r w:rsidRPr="00C67160">
        <w:rPr>
          <w:rFonts w:ascii="Garamond" w:hAnsi="Garamond"/>
          <w:sz w:val="22"/>
          <w:szCs w:val="22"/>
        </w:rPr>
        <w:t xml:space="preserve">Equipo de Desarrollo Social </w:t>
      </w:r>
      <w:r w:rsidRPr="00C67160" w:rsidR="00E90E0C">
        <w:rPr>
          <w:rFonts w:ascii="Garamond" w:hAnsi="Garamond"/>
          <w:sz w:val="22"/>
          <w:szCs w:val="22"/>
        </w:rPr>
        <w:t xml:space="preserve">que </w:t>
      </w:r>
      <w:r w:rsidRPr="00C67160">
        <w:rPr>
          <w:rFonts w:ascii="Garamond" w:hAnsi="Garamond"/>
          <w:sz w:val="22"/>
          <w:szCs w:val="22"/>
        </w:rPr>
        <w:t>surge con la necesidad de apoyar los procesos de planeación, implementación y seguimiento de los proyectos sociales de</w:t>
      </w:r>
      <w:r w:rsidRPr="00C67160" w:rsidR="00E90E0C">
        <w:rPr>
          <w:rFonts w:ascii="Garamond" w:hAnsi="Garamond"/>
          <w:sz w:val="22"/>
          <w:szCs w:val="22"/>
        </w:rPr>
        <w:t xml:space="preserve">l Fondo de Desarrollo </w:t>
      </w:r>
      <w:r w:rsidRPr="00C67160">
        <w:rPr>
          <w:rFonts w:ascii="Garamond" w:hAnsi="Garamond"/>
          <w:sz w:val="22"/>
          <w:szCs w:val="22"/>
        </w:rPr>
        <w:t xml:space="preserve">local de Bosa. </w:t>
      </w:r>
    </w:p>
    <w:p w:rsidRPr="00C67160" w:rsidR="0092521F" w:rsidP="00CE7BC3" w:rsidRDefault="0092521F" w14:paraId="218258C2" w14:textId="77777777">
      <w:pPr>
        <w:spacing w:after="0" w:line="240" w:lineRule="auto"/>
        <w:jc w:val="both"/>
        <w:rPr>
          <w:rFonts w:ascii="Garamond" w:hAnsi="Garamond"/>
          <w:sz w:val="22"/>
          <w:szCs w:val="22"/>
        </w:rPr>
      </w:pPr>
    </w:p>
    <w:p w:rsidRPr="00CE7BC3" w:rsidR="000B2E90" w:rsidP="00CE7BC3" w:rsidRDefault="00757578" w14:paraId="08B322A8" w14:textId="3CD6583F">
      <w:pPr>
        <w:spacing w:after="0" w:line="240" w:lineRule="auto"/>
        <w:jc w:val="both"/>
        <w:rPr>
          <w:rFonts w:ascii="Garamond" w:hAnsi="Garamond"/>
        </w:rPr>
      </w:pPr>
      <w:r w:rsidRPr="00C67160">
        <w:rPr>
          <w:rFonts w:ascii="Garamond" w:hAnsi="Garamond"/>
          <w:sz w:val="22"/>
          <w:szCs w:val="22"/>
        </w:rPr>
        <w:t xml:space="preserve">En total en el cuatrienio se </w:t>
      </w:r>
      <w:r w:rsidR="007B38E7">
        <w:rPr>
          <w:rFonts w:ascii="Garamond" w:hAnsi="Garamond"/>
          <w:sz w:val="22"/>
          <w:szCs w:val="22"/>
        </w:rPr>
        <w:t xml:space="preserve">realizaron más </w:t>
      </w:r>
      <w:r w:rsidRPr="007B38E7" w:rsidR="007B38E7">
        <w:rPr>
          <w:rFonts w:ascii="Garamond" w:hAnsi="Garamond"/>
          <w:sz w:val="22"/>
          <w:szCs w:val="22"/>
        </w:rPr>
        <w:t>de 3</w:t>
      </w:r>
      <w:r w:rsidR="00C46005">
        <w:rPr>
          <w:rFonts w:ascii="Garamond" w:hAnsi="Garamond"/>
          <w:sz w:val="22"/>
          <w:szCs w:val="22"/>
        </w:rPr>
        <w:t>60</w:t>
      </w:r>
      <w:r w:rsidRPr="007B38E7" w:rsidR="00761E0A">
        <w:rPr>
          <w:rFonts w:ascii="Garamond" w:hAnsi="Garamond"/>
          <w:sz w:val="22"/>
          <w:szCs w:val="22"/>
        </w:rPr>
        <w:t xml:space="preserve"> mil</w:t>
      </w:r>
      <w:r w:rsidRPr="007B38E7" w:rsidR="0092521F">
        <w:rPr>
          <w:rStyle w:val="Refdenotaalpie"/>
          <w:rFonts w:ascii="Garamond" w:hAnsi="Garamond"/>
          <w:sz w:val="22"/>
          <w:szCs w:val="22"/>
        </w:rPr>
        <w:footnoteReference w:id="1"/>
      </w:r>
      <w:r w:rsidRPr="007B38E7" w:rsidR="007B38E7">
        <w:rPr>
          <w:rFonts w:ascii="Garamond" w:hAnsi="Garamond"/>
          <w:sz w:val="22"/>
          <w:szCs w:val="22"/>
        </w:rPr>
        <w:t xml:space="preserve"> atenciones</w:t>
      </w:r>
      <w:r w:rsidRPr="00C67160" w:rsidR="00761E0A">
        <w:rPr>
          <w:rFonts w:ascii="Garamond" w:hAnsi="Garamond"/>
          <w:sz w:val="22"/>
          <w:szCs w:val="22"/>
        </w:rPr>
        <w:t xml:space="preserve"> </w:t>
      </w:r>
      <w:r w:rsidRPr="00C67160">
        <w:rPr>
          <w:rFonts w:ascii="Garamond" w:hAnsi="Garamond"/>
          <w:sz w:val="22"/>
          <w:szCs w:val="22"/>
        </w:rPr>
        <w:t>a través de los proyectos sociales</w:t>
      </w:r>
      <w:r w:rsidR="00057586">
        <w:rPr>
          <w:rFonts w:ascii="Garamond" w:hAnsi="Garamond"/>
          <w:sz w:val="22"/>
          <w:szCs w:val="22"/>
        </w:rPr>
        <w:t>,</w:t>
      </w:r>
      <w:r w:rsidRPr="00C67160">
        <w:rPr>
          <w:rFonts w:ascii="Garamond" w:hAnsi="Garamond"/>
          <w:sz w:val="22"/>
          <w:szCs w:val="22"/>
        </w:rPr>
        <w:t xml:space="preserve"> buscando con ello llegar a la población más vulnerable de la localidad con oferta que promueve la garantía de sus derechos y la prevención de todo tipo de violencias.</w:t>
      </w:r>
      <w:r w:rsidR="00CE7BC3">
        <w:rPr>
          <w:rFonts w:ascii="Garamond" w:hAnsi="Garamond"/>
          <w:sz w:val="22"/>
          <w:szCs w:val="22"/>
        </w:rPr>
        <w:t xml:space="preserve"> </w:t>
      </w:r>
      <w:r w:rsidRPr="3307607E" w:rsidR="000B2E90">
        <w:rPr>
          <w:rFonts w:ascii="Garamond" w:hAnsi="Garamond"/>
          <w:sz w:val="22"/>
          <w:szCs w:val="22"/>
        </w:rPr>
        <w:t>En el marco de la formulación de un nuevo plan de desarrollo local, el presente informe resume las principales apuestas en materia social durante el periodo 2020-2024, priorizando los logros y las recomendaciones para la próxima administración local.</w:t>
      </w:r>
    </w:p>
    <w:p w:rsidR="000B2E90" w:rsidP="007A06E5" w:rsidRDefault="000B2E90" w14:paraId="7A3846A0" w14:textId="77777777">
      <w:pPr>
        <w:pStyle w:val="Ttulo1"/>
      </w:pPr>
      <w:bookmarkStart w:name="_Toc56173609" w:id="4"/>
    </w:p>
    <w:p w:rsidRPr="00C67160" w:rsidR="00C46005" w:rsidP="007A06E5" w:rsidRDefault="00C46005" w14:paraId="6C38CE79" w14:textId="77777777">
      <w:pPr>
        <w:pStyle w:val="Ttulo1"/>
      </w:pPr>
    </w:p>
    <w:bookmarkEnd w:id="4"/>
    <w:p w:rsidRPr="00C67160" w:rsidR="00757578" w:rsidP="00CE7BC3" w:rsidRDefault="00757578" w14:paraId="541BD267" w14:textId="12FD9A47">
      <w:pPr>
        <w:pStyle w:val="Ttulo2"/>
        <w:numPr>
          <w:ilvl w:val="0"/>
          <w:numId w:val="0"/>
        </w:numPr>
        <w:spacing w:before="0"/>
      </w:pPr>
      <w:r w:rsidRPr="00C67160">
        <w:t>Reducción de todo tipo de exclusión</w:t>
      </w:r>
      <w:r w:rsidRPr="00C67160" w:rsidR="00250794">
        <w:t xml:space="preserve"> – </w:t>
      </w:r>
      <w:r w:rsidRPr="00CE7BC3" w:rsidR="00250794">
        <w:rPr>
          <w:i/>
          <w:iCs/>
        </w:rPr>
        <w:t xml:space="preserve">Estrategia </w:t>
      </w:r>
      <w:r w:rsidRPr="00CE7BC3" w:rsidR="000B2E90">
        <w:rPr>
          <w:i/>
          <w:iCs/>
        </w:rPr>
        <w:t>m</w:t>
      </w:r>
      <w:r w:rsidRPr="00CE7BC3" w:rsidR="00250794">
        <w:rPr>
          <w:i/>
          <w:iCs/>
        </w:rPr>
        <w:t xml:space="preserve">ujeres </w:t>
      </w:r>
      <w:r w:rsidRPr="00CE7BC3" w:rsidR="000B2E90">
        <w:rPr>
          <w:i/>
          <w:iCs/>
        </w:rPr>
        <w:t>i</w:t>
      </w:r>
      <w:r w:rsidRPr="00CE7BC3" w:rsidR="00250794">
        <w:rPr>
          <w:i/>
          <w:iCs/>
        </w:rPr>
        <w:t>mparables</w:t>
      </w:r>
      <w:r w:rsidR="00057586">
        <w:rPr>
          <w:i/>
          <w:iCs/>
        </w:rPr>
        <w:t xml:space="preserve"> y Escuelas de saberes ancestrales en salud</w:t>
      </w:r>
    </w:p>
    <w:p w:rsidRPr="00CE7BC3" w:rsidR="00250794" w:rsidP="00CE7BC3" w:rsidRDefault="00250794" w14:paraId="2A58E48E" w14:textId="77777777">
      <w:pPr>
        <w:spacing w:after="0" w:line="240" w:lineRule="auto"/>
        <w:jc w:val="both"/>
        <w:rPr>
          <w:rFonts w:ascii="Garamond" w:hAnsi="Garamond"/>
        </w:rPr>
      </w:pPr>
    </w:p>
    <w:p w:rsidRPr="00C67160" w:rsidR="00250794" w:rsidP="0092521F" w:rsidRDefault="000B2E90" w14:paraId="449B7932" w14:textId="6AD4BD1B">
      <w:pPr>
        <w:spacing w:after="0" w:line="240" w:lineRule="auto"/>
        <w:jc w:val="both"/>
        <w:rPr>
          <w:rFonts w:ascii="Garamond" w:hAnsi="Garamond"/>
          <w:sz w:val="22"/>
          <w:szCs w:val="22"/>
        </w:rPr>
      </w:pPr>
      <w:r w:rsidRPr="00C67160">
        <w:rPr>
          <w:rFonts w:ascii="Garamond" w:hAnsi="Garamond"/>
          <w:sz w:val="22"/>
          <w:szCs w:val="22"/>
        </w:rPr>
        <w:t xml:space="preserve">La ALB diseñó </w:t>
      </w:r>
      <w:r w:rsidRPr="00057586">
        <w:rPr>
          <w:rFonts w:ascii="Garamond" w:hAnsi="Garamond"/>
          <w:b/>
          <w:bCs/>
          <w:sz w:val="22"/>
          <w:szCs w:val="22"/>
        </w:rPr>
        <w:t>la estrategia mujeres imparables</w:t>
      </w:r>
      <w:r w:rsidRPr="00C67160">
        <w:rPr>
          <w:rFonts w:ascii="Garamond" w:hAnsi="Garamond"/>
          <w:sz w:val="22"/>
          <w:szCs w:val="22"/>
        </w:rPr>
        <w:t xml:space="preserve"> con el fin de</w:t>
      </w:r>
      <w:r w:rsidRPr="00C67160" w:rsidR="00250794">
        <w:rPr>
          <w:rFonts w:ascii="Garamond" w:hAnsi="Garamond"/>
          <w:sz w:val="22"/>
          <w:szCs w:val="22"/>
        </w:rPr>
        <w:t xml:space="preserve"> defender y promover los derechos de las mujeres en su diversidad.</w:t>
      </w:r>
      <w:r w:rsidRPr="00C67160" w:rsidR="0092521F">
        <w:rPr>
          <w:rFonts w:ascii="Garamond" w:hAnsi="Garamond"/>
          <w:sz w:val="22"/>
          <w:szCs w:val="22"/>
        </w:rPr>
        <w:t xml:space="preserve"> Este ejercicio fue el resultado de un esfuerzo institucional y del </w:t>
      </w:r>
      <w:r w:rsidRPr="00C67160" w:rsidR="00250794">
        <w:rPr>
          <w:rFonts w:ascii="Garamond" w:hAnsi="Garamond"/>
          <w:sz w:val="22"/>
          <w:szCs w:val="22"/>
        </w:rPr>
        <w:t>Consejo Local de Seguridad para las Mujeres de Bosa, una de las instancias de coordinación y seguimiento del Sistema Distrital de Protección Integral a Mujeres Víctimas de Violencia</w:t>
      </w:r>
      <w:r w:rsidRPr="00C67160" w:rsidR="0092521F">
        <w:rPr>
          <w:rFonts w:ascii="Garamond" w:hAnsi="Garamond"/>
          <w:sz w:val="22"/>
          <w:szCs w:val="22"/>
        </w:rPr>
        <w:t>.</w:t>
      </w:r>
      <w:r w:rsidRPr="00C67160" w:rsidR="00250794">
        <w:rPr>
          <w:rFonts w:ascii="Garamond" w:hAnsi="Garamond"/>
          <w:sz w:val="22"/>
          <w:szCs w:val="22"/>
        </w:rPr>
        <w:t xml:space="preserve"> </w:t>
      </w:r>
      <w:r w:rsidRPr="00C67160" w:rsidR="0092521F">
        <w:rPr>
          <w:rFonts w:ascii="Garamond" w:hAnsi="Garamond"/>
          <w:sz w:val="22"/>
          <w:szCs w:val="22"/>
        </w:rPr>
        <w:t>S</w:t>
      </w:r>
      <w:r w:rsidRPr="00C67160" w:rsidR="00250794">
        <w:rPr>
          <w:rFonts w:ascii="Garamond" w:hAnsi="Garamond"/>
          <w:sz w:val="22"/>
          <w:szCs w:val="22"/>
        </w:rPr>
        <w:t>e buscó visibilizar</w:t>
      </w:r>
      <w:r w:rsidRPr="00C67160" w:rsidR="0092521F">
        <w:rPr>
          <w:rFonts w:ascii="Garamond" w:hAnsi="Garamond"/>
          <w:sz w:val="22"/>
          <w:szCs w:val="22"/>
        </w:rPr>
        <w:t xml:space="preserve"> a </w:t>
      </w:r>
      <w:r w:rsidRPr="00C67160" w:rsidR="00250794">
        <w:rPr>
          <w:rFonts w:ascii="Garamond" w:hAnsi="Garamond"/>
          <w:sz w:val="22"/>
          <w:szCs w:val="22"/>
        </w:rPr>
        <w:t>las</w:t>
      </w:r>
      <w:r w:rsidRPr="00C67160" w:rsidR="0092521F">
        <w:rPr>
          <w:rFonts w:ascii="Garamond" w:hAnsi="Garamond"/>
          <w:sz w:val="22"/>
          <w:szCs w:val="22"/>
        </w:rPr>
        <w:t xml:space="preserve"> mujeres</w:t>
      </w:r>
      <w:r w:rsidRPr="00C67160" w:rsidR="00250794">
        <w:rPr>
          <w:rFonts w:ascii="Garamond" w:hAnsi="Garamond"/>
          <w:sz w:val="22"/>
          <w:szCs w:val="22"/>
        </w:rPr>
        <w:t xml:space="preserve"> y dar cuenta que son ejemplo para otras que hoy viven circunstancias asociadas a la violencia y otras vulneraciones en razón a su </w:t>
      </w:r>
      <w:r w:rsidRPr="00C67160" w:rsidR="00250794">
        <w:rPr>
          <w:rFonts w:ascii="Garamond" w:hAnsi="Garamond"/>
          <w:sz w:val="22"/>
          <w:szCs w:val="22"/>
        </w:rPr>
        <w:lastRenderedPageBreak/>
        <w:t>género y hacerles saber que la institucionalidad acompaña sus luchas individuales y colectivas y tiene como prioridad la garantía de sus derechos.</w:t>
      </w:r>
    </w:p>
    <w:p w:rsidRPr="00C67160" w:rsidR="0092521F" w:rsidP="00CE7BC3" w:rsidRDefault="0092521F" w14:paraId="1068C9DF" w14:textId="77777777">
      <w:pPr>
        <w:spacing w:after="0" w:line="240" w:lineRule="auto"/>
        <w:jc w:val="both"/>
        <w:rPr>
          <w:rFonts w:ascii="Garamond" w:hAnsi="Garamond"/>
          <w:sz w:val="22"/>
          <w:szCs w:val="22"/>
        </w:rPr>
      </w:pPr>
    </w:p>
    <w:p w:rsidRPr="00C67160" w:rsidR="00250794" w:rsidP="000B2E90" w:rsidRDefault="00250794" w14:paraId="140B05DC" w14:textId="3AE7ACBD">
      <w:pPr>
        <w:spacing w:after="0" w:line="240" w:lineRule="auto"/>
        <w:jc w:val="both"/>
        <w:rPr>
          <w:rFonts w:ascii="Garamond" w:hAnsi="Garamond"/>
          <w:sz w:val="22"/>
          <w:szCs w:val="22"/>
        </w:rPr>
      </w:pPr>
      <w:r w:rsidRPr="00C67160">
        <w:rPr>
          <w:rFonts w:ascii="Garamond" w:hAnsi="Garamond"/>
          <w:sz w:val="22"/>
          <w:szCs w:val="22"/>
        </w:rPr>
        <w:t xml:space="preserve">En total se han atendido </w:t>
      </w:r>
      <w:r w:rsidR="00C46005">
        <w:rPr>
          <w:rFonts w:ascii="Garamond" w:hAnsi="Garamond"/>
          <w:sz w:val="22"/>
          <w:szCs w:val="22"/>
        </w:rPr>
        <w:t>más de 17 mil</w:t>
      </w:r>
      <w:r w:rsidR="00AE58FB">
        <w:rPr>
          <w:rStyle w:val="Refdenotaalpie"/>
          <w:rFonts w:ascii="Garamond" w:hAnsi="Garamond"/>
          <w:sz w:val="22"/>
          <w:szCs w:val="22"/>
        </w:rPr>
        <w:footnoteReference w:id="2"/>
      </w:r>
      <w:r w:rsidRPr="00C67160">
        <w:rPr>
          <w:rFonts w:ascii="Garamond" w:hAnsi="Garamond"/>
          <w:sz w:val="22"/>
          <w:szCs w:val="22"/>
        </w:rPr>
        <w:t xml:space="preserve"> mujeres a través de la Estrategia cuyos resultados, son muestra de la importancia y necesidad de continuar concentrando esfuerzos en el trabajo territorial para la eliminación de la violencia de género y la reducción de las brechas de desigualdad entre mujeres y hombres.</w:t>
      </w:r>
      <w:r w:rsidRPr="00C67160" w:rsidR="0092521F">
        <w:rPr>
          <w:rFonts w:ascii="Garamond" w:hAnsi="Garamond"/>
          <w:sz w:val="22"/>
          <w:szCs w:val="22"/>
        </w:rPr>
        <w:t xml:space="preserve"> Para este último año del plan de </w:t>
      </w:r>
      <w:r w:rsidRPr="00AE58FB" w:rsidR="0092521F">
        <w:rPr>
          <w:rFonts w:ascii="Garamond" w:hAnsi="Garamond"/>
          <w:sz w:val="22"/>
          <w:szCs w:val="22"/>
        </w:rPr>
        <w:t>desarrollo local, se espera atend</w:t>
      </w:r>
      <w:r w:rsidRPr="00AE58FB" w:rsidR="00AE58FB">
        <w:rPr>
          <w:rFonts w:ascii="Garamond" w:hAnsi="Garamond"/>
          <w:sz w:val="22"/>
          <w:szCs w:val="22"/>
        </w:rPr>
        <w:t>er más de 5mil mujeres a través de los proyectos 1749 y 1750.</w:t>
      </w:r>
      <w:r w:rsidR="00AE58FB">
        <w:rPr>
          <w:rFonts w:ascii="Garamond" w:hAnsi="Garamond"/>
          <w:sz w:val="22"/>
          <w:szCs w:val="22"/>
        </w:rPr>
        <w:t xml:space="preserve"> </w:t>
      </w:r>
    </w:p>
    <w:p w:rsidRPr="00C67160" w:rsidR="0092521F" w:rsidP="00CE7BC3" w:rsidRDefault="0092521F" w14:paraId="532A37ED" w14:textId="77777777">
      <w:pPr>
        <w:spacing w:after="0" w:line="240" w:lineRule="auto"/>
        <w:jc w:val="both"/>
        <w:rPr>
          <w:rFonts w:ascii="Garamond" w:hAnsi="Garamond"/>
          <w:sz w:val="22"/>
          <w:szCs w:val="22"/>
        </w:rPr>
      </w:pPr>
    </w:p>
    <w:p w:rsidR="00AC76D7" w:rsidP="00092951" w:rsidRDefault="00595E64" w14:paraId="7C675304" w14:textId="77777777">
      <w:pPr>
        <w:spacing w:after="0" w:line="240" w:lineRule="auto"/>
        <w:jc w:val="both"/>
        <w:rPr>
          <w:rFonts w:ascii="Garamond" w:hAnsi="Garamond"/>
          <w:sz w:val="22"/>
          <w:szCs w:val="22"/>
        </w:rPr>
      </w:pPr>
      <w:r w:rsidRPr="00C67160">
        <w:rPr>
          <w:rFonts w:ascii="Garamond" w:hAnsi="Garamond"/>
          <w:sz w:val="22"/>
          <w:szCs w:val="22"/>
        </w:rPr>
        <w:t xml:space="preserve">La </w:t>
      </w:r>
      <w:r w:rsidRPr="00CE7BC3" w:rsidR="0092521F">
        <w:rPr>
          <w:rFonts w:ascii="Garamond" w:hAnsi="Garamond"/>
          <w:i/>
          <w:iCs/>
          <w:sz w:val="22"/>
          <w:szCs w:val="22"/>
        </w:rPr>
        <w:t>e</w:t>
      </w:r>
      <w:r w:rsidRPr="00CE7BC3">
        <w:rPr>
          <w:rFonts w:ascii="Garamond" w:hAnsi="Garamond"/>
          <w:i/>
          <w:iCs/>
          <w:sz w:val="22"/>
          <w:szCs w:val="22"/>
        </w:rPr>
        <w:t>strategia</w:t>
      </w:r>
      <w:r w:rsidRPr="00CE7BC3" w:rsidR="0092521F">
        <w:rPr>
          <w:rFonts w:ascii="Garamond" w:hAnsi="Garamond"/>
          <w:i/>
          <w:iCs/>
          <w:sz w:val="22"/>
          <w:szCs w:val="22"/>
        </w:rPr>
        <w:t xml:space="preserve"> de mujeres imparables</w:t>
      </w:r>
      <w:r w:rsidRPr="00C67160">
        <w:rPr>
          <w:rFonts w:ascii="Garamond" w:hAnsi="Garamond"/>
          <w:sz w:val="22"/>
          <w:szCs w:val="22"/>
        </w:rPr>
        <w:t xml:space="preserve"> </w:t>
      </w:r>
      <w:r w:rsidRPr="00C67160" w:rsidR="0092521F">
        <w:rPr>
          <w:rFonts w:ascii="Garamond" w:hAnsi="Garamond"/>
          <w:sz w:val="22"/>
          <w:szCs w:val="22"/>
        </w:rPr>
        <w:t>consistió</w:t>
      </w:r>
      <w:r w:rsidRPr="00C67160" w:rsidR="0092521F">
        <w:rPr>
          <w:rStyle w:val="Refdenotaalpie"/>
          <w:rFonts w:ascii="Garamond" w:hAnsi="Garamond"/>
          <w:sz w:val="22"/>
          <w:szCs w:val="22"/>
        </w:rPr>
        <w:footnoteReference w:id="3"/>
      </w:r>
      <w:r w:rsidRPr="00C67160" w:rsidR="0092521F">
        <w:rPr>
          <w:rFonts w:ascii="Garamond" w:hAnsi="Garamond"/>
          <w:sz w:val="22"/>
          <w:szCs w:val="22"/>
        </w:rPr>
        <w:t xml:space="preserve"> en</w:t>
      </w:r>
      <w:r w:rsidRPr="00092951" w:rsidR="00092951">
        <w:t xml:space="preserve"> </w:t>
      </w:r>
      <w:r w:rsidRPr="00092951" w:rsidR="00092951">
        <w:rPr>
          <w:rFonts w:ascii="Garamond" w:hAnsi="Garamond"/>
          <w:sz w:val="22"/>
          <w:szCs w:val="22"/>
        </w:rPr>
        <w:t>implementar acciones de atención, formación y seguridad que contribuyan a garantizar el pleno ejercicio de derechos de las mujeres en su diversidad.</w:t>
      </w:r>
      <w:r w:rsidR="00092951">
        <w:rPr>
          <w:rFonts w:ascii="Garamond" w:hAnsi="Garamond"/>
          <w:sz w:val="22"/>
          <w:szCs w:val="22"/>
        </w:rPr>
        <w:t xml:space="preserve"> </w:t>
      </w:r>
      <w:r w:rsidRPr="00092951" w:rsidR="00092951">
        <w:rPr>
          <w:rFonts w:ascii="Garamond" w:hAnsi="Garamond"/>
          <w:sz w:val="22"/>
          <w:szCs w:val="22"/>
        </w:rPr>
        <w:t>Esta estrategia cuenta con la particularidad de ser una apuesta que parte del reconocimiento de la resiliencia y potencial de las mujeres de la localidad y que en medio de su condición histórica de vulnerabilidad han construido un poderoso movimiento que se moviliza de manera contundente por el reconocimiento de sus derechos. Los componentes principales de esta estrategia son la prevención, corresponsabilidad y la pedagogía en la búsqueda de reducir las inequidades entre hombres y mujeres que perpetúan las violencias basadas en género.</w:t>
      </w:r>
      <w:r w:rsidR="00092951">
        <w:rPr>
          <w:rFonts w:ascii="Garamond" w:hAnsi="Garamond"/>
          <w:sz w:val="22"/>
          <w:szCs w:val="22"/>
        </w:rPr>
        <w:t xml:space="preserve"> </w:t>
      </w:r>
    </w:p>
    <w:p w:rsidR="00AC76D7" w:rsidP="00092951" w:rsidRDefault="00AC76D7" w14:paraId="53C6DAB6" w14:textId="77777777">
      <w:pPr>
        <w:spacing w:after="0" w:line="240" w:lineRule="auto"/>
        <w:jc w:val="both"/>
        <w:rPr>
          <w:rFonts w:ascii="Garamond" w:hAnsi="Garamond"/>
          <w:sz w:val="22"/>
          <w:szCs w:val="22"/>
        </w:rPr>
      </w:pPr>
    </w:p>
    <w:p w:rsidRPr="00C67160" w:rsidR="00595E64" w:rsidP="000B2E90" w:rsidRDefault="00092951" w14:paraId="30285636" w14:textId="4FE8374E">
      <w:pPr>
        <w:spacing w:after="0" w:line="240" w:lineRule="auto"/>
        <w:jc w:val="both"/>
        <w:rPr>
          <w:rFonts w:ascii="Garamond" w:hAnsi="Garamond"/>
          <w:sz w:val="22"/>
          <w:szCs w:val="22"/>
        </w:rPr>
      </w:pPr>
      <w:r>
        <w:rPr>
          <w:rFonts w:ascii="Garamond" w:hAnsi="Garamond"/>
          <w:sz w:val="22"/>
          <w:szCs w:val="22"/>
        </w:rPr>
        <w:t xml:space="preserve">Esto se logró a través de </w:t>
      </w:r>
      <w:r w:rsidRPr="00C67160" w:rsidR="00595E64">
        <w:rPr>
          <w:rFonts w:ascii="Garamond" w:hAnsi="Garamond"/>
          <w:sz w:val="22"/>
          <w:szCs w:val="22"/>
        </w:rPr>
        <w:t>procesos de formación, así como talleres de defensa personal, cuidado emocional, habilitades comunicativas, entre otros, y actividades propuestas por las mismas mujeres a través de presupuestos participativos.</w:t>
      </w:r>
      <w:r w:rsidR="00AC76D7">
        <w:rPr>
          <w:rFonts w:ascii="Garamond" w:hAnsi="Garamond"/>
          <w:sz w:val="22"/>
          <w:szCs w:val="22"/>
        </w:rPr>
        <w:t xml:space="preserve"> Así como </w:t>
      </w:r>
      <w:r w:rsidRPr="00C67160" w:rsidR="00595E64">
        <w:rPr>
          <w:rFonts w:ascii="Garamond" w:hAnsi="Garamond"/>
          <w:sz w:val="22"/>
          <w:szCs w:val="22"/>
        </w:rPr>
        <w:t>cursos de autocuidado, artes manuales, empoderamiento, primeros</w:t>
      </w:r>
      <w:r w:rsidR="00834382">
        <w:rPr>
          <w:rFonts w:ascii="Garamond" w:hAnsi="Garamond"/>
          <w:sz w:val="22"/>
          <w:szCs w:val="22"/>
        </w:rPr>
        <w:t xml:space="preserve"> </w:t>
      </w:r>
      <w:r w:rsidRPr="00834382" w:rsidR="00595E64">
        <w:rPr>
          <w:rFonts w:ascii="Garamond" w:hAnsi="Garamond"/>
          <w:sz w:val="22"/>
          <w:szCs w:val="22"/>
        </w:rPr>
        <w:t>auxilios,</w:t>
      </w:r>
      <w:r w:rsidRPr="00834382" w:rsidR="00834382">
        <w:rPr>
          <w:rFonts w:ascii="Garamond" w:hAnsi="Garamond"/>
          <w:sz w:val="22"/>
          <w:szCs w:val="22"/>
        </w:rPr>
        <w:t xml:space="preserve"> danzaterapia, salud mental, nutrición y soberanía alimentaria y construcción de redes para cuidadoras</w:t>
      </w:r>
      <w:r w:rsidRPr="00834382" w:rsidR="00595E64">
        <w:rPr>
          <w:rFonts w:ascii="Garamond" w:hAnsi="Garamond"/>
          <w:sz w:val="22"/>
          <w:szCs w:val="22"/>
        </w:rPr>
        <w:t>.</w:t>
      </w:r>
    </w:p>
    <w:p w:rsidRPr="00C67160" w:rsidR="0092521F" w:rsidP="00CE7BC3" w:rsidRDefault="0092521F" w14:paraId="4B611536" w14:textId="77777777">
      <w:pPr>
        <w:spacing w:after="0" w:line="240" w:lineRule="auto"/>
        <w:jc w:val="both"/>
        <w:rPr>
          <w:rFonts w:ascii="Garamond" w:hAnsi="Garamond"/>
          <w:sz w:val="22"/>
          <w:szCs w:val="22"/>
        </w:rPr>
      </w:pPr>
    </w:p>
    <w:p w:rsidRPr="00C67160" w:rsidR="00595E64" w:rsidP="000B2E90" w:rsidRDefault="0092521F" w14:paraId="44AEB0F5" w14:textId="073ADED0">
      <w:pPr>
        <w:spacing w:after="0" w:line="240" w:lineRule="auto"/>
        <w:jc w:val="both"/>
        <w:rPr>
          <w:rFonts w:ascii="Garamond" w:hAnsi="Garamond"/>
          <w:sz w:val="22"/>
          <w:szCs w:val="22"/>
        </w:rPr>
      </w:pPr>
      <w:r w:rsidRPr="67785F82">
        <w:rPr>
          <w:rFonts w:ascii="Garamond" w:hAnsi="Garamond"/>
          <w:i/>
          <w:iCs/>
          <w:sz w:val="22"/>
          <w:szCs w:val="22"/>
        </w:rPr>
        <w:t>Mujeres imparables</w:t>
      </w:r>
      <w:r w:rsidRPr="67785F82">
        <w:rPr>
          <w:rFonts w:ascii="Garamond" w:hAnsi="Garamond"/>
          <w:sz w:val="22"/>
          <w:szCs w:val="22"/>
        </w:rPr>
        <w:t xml:space="preserve"> </w:t>
      </w:r>
      <w:r w:rsidRPr="67785F82" w:rsidR="00595E64">
        <w:rPr>
          <w:rFonts w:ascii="Garamond" w:hAnsi="Garamond"/>
          <w:sz w:val="22"/>
          <w:szCs w:val="22"/>
        </w:rPr>
        <w:t xml:space="preserve">contó con un componente innovador y para la vigencia 2023 se desarrollaron acciones de autocuidado, promoción y prevención de las violencias en contra de las mujeres a través de la música con el apoyo de la Fundación Batuta. </w:t>
      </w:r>
      <w:bookmarkStart w:name="_Int_Umdv2lOU" w:id="5"/>
      <w:r w:rsidRPr="67785F82" w:rsidR="00595E64">
        <w:rPr>
          <w:rFonts w:ascii="Garamond" w:hAnsi="Garamond"/>
          <w:sz w:val="22"/>
          <w:szCs w:val="22"/>
        </w:rPr>
        <w:t xml:space="preserve">Y con la contratación directa de mujeres del Comité Operativo Local de Mujeres y Equidad de Género – COLMYEG de Bosa quienes implementaron </w:t>
      </w:r>
      <w:r w:rsidRPr="67785F82" w:rsidR="003D01E6">
        <w:rPr>
          <w:rFonts w:ascii="Garamond" w:hAnsi="Garamond"/>
          <w:sz w:val="22"/>
          <w:szCs w:val="22"/>
        </w:rPr>
        <w:t>la iniciativa, la ropa sucia ya no se lava en casa ¡No más mujeres violentadas!,</w:t>
      </w:r>
      <w:r w:rsidR="0028367C">
        <w:t xml:space="preserve"> que corresponde a </w:t>
      </w:r>
      <w:r w:rsidRPr="67785F82" w:rsidR="0028367C">
        <w:rPr>
          <w:rFonts w:ascii="Garamond" w:hAnsi="Garamond"/>
          <w:sz w:val="22"/>
          <w:szCs w:val="22"/>
        </w:rPr>
        <w:t>una iniciativa que surge de los presupuestos participativos de la localidad de la vigencia 2022 e implementada en la vigencia 2023 y que buscaba contribuir a la desnaturalización de las distintas formas de violencias basadas en género a través de sensibilizaciones a la comunidad, tomas culturales itinerantes en bares, calles, moteles y transporte público, resignificación de espacios, actividades conmemorativas y sensibilización a funcionarias y funcionarios sobre enfoque diferencial.</w:t>
      </w:r>
      <w:bookmarkEnd w:id="5"/>
      <w:r w:rsidRPr="67785F82" w:rsidR="003D01E6">
        <w:rPr>
          <w:rFonts w:ascii="Garamond" w:hAnsi="Garamond"/>
          <w:sz w:val="22"/>
          <w:szCs w:val="22"/>
        </w:rPr>
        <w:t xml:space="preserve"> </w:t>
      </w:r>
    </w:p>
    <w:p w:rsidRPr="00C67160" w:rsidR="0092521F" w:rsidP="00CE7BC3" w:rsidRDefault="0092521F" w14:paraId="3164A36C" w14:textId="77777777">
      <w:pPr>
        <w:spacing w:after="0" w:line="240" w:lineRule="auto"/>
        <w:jc w:val="both"/>
        <w:rPr>
          <w:rFonts w:ascii="Garamond" w:hAnsi="Garamond"/>
          <w:sz w:val="22"/>
          <w:szCs w:val="22"/>
        </w:rPr>
      </w:pPr>
    </w:p>
    <w:p w:rsidR="00595E64" w:rsidP="00CE7BC3" w:rsidRDefault="003D01E6" w14:paraId="58DA2C4D" w14:textId="461A96D6">
      <w:pPr>
        <w:spacing w:after="0" w:line="240" w:lineRule="auto"/>
        <w:jc w:val="both"/>
        <w:rPr>
          <w:rFonts w:ascii="Garamond" w:hAnsi="Garamond"/>
          <w:sz w:val="22"/>
          <w:szCs w:val="22"/>
        </w:rPr>
      </w:pPr>
      <w:r w:rsidRPr="00C67160">
        <w:rPr>
          <w:rFonts w:ascii="Garamond" w:hAnsi="Garamond"/>
          <w:sz w:val="22"/>
          <w:szCs w:val="22"/>
        </w:rPr>
        <w:t>Por último, se contó con acciones tra</w:t>
      </w:r>
      <w:r w:rsidRPr="00C67160" w:rsidR="0092521F">
        <w:rPr>
          <w:rFonts w:ascii="Garamond" w:hAnsi="Garamond"/>
          <w:sz w:val="22"/>
          <w:szCs w:val="22"/>
        </w:rPr>
        <w:t>n</w:t>
      </w:r>
      <w:r w:rsidRPr="00C67160">
        <w:rPr>
          <w:rFonts w:ascii="Garamond" w:hAnsi="Garamond"/>
          <w:sz w:val="22"/>
          <w:szCs w:val="22"/>
        </w:rPr>
        <w:t xml:space="preserve">sversales como: i) Mujeres </w:t>
      </w:r>
      <w:r w:rsidRPr="00C67160" w:rsidR="0092521F">
        <w:rPr>
          <w:rFonts w:ascii="Garamond" w:hAnsi="Garamond"/>
          <w:sz w:val="22"/>
          <w:szCs w:val="22"/>
        </w:rPr>
        <w:t>i</w:t>
      </w:r>
      <w:r w:rsidRPr="00C67160">
        <w:rPr>
          <w:rFonts w:ascii="Garamond" w:hAnsi="Garamond"/>
          <w:sz w:val="22"/>
          <w:szCs w:val="22"/>
        </w:rPr>
        <w:t>mparables en el territorio, en donde se realizaron jornadas territoriales para la prevención de violencias y prestación de servicios dirigidos a las mujeres de la localidad, en articulación con la Secretaría de la Mujer</w:t>
      </w:r>
      <w:r w:rsidRPr="00C67160" w:rsidR="0092521F">
        <w:rPr>
          <w:rFonts w:ascii="Garamond" w:hAnsi="Garamond"/>
          <w:sz w:val="22"/>
          <w:szCs w:val="22"/>
        </w:rPr>
        <w:t>;</w:t>
      </w:r>
      <w:r w:rsidRPr="00C67160">
        <w:rPr>
          <w:rFonts w:ascii="Garamond" w:hAnsi="Garamond"/>
          <w:sz w:val="22"/>
          <w:szCs w:val="22"/>
        </w:rPr>
        <w:t xml:space="preserve"> </w:t>
      </w:r>
      <w:r w:rsidRPr="00C67160" w:rsidR="0092521F">
        <w:rPr>
          <w:rFonts w:ascii="Garamond" w:hAnsi="Garamond"/>
          <w:sz w:val="22"/>
          <w:szCs w:val="22"/>
        </w:rPr>
        <w:t>i</w:t>
      </w:r>
      <w:r w:rsidRPr="00C67160">
        <w:rPr>
          <w:rFonts w:ascii="Garamond" w:hAnsi="Garamond"/>
          <w:sz w:val="22"/>
          <w:szCs w:val="22"/>
        </w:rPr>
        <w:t>i) lugares seguros para las mujeres de Bosa con intervenciones artísticas en las materas de la localidad incluyendo la línea purpura, así como intervención en gran formato en el Humedal Tibanica y murales en toda la localidad promoviendo los derechos de las mujeres</w:t>
      </w:r>
      <w:r w:rsidRPr="00C67160" w:rsidR="0092521F">
        <w:rPr>
          <w:rFonts w:ascii="Garamond" w:hAnsi="Garamond"/>
          <w:sz w:val="22"/>
          <w:szCs w:val="22"/>
        </w:rPr>
        <w:t>;</w:t>
      </w:r>
      <w:r w:rsidRPr="00C67160">
        <w:rPr>
          <w:rFonts w:ascii="Garamond" w:hAnsi="Garamond"/>
          <w:sz w:val="22"/>
          <w:szCs w:val="22"/>
        </w:rPr>
        <w:t xml:space="preserve"> </w:t>
      </w:r>
      <w:r w:rsidRPr="00C67160" w:rsidR="0092521F">
        <w:rPr>
          <w:rFonts w:ascii="Garamond" w:hAnsi="Garamond"/>
          <w:sz w:val="22"/>
          <w:szCs w:val="22"/>
        </w:rPr>
        <w:t>y</w:t>
      </w:r>
      <w:r w:rsidRPr="00C67160">
        <w:rPr>
          <w:rFonts w:ascii="Garamond" w:hAnsi="Garamond"/>
          <w:sz w:val="22"/>
          <w:szCs w:val="22"/>
        </w:rPr>
        <w:t xml:space="preserve"> iii) divulgación de la estrategia en escenarios académicos nacionales e internacionales</w:t>
      </w:r>
      <w:r w:rsidRPr="00C67160" w:rsidR="0092521F">
        <w:rPr>
          <w:rFonts w:ascii="Garamond" w:hAnsi="Garamond"/>
          <w:sz w:val="22"/>
          <w:szCs w:val="22"/>
        </w:rPr>
        <w:t xml:space="preserve">. Durante todo el cuatrienio, de la mano de la </w:t>
      </w:r>
      <w:proofErr w:type="gramStart"/>
      <w:r w:rsidRPr="00C67160" w:rsidR="0092521F">
        <w:rPr>
          <w:rFonts w:ascii="Garamond" w:hAnsi="Garamond"/>
          <w:sz w:val="22"/>
          <w:szCs w:val="22"/>
        </w:rPr>
        <w:t>Alcaldesa</w:t>
      </w:r>
      <w:proofErr w:type="gramEnd"/>
      <w:r w:rsidRPr="00C67160" w:rsidR="0092521F">
        <w:rPr>
          <w:rFonts w:ascii="Garamond" w:hAnsi="Garamond"/>
          <w:sz w:val="22"/>
          <w:szCs w:val="22"/>
        </w:rPr>
        <w:t xml:space="preserve"> Mayor y la alcaldesa local, se visibilizar</w:t>
      </w:r>
      <w:r w:rsidR="00AC76D7">
        <w:rPr>
          <w:rFonts w:ascii="Garamond" w:hAnsi="Garamond"/>
          <w:sz w:val="22"/>
          <w:szCs w:val="22"/>
        </w:rPr>
        <w:t>on</w:t>
      </w:r>
      <w:r w:rsidRPr="00C67160" w:rsidR="0092521F">
        <w:rPr>
          <w:rFonts w:ascii="Garamond" w:hAnsi="Garamond"/>
          <w:sz w:val="22"/>
          <w:szCs w:val="22"/>
        </w:rPr>
        <w:t xml:space="preserve"> las violencias con</w:t>
      </w:r>
      <w:r w:rsidR="00AC76D7">
        <w:rPr>
          <w:rFonts w:ascii="Garamond" w:hAnsi="Garamond"/>
          <w:sz w:val="22"/>
          <w:szCs w:val="22"/>
        </w:rPr>
        <w:t>tra</w:t>
      </w:r>
      <w:r w:rsidRPr="00C67160" w:rsidR="0092521F">
        <w:rPr>
          <w:rFonts w:ascii="Garamond" w:hAnsi="Garamond"/>
          <w:sz w:val="22"/>
          <w:szCs w:val="22"/>
        </w:rPr>
        <w:t xml:space="preserve"> las mujeres, </w:t>
      </w:r>
      <w:r w:rsidRPr="00C67160" w:rsidR="0092521F">
        <w:rPr>
          <w:rFonts w:ascii="Garamond" w:hAnsi="Garamond"/>
          <w:sz w:val="22"/>
          <w:szCs w:val="22"/>
        </w:rPr>
        <w:lastRenderedPageBreak/>
        <w:t>y desde lo simbólico, lo cultural lo material, se transformara</w:t>
      </w:r>
      <w:r w:rsidRPr="00C67160" w:rsidR="00A42BE7">
        <w:rPr>
          <w:rFonts w:ascii="Garamond" w:hAnsi="Garamond"/>
          <w:sz w:val="22"/>
          <w:szCs w:val="22"/>
        </w:rPr>
        <w:t xml:space="preserve">n estas realidades para avanzar en la garantía de </w:t>
      </w:r>
      <w:r w:rsidR="00AC76D7">
        <w:rPr>
          <w:rFonts w:ascii="Garamond" w:hAnsi="Garamond"/>
          <w:sz w:val="22"/>
          <w:szCs w:val="22"/>
        </w:rPr>
        <w:t xml:space="preserve">derechos de </w:t>
      </w:r>
      <w:r w:rsidRPr="00C67160" w:rsidR="00A42BE7">
        <w:rPr>
          <w:rFonts w:ascii="Garamond" w:hAnsi="Garamond"/>
          <w:sz w:val="22"/>
          <w:szCs w:val="22"/>
        </w:rPr>
        <w:t>esta población, en la ampliación de oportunidades</w:t>
      </w:r>
      <w:r w:rsidRPr="00C67160" w:rsidR="007A0247">
        <w:rPr>
          <w:rFonts w:ascii="Garamond" w:hAnsi="Garamond"/>
          <w:sz w:val="22"/>
          <w:szCs w:val="22"/>
        </w:rPr>
        <w:t xml:space="preserve"> y en un espacio de mayor igualdad para todas las bosunas. </w:t>
      </w:r>
    </w:p>
    <w:p w:rsidR="00057586" w:rsidP="00CE7BC3" w:rsidRDefault="00057586" w14:paraId="7553F654" w14:textId="77777777">
      <w:pPr>
        <w:spacing w:after="0" w:line="240" w:lineRule="auto"/>
        <w:jc w:val="both"/>
        <w:rPr>
          <w:rFonts w:ascii="Garamond" w:hAnsi="Garamond"/>
          <w:sz w:val="22"/>
          <w:szCs w:val="22"/>
        </w:rPr>
      </w:pPr>
    </w:p>
    <w:p w:rsidRPr="00C67160" w:rsidR="00057586" w:rsidP="00057586" w:rsidRDefault="00057586" w14:paraId="27ACD048" w14:textId="6969851F">
      <w:pPr>
        <w:spacing w:after="0" w:line="240" w:lineRule="auto"/>
        <w:jc w:val="both"/>
        <w:rPr>
          <w:rFonts w:ascii="Garamond" w:hAnsi="Garamond"/>
          <w:sz w:val="22"/>
          <w:szCs w:val="22"/>
        </w:rPr>
      </w:pPr>
      <w:r w:rsidRPr="1906C26D">
        <w:rPr>
          <w:rFonts w:ascii="Garamond" w:hAnsi="Garamond"/>
          <w:sz w:val="22"/>
          <w:szCs w:val="22"/>
        </w:rPr>
        <w:t xml:space="preserve">Por su parte, la </w:t>
      </w:r>
      <w:r w:rsidRPr="1906C26D">
        <w:rPr>
          <w:rFonts w:ascii="Garamond" w:hAnsi="Garamond"/>
          <w:b/>
          <w:bCs/>
          <w:sz w:val="22"/>
          <w:szCs w:val="22"/>
        </w:rPr>
        <w:t>Escuela de saberes ancestrales en salud</w:t>
      </w:r>
      <w:r w:rsidRPr="1906C26D">
        <w:rPr>
          <w:rFonts w:ascii="Garamond" w:hAnsi="Garamond"/>
          <w:sz w:val="22"/>
          <w:szCs w:val="22"/>
        </w:rPr>
        <w:t xml:space="preserve"> que surge como iniciativa de las mismas comunidades y que se incluyó como una apuesta por parte del FDLB en el plan de desarrollo local, hace parte del proyecto 1690 se ejecutó en conjunto con los </w:t>
      </w:r>
      <w:r w:rsidRPr="1906C26D" w:rsidR="00B7756C">
        <w:rPr>
          <w:rFonts w:ascii="Garamond" w:hAnsi="Garamond"/>
          <w:sz w:val="22"/>
          <w:szCs w:val="22"/>
        </w:rPr>
        <w:t>pueblos indígenas</w:t>
      </w:r>
      <w:r w:rsidRPr="1906C26D">
        <w:rPr>
          <w:rFonts w:ascii="Garamond" w:hAnsi="Garamond"/>
          <w:sz w:val="22"/>
          <w:szCs w:val="22"/>
        </w:rPr>
        <w:t xml:space="preserve">: </w:t>
      </w:r>
      <w:proofErr w:type="spellStart"/>
      <w:r w:rsidRPr="1906C26D">
        <w:rPr>
          <w:rFonts w:ascii="Garamond" w:hAnsi="Garamond"/>
          <w:sz w:val="22"/>
          <w:szCs w:val="22"/>
        </w:rPr>
        <w:t>Kichwa</w:t>
      </w:r>
      <w:proofErr w:type="spellEnd"/>
      <w:r w:rsidRPr="1906C26D">
        <w:rPr>
          <w:rFonts w:ascii="Garamond" w:hAnsi="Garamond"/>
          <w:sz w:val="22"/>
          <w:szCs w:val="22"/>
        </w:rPr>
        <w:t>, Inga, Nasa, Pijao, y Muisca y las comunidades afrocolombianas de Bosa, a través del cual se han impact</w:t>
      </w:r>
      <w:r w:rsidRPr="1906C26D" w:rsidR="00C46005">
        <w:rPr>
          <w:rFonts w:ascii="Garamond" w:hAnsi="Garamond"/>
          <w:sz w:val="22"/>
          <w:szCs w:val="22"/>
        </w:rPr>
        <w:t>ado</w:t>
      </w:r>
      <w:r w:rsidRPr="1906C26D">
        <w:rPr>
          <w:rFonts w:ascii="Garamond" w:hAnsi="Garamond"/>
          <w:sz w:val="22"/>
          <w:szCs w:val="22"/>
        </w:rPr>
        <w:t xml:space="preserve"> a </w:t>
      </w:r>
      <w:r w:rsidRPr="1906C26D" w:rsidR="1585A2C8">
        <w:rPr>
          <w:rFonts w:ascii="Garamond" w:hAnsi="Garamond"/>
          <w:sz w:val="22"/>
          <w:szCs w:val="22"/>
        </w:rPr>
        <w:t xml:space="preserve">3.741 </w:t>
      </w:r>
      <w:r w:rsidRPr="1906C26D">
        <w:rPr>
          <w:rFonts w:ascii="Garamond" w:hAnsi="Garamond"/>
          <w:sz w:val="22"/>
          <w:szCs w:val="22"/>
        </w:rPr>
        <w:t xml:space="preserve">personas de las comunidades étnicas y comunidad en general. Proceso que se ejecutó con el Instituto de Estudios Políticos y Relaciones Internacionales de la Universidad Nacional de Colombia </w:t>
      </w:r>
      <w:r w:rsidRPr="1906C26D" w:rsidR="00C46005">
        <w:rPr>
          <w:rFonts w:ascii="Garamond" w:hAnsi="Garamond"/>
          <w:sz w:val="22"/>
          <w:szCs w:val="22"/>
        </w:rPr>
        <w:t xml:space="preserve">(2021) </w:t>
      </w:r>
      <w:r w:rsidRPr="1906C26D">
        <w:rPr>
          <w:rFonts w:ascii="Garamond" w:hAnsi="Garamond"/>
          <w:sz w:val="22"/>
          <w:szCs w:val="22"/>
        </w:rPr>
        <w:t xml:space="preserve">y posteriormente con el cabildo </w:t>
      </w:r>
      <w:proofErr w:type="spellStart"/>
      <w:r w:rsidRPr="1906C26D">
        <w:rPr>
          <w:rFonts w:ascii="Garamond" w:hAnsi="Garamond"/>
          <w:sz w:val="22"/>
          <w:szCs w:val="22"/>
        </w:rPr>
        <w:t>Kichwa</w:t>
      </w:r>
      <w:proofErr w:type="spellEnd"/>
      <w:r w:rsidRPr="1906C26D">
        <w:rPr>
          <w:rFonts w:ascii="Garamond" w:hAnsi="Garamond"/>
          <w:sz w:val="22"/>
          <w:szCs w:val="22"/>
        </w:rPr>
        <w:t xml:space="preserve"> directamente</w:t>
      </w:r>
      <w:r w:rsidRPr="1906C26D" w:rsidR="00C46005">
        <w:rPr>
          <w:rFonts w:ascii="Garamond" w:hAnsi="Garamond"/>
          <w:sz w:val="22"/>
          <w:szCs w:val="22"/>
        </w:rPr>
        <w:t xml:space="preserve"> (2022 y 2023)</w:t>
      </w:r>
      <w:r w:rsidRPr="1906C26D">
        <w:rPr>
          <w:rFonts w:ascii="Garamond" w:hAnsi="Garamond"/>
          <w:sz w:val="22"/>
          <w:szCs w:val="22"/>
        </w:rPr>
        <w:t xml:space="preserve">, lo que promovió el reconocimiento de estas comunidades históricamente excluidas, de sus saberes y su aporte a la comunidad en materia de salud. </w:t>
      </w:r>
    </w:p>
    <w:p w:rsidRPr="00C67160" w:rsidR="00057586" w:rsidP="00057586" w:rsidRDefault="00057586" w14:paraId="2BBF1BB8" w14:textId="77777777">
      <w:pPr>
        <w:spacing w:after="0" w:line="240" w:lineRule="auto"/>
        <w:jc w:val="both"/>
        <w:rPr>
          <w:rFonts w:ascii="Garamond" w:hAnsi="Garamond"/>
          <w:sz w:val="22"/>
          <w:szCs w:val="22"/>
        </w:rPr>
      </w:pPr>
    </w:p>
    <w:p w:rsidRPr="00C67160" w:rsidR="00057586" w:rsidP="00057586" w:rsidRDefault="00057586" w14:paraId="5D973935" w14:textId="77777777">
      <w:pPr>
        <w:spacing w:after="0" w:line="240" w:lineRule="auto"/>
        <w:jc w:val="both"/>
        <w:rPr>
          <w:rFonts w:ascii="Garamond" w:hAnsi="Garamond"/>
          <w:sz w:val="22"/>
          <w:szCs w:val="22"/>
        </w:rPr>
      </w:pPr>
      <w:r w:rsidRPr="67785F82">
        <w:rPr>
          <w:rFonts w:ascii="Garamond" w:hAnsi="Garamond"/>
          <w:sz w:val="22"/>
          <w:szCs w:val="22"/>
        </w:rPr>
        <w:t xml:space="preserve">Los módulos (trenzados y tejidos) que se desarrollaron en la escuela fueron: 1. La medicina ancestral enfocada a la partería y el uso de las plantas medicinales. 2. La Sexualidad y medicina ancestral en la prevención, cura enfermedades y cuidados del cuerpo femenino, cólicos, matriz, preñez, limpieza de útero, etc. 3. La actividad física, el cuerpo, el movimiento y el sonido en relación con la espiritualidad, entre otros. 4. Reflexiones sobre Identidad cultural, usos y costumbres, la espiritualidad, el territorio, lo político, socioambiental-, el cuerpo especialmente el de las mujeres a partir de la sabiduría ancestral. 5. Las narrativas, cantos (arrullos, currulaos, bundes), poesía y versos de la población afrocolombiana. 6. Los tambores, la música, y los movimientos sanadores, movilizadores y </w:t>
      </w:r>
      <w:proofErr w:type="spellStart"/>
      <w:r w:rsidRPr="67785F82">
        <w:rPr>
          <w:rFonts w:ascii="Garamond" w:hAnsi="Garamond"/>
          <w:sz w:val="22"/>
          <w:szCs w:val="22"/>
        </w:rPr>
        <w:t>reconectores</w:t>
      </w:r>
      <w:proofErr w:type="spellEnd"/>
      <w:r w:rsidRPr="67785F82">
        <w:rPr>
          <w:rFonts w:ascii="Garamond" w:hAnsi="Garamond"/>
          <w:sz w:val="22"/>
          <w:szCs w:val="22"/>
        </w:rPr>
        <w:t xml:space="preserve"> con     saberes y vivencias ancestrales. 7. Reconocimiento del aporte dado por la cocina africana a Latinoamérica. 8. El origen, usos y costumbres y medicina ancestral por medio de la tradición oral, simbología, medicina, tejido de palabra, danza y música. 9. La ley de origen; justicia propia; la salud propia y ritual de limpieza; </w:t>
      </w:r>
      <w:bookmarkStart w:name="_Int_OIDHk91F" w:id="6"/>
      <w:r w:rsidRPr="67785F82">
        <w:rPr>
          <w:rFonts w:ascii="Garamond" w:hAnsi="Garamond"/>
          <w:sz w:val="22"/>
          <w:szCs w:val="22"/>
        </w:rPr>
        <w:t>gobierno propio y educación propia</w:t>
      </w:r>
      <w:bookmarkEnd w:id="6"/>
      <w:r w:rsidRPr="67785F82">
        <w:rPr>
          <w:rFonts w:ascii="Garamond" w:hAnsi="Garamond"/>
          <w:sz w:val="22"/>
          <w:szCs w:val="22"/>
        </w:rPr>
        <w:t>. 10. La medicina ancestral, el uso de la lengua materna, la cosmovisión y la cosmogonía, entre otros temas y saberes. 11. Fortalecimiento de la identidad cultural.</w:t>
      </w:r>
    </w:p>
    <w:p w:rsidRPr="00C67160" w:rsidR="00057586" w:rsidP="00CE7BC3" w:rsidRDefault="00057586" w14:paraId="5149020E" w14:textId="77777777">
      <w:pPr>
        <w:spacing w:after="0" w:line="240" w:lineRule="auto"/>
        <w:jc w:val="both"/>
        <w:rPr>
          <w:rFonts w:ascii="Garamond" w:hAnsi="Garamond"/>
          <w:sz w:val="22"/>
          <w:szCs w:val="22"/>
        </w:rPr>
      </w:pPr>
    </w:p>
    <w:p w:rsidRPr="00C67160" w:rsidR="00757578" w:rsidP="00CE7BC3" w:rsidRDefault="00757578" w14:paraId="34D27915" w14:textId="421363D4">
      <w:pPr>
        <w:pStyle w:val="Ttulo2"/>
        <w:numPr>
          <w:ilvl w:val="0"/>
          <w:numId w:val="0"/>
        </w:numPr>
        <w:spacing w:before="0"/>
      </w:pPr>
      <w:bookmarkStart w:name="_Toc1432604864" w:id="7"/>
      <w:r w:rsidRPr="00C67160">
        <w:t>Inclusión y movilidad social</w:t>
      </w:r>
      <w:r w:rsidRPr="00C67160" w:rsidR="005E5E67">
        <w:t xml:space="preserve"> – Sistema Bogotá Solidaria en Casa</w:t>
      </w:r>
      <w:r w:rsidR="00C46005">
        <w:t xml:space="preserve"> y Jóvenes a la U</w:t>
      </w:r>
    </w:p>
    <w:p w:rsidRPr="00CE7BC3" w:rsidR="00757578" w:rsidP="00CE7BC3" w:rsidRDefault="00757578" w14:paraId="548C266C" w14:textId="77777777">
      <w:pPr>
        <w:spacing w:after="0" w:line="240" w:lineRule="auto"/>
        <w:rPr>
          <w:rFonts w:ascii="Garamond" w:hAnsi="Garamond"/>
        </w:rPr>
      </w:pPr>
    </w:p>
    <w:p w:rsidRPr="00C67160" w:rsidR="007A0247" w:rsidP="000B2E90" w:rsidRDefault="00757578" w14:paraId="10D21D27" w14:textId="40EB19B0">
      <w:pPr>
        <w:spacing w:after="0" w:line="240" w:lineRule="auto"/>
        <w:jc w:val="both"/>
        <w:rPr>
          <w:rFonts w:ascii="Garamond" w:hAnsi="Garamond"/>
          <w:sz w:val="22"/>
          <w:szCs w:val="22"/>
        </w:rPr>
      </w:pPr>
      <w:r w:rsidRPr="00C67160">
        <w:rPr>
          <w:rFonts w:ascii="Garamond" w:hAnsi="Garamond"/>
          <w:sz w:val="22"/>
          <w:szCs w:val="22"/>
        </w:rPr>
        <w:t xml:space="preserve">La </w:t>
      </w:r>
      <w:r w:rsidRPr="00C67160" w:rsidR="007A0247">
        <w:rPr>
          <w:rFonts w:ascii="Garamond" w:hAnsi="Garamond"/>
          <w:sz w:val="22"/>
          <w:szCs w:val="22"/>
        </w:rPr>
        <w:t>ALB</w:t>
      </w:r>
      <w:r w:rsidRPr="00C67160">
        <w:rPr>
          <w:rFonts w:ascii="Garamond" w:hAnsi="Garamond"/>
          <w:sz w:val="22"/>
          <w:szCs w:val="22"/>
        </w:rPr>
        <w:t xml:space="preserve"> bajo los lineamientos del </w:t>
      </w:r>
      <w:r w:rsidRPr="00C67160" w:rsidR="007A0247">
        <w:rPr>
          <w:rFonts w:ascii="Garamond" w:hAnsi="Garamond"/>
          <w:sz w:val="22"/>
          <w:szCs w:val="22"/>
        </w:rPr>
        <w:t xml:space="preserve">nivel </w:t>
      </w:r>
      <w:r w:rsidRPr="00C67160">
        <w:rPr>
          <w:rFonts w:ascii="Garamond" w:hAnsi="Garamond"/>
          <w:sz w:val="22"/>
          <w:szCs w:val="22"/>
        </w:rPr>
        <w:t xml:space="preserve">Distrital, ha venido implementando </w:t>
      </w:r>
      <w:r w:rsidRPr="00C67160" w:rsidR="003D01E6">
        <w:rPr>
          <w:rFonts w:ascii="Garamond" w:hAnsi="Garamond"/>
          <w:sz w:val="22"/>
          <w:szCs w:val="22"/>
        </w:rPr>
        <w:t>el Sistema de Bogotá Solidaria</w:t>
      </w:r>
      <w:r w:rsidRPr="00C67160" w:rsidR="007A0247">
        <w:rPr>
          <w:rStyle w:val="Refdenotaalpie"/>
          <w:rFonts w:ascii="Garamond" w:hAnsi="Garamond"/>
          <w:sz w:val="22"/>
          <w:szCs w:val="22"/>
        </w:rPr>
        <w:footnoteReference w:id="4"/>
      </w:r>
      <w:r w:rsidRPr="00C67160" w:rsidR="003D01E6">
        <w:rPr>
          <w:rFonts w:ascii="Garamond" w:hAnsi="Garamond"/>
          <w:sz w:val="22"/>
          <w:szCs w:val="22"/>
        </w:rPr>
        <w:t xml:space="preserve"> en Casa</w:t>
      </w:r>
      <w:r w:rsidRPr="00C67160">
        <w:rPr>
          <w:rFonts w:ascii="Garamond" w:hAnsi="Garamond"/>
          <w:sz w:val="22"/>
          <w:szCs w:val="22"/>
        </w:rPr>
        <w:t xml:space="preserve">, el cual nace a partir de la crisis económica y social generada por la pandemia del </w:t>
      </w:r>
      <w:r w:rsidRPr="00C67160" w:rsidR="007A0247">
        <w:rPr>
          <w:rFonts w:ascii="Garamond" w:hAnsi="Garamond"/>
          <w:sz w:val="22"/>
          <w:szCs w:val="22"/>
        </w:rPr>
        <w:t>COVID</w:t>
      </w:r>
      <w:r w:rsidRPr="00C67160">
        <w:rPr>
          <w:rFonts w:ascii="Garamond" w:hAnsi="Garamond"/>
          <w:sz w:val="22"/>
          <w:szCs w:val="22"/>
        </w:rPr>
        <w:t xml:space="preserve"> 19, buscando ser un mecanismo de redistribución y contingencia para la población pobre y vulnerable residente en el Distrito Capital. </w:t>
      </w:r>
      <w:r w:rsidRPr="00C67160" w:rsidR="007A0247">
        <w:rPr>
          <w:rFonts w:ascii="Garamond" w:hAnsi="Garamond"/>
          <w:sz w:val="22"/>
          <w:szCs w:val="22"/>
        </w:rPr>
        <w:t xml:space="preserve">El sistema se compone de tres programas: </w:t>
      </w:r>
      <w:r w:rsidRPr="00C67160" w:rsidR="003D01E6">
        <w:rPr>
          <w:rFonts w:ascii="Garamond" w:hAnsi="Garamond"/>
          <w:sz w:val="22"/>
          <w:szCs w:val="22"/>
        </w:rPr>
        <w:t xml:space="preserve"> i) Programa subsidio tipo C, ii) Programa Bogotá Solidaria, y iii) Programa jóvenes y entornos seguros (</w:t>
      </w:r>
      <w:r w:rsidRPr="00CE7BC3" w:rsidR="003D01E6">
        <w:rPr>
          <w:rFonts w:ascii="Garamond" w:hAnsi="Garamond"/>
          <w:i/>
          <w:iCs/>
          <w:sz w:val="22"/>
          <w:szCs w:val="22"/>
        </w:rPr>
        <w:t>Parceros cuidando a Bogotá</w:t>
      </w:r>
      <w:r w:rsidRPr="00C67160" w:rsidR="003D01E6">
        <w:rPr>
          <w:rFonts w:ascii="Garamond" w:hAnsi="Garamond"/>
          <w:sz w:val="22"/>
          <w:szCs w:val="22"/>
        </w:rPr>
        <w:t>)</w:t>
      </w:r>
      <w:r w:rsidRPr="00C67160" w:rsidR="005E5E67">
        <w:rPr>
          <w:rFonts w:ascii="Garamond" w:hAnsi="Garamond"/>
          <w:sz w:val="22"/>
          <w:szCs w:val="22"/>
        </w:rPr>
        <w:t xml:space="preserve">. </w:t>
      </w:r>
      <w:r w:rsidRPr="00C67160" w:rsidR="00F006E9">
        <w:rPr>
          <w:rFonts w:ascii="Garamond" w:hAnsi="Garamond"/>
          <w:sz w:val="22"/>
          <w:szCs w:val="22"/>
        </w:rPr>
        <w:t xml:space="preserve">Expliquemos en qué consiste cada uno de manera general. </w:t>
      </w:r>
    </w:p>
    <w:p w:rsidRPr="00C67160" w:rsidR="007A0247" w:rsidP="00CE7BC3" w:rsidRDefault="007A0247" w14:paraId="1D24B784" w14:textId="77777777">
      <w:pPr>
        <w:spacing w:after="0" w:line="240" w:lineRule="auto"/>
        <w:jc w:val="both"/>
        <w:rPr>
          <w:rFonts w:ascii="Garamond" w:hAnsi="Garamond"/>
          <w:sz w:val="22"/>
          <w:szCs w:val="22"/>
        </w:rPr>
      </w:pPr>
    </w:p>
    <w:p w:rsidRPr="00C67160" w:rsidR="00757578" w:rsidP="000B2E90" w:rsidRDefault="005E5E67" w14:paraId="58B70CD3" w14:textId="16454843">
      <w:pPr>
        <w:spacing w:after="0" w:line="240" w:lineRule="auto"/>
        <w:jc w:val="both"/>
        <w:rPr>
          <w:rFonts w:ascii="Garamond" w:hAnsi="Garamond"/>
          <w:sz w:val="22"/>
          <w:szCs w:val="22"/>
        </w:rPr>
      </w:pPr>
      <w:bookmarkStart w:name="_Int_7gC5cxk9" w:id="8"/>
      <w:r w:rsidRPr="67785F82">
        <w:rPr>
          <w:rFonts w:ascii="Garamond" w:hAnsi="Garamond"/>
          <w:sz w:val="22"/>
          <w:szCs w:val="22"/>
        </w:rPr>
        <w:t xml:space="preserve">El </w:t>
      </w:r>
      <w:r w:rsidRPr="67785F82">
        <w:rPr>
          <w:rFonts w:ascii="Garamond" w:hAnsi="Garamond"/>
          <w:b/>
          <w:bCs/>
          <w:sz w:val="22"/>
          <w:szCs w:val="22"/>
        </w:rPr>
        <w:t>apoyo económico Subsidio tipo C</w:t>
      </w:r>
      <w:r w:rsidRPr="67785F82">
        <w:rPr>
          <w:rFonts w:ascii="Garamond" w:hAnsi="Garamond"/>
          <w:sz w:val="22"/>
          <w:szCs w:val="22"/>
        </w:rPr>
        <w:t xml:space="preserve">, es un aporte en dinero entregado a las personas mayores </w:t>
      </w:r>
      <w:r w:rsidRPr="67785F82" w:rsidR="00F006E9">
        <w:rPr>
          <w:rFonts w:ascii="Garamond" w:hAnsi="Garamond"/>
          <w:sz w:val="22"/>
          <w:szCs w:val="22"/>
        </w:rPr>
        <w:t>de la localidad</w:t>
      </w:r>
      <w:r w:rsidRPr="67785F82">
        <w:rPr>
          <w:rFonts w:ascii="Garamond" w:hAnsi="Garamond"/>
          <w:sz w:val="22"/>
          <w:szCs w:val="22"/>
        </w:rPr>
        <w:t xml:space="preserve"> que se encuentran en situación de vulnerabilidad social e inseguridad económica, acompañado de procesos de desarrollo humano para fortalecer la autonomía e independencia de esta población.</w:t>
      </w:r>
      <w:bookmarkEnd w:id="8"/>
      <w:r w:rsidRPr="67785F82">
        <w:rPr>
          <w:rFonts w:ascii="Garamond" w:hAnsi="Garamond"/>
          <w:sz w:val="22"/>
          <w:szCs w:val="22"/>
        </w:rPr>
        <w:t xml:space="preserve"> </w:t>
      </w:r>
      <w:bookmarkStart w:name="_Int_uq461P00" w:id="9"/>
      <w:r w:rsidRPr="67785F82">
        <w:rPr>
          <w:rFonts w:ascii="Garamond" w:hAnsi="Garamond"/>
          <w:sz w:val="22"/>
          <w:szCs w:val="22"/>
        </w:rPr>
        <w:t>Este apoyo económico está dirigido a personas mayores colombianas, que tienen como mínimo tres años menos de la edad que rige para adquirir el derecho a pensión por Vejez, que no cuentan con pensión o ingresos económicos permanentes, residentes en el Distrito Capital y para este tipo de apoyo vivir en la localidad.</w:t>
      </w:r>
      <w:bookmarkEnd w:id="9"/>
      <w:r w:rsidRPr="67785F82">
        <w:rPr>
          <w:rFonts w:ascii="Garamond" w:hAnsi="Garamond"/>
          <w:sz w:val="22"/>
          <w:szCs w:val="22"/>
        </w:rPr>
        <w:t xml:space="preserve"> </w:t>
      </w:r>
    </w:p>
    <w:p w:rsidRPr="00C67160" w:rsidR="007A0247" w:rsidP="00CE7BC3" w:rsidRDefault="007A0247" w14:paraId="6D1E7245" w14:textId="77777777">
      <w:pPr>
        <w:spacing w:after="0" w:line="240" w:lineRule="auto"/>
        <w:jc w:val="both"/>
        <w:rPr>
          <w:rFonts w:ascii="Garamond" w:hAnsi="Garamond"/>
          <w:sz w:val="22"/>
          <w:szCs w:val="22"/>
        </w:rPr>
      </w:pPr>
    </w:p>
    <w:p w:rsidRPr="00C67160" w:rsidR="00892AA0" w:rsidP="000B2E90" w:rsidRDefault="00892AA0" w14:paraId="786C0FDB" w14:textId="09BB225B">
      <w:pPr>
        <w:spacing w:after="0" w:line="240" w:lineRule="auto"/>
        <w:jc w:val="both"/>
        <w:rPr>
          <w:rFonts w:ascii="Garamond" w:hAnsi="Garamond"/>
          <w:sz w:val="22"/>
          <w:szCs w:val="22"/>
        </w:rPr>
      </w:pPr>
      <w:bookmarkStart w:name="_Int_BbXys3gS" w:id="10"/>
      <w:r w:rsidRPr="67785F82">
        <w:rPr>
          <w:rFonts w:ascii="Garamond" w:hAnsi="Garamond"/>
          <w:sz w:val="22"/>
          <w:szCs w:val="22"/>
        </w:rPr>
        <w:t xml:space="preserve">Para el 2023, se pasa de atender a 4.670 personas mayores a 6.170 beneficiarios, esto a través de visitas de validación de condiciones a las personas mayores reportadas en la lista de priorización que emite el Dirección de Análisis y Desarrollo Estratégico-DADE, a quienes se les da un subsidio mensual de </w:t>
      </w:r>
      <w:r w:rsidRPr="67785F82" w:rsidR="00F006E9">
        <w:rPr>
          <w:rFonts w:ascii="Garamond" w:hAnsi="Garamond"/>
          <w:sz w:val="22"/>
          <w:szCs w:val="22"/>
        </w:rPr>
        <w:t>$</w:t>
      </w:r>
      <w:r w:rsidRPr="67785F82">
        <w:rPr>
          <w:rFonts w:ascii="Garamond" w:hAnsi="Garamond"/>
          <w:sz w:val="22"/>
          <w:szCs w:val="22"/>
        </w:rPr>
        <w:t>130.000 pesos</w:t>
      </w:r>
      <w:r w:rsidRPr="67785F82" w:rsidR="000571C6">
        <w:rPr>
          <w:rFonts w:ascii="Garamond" w:hAnsi="Garamond"/>
          <w:sz w:val="22"/>
          <w:szCs w:val="22"/>
        </w:rPr>
        <w:t xml:space="preserve"> y </w:t>
      </w:r>
      <w:r w:rsidRPr="67785F82" w:rsidR="000571C6">
        <w:rPr>
          <w:rFonts w:ascii="Garamond" w:hAnsi="Garamond"/>
          <w:sz w:val="22"/>
          <w:szCs w:val="22"/>
        </w:rPr>
        <w:lastRenderedPageBreak/>
        <w:t>participan en los encuentros de desarrollo humano, buscando con ello contribuir a unos mínimos de vida digna para esta población vulnerable.</w:t>
      </w:r>
      <w:bookmarkEnd w:id="10"/>
      <w:r w:rsidRPr="67785F82" w:rsidR="000571C6">
        <w:rPr>
          <w:rFonts w:ascii="Garamond" w:hAnsi="Garamond"/>
          <w:sz w:val="22"/>
          <w:szCs w:val="22"/>
        </w:rPr>
        <w:t xml:space="preserve"> </w:t>
      </w:r>
    </w:p>
    <w:p w:rsidRPr="00C67160" w:rsidR="007A0247" w:rsidP="000B2E90" w:rsidRDefault="007A0247" w14:paraId="1300FCA0" w14:textId="77777777">
      <w:pPr>
        <w:spacing w:after="0" w:line="240" w:lineRule="auto"/>
        <w:jc w:val="both"/>
        <w:rPr>
          <w:rFonts w:ascii="Garamond" w:hAnsi="Garamond"/>
          <w:sz w:val="22"/>
          <w:szCs w:val="22"/>
        </w:rPr>
      </w:pPr>
    </w:p>
    <w:p w:rsidR="00883364" w:rsidP="00CE7BC3" w:rsidRDefault="00F006E9" w14:paraId="18A6CA1F" w14:textId="715AD74A">
      <w:pPr>
        <w:spacing w:after="0" w:line="240" w:lineRule="auto"/>
        <w:jc w:val="both"/>
        <w:rPr>
          <w:rFonts w:ascii="Garamond" w:hAnsi="Garamond"/>
          <w:sz w:val="22"/>
          <w:szCs w:val="22"/>
        </w:rPr>
      </w:pPr>
      <w:bookmarkStart w:name="_Int_gRXiyUi8" w:id="11"/>
      <w:r w:rsidRPr="67785F82">
        <w:rPr>
          <w:rFonts w:ascii="Garamond" w:hAnsi="Garamond"/>
          <w:sz w:val="22"/>
          <w:szCs w:val="22"/>
        </w:rPr>
        <w:t xml:space="preserve">Por su parte, </w:t>
      </w:r>
      <w:r w:rsidRPr="67785F82" w:rsidR="00BD10C4">
        <w:rPr>
          <w:rFonts w:ascii="Garamond" w:hAnsi="Garamond"/>
          <w:b/>
          <w:bCs/>
          <w:sz w:val="22"/>
          <w:szCs w:val="22"/>
        </w:rPr>
        <w:t>el Ingreso Mínimo Garantizado</w:t>
      </w:r>
      <w:r w:rsidRPr="67785F82">
        <w:rPr>
          <w:rFonts w:ascii="Garamond" w:hAnsi="Garamond"/>
          <w:sz w:val="22"/>
          <w:szCs w:val="22"/>
        </w:rPr>
        <w:t xml:space="preserve"> </w:t>
      </w:r>
      <w:r w:rsidRPr="67785F82" w:rsidR="00BD10C4">
        <w:rPr>
          <w:rFonts w:ascii="Garamond" w:hAnsi="Garamond"/>
          <w:sz w:val="22"/>
          <w:szCs w:val="22"/>
        </w:rPr>
        <w:t>es una estrategia a través de la cual se ofrecen ayudas en dinero a los hogares pobres y vulnerables de Bogotá, para contribuir a aumentar sus ingresos y reducir la pobreza monetaria en la ciudad.</w:t>
      </w:r>
      <w:bookmarkEnd w:id="11"/>
      <w:r w:rsidRPr="67785F82" w:rsidR="00BD10C4">
        <w:rPr>
          <w:rFonts w:ascii="Garamond" w:hAnsi="Garamond"/>
          <w:sz w:val="22"/>
          <w:szCs w:val="22"/>
        </w:rPr>
        <w:t xml:space="preserve"> </w:t>
      </w:r>
      <w:r w:rsidRPr="67785F82" w:rsidR="00AF3DED">
        <w:rPr>
          <w:rFonts w:ascii="Garamond" w:hAnsi="Garamond"/>
          <w:sz w:val="22"/>
          <w:szCs w:val="22"/>
        </w:rPr>
        <w:t xml:space="preserve">Para este programa se </w:t>
      </w:r>
      <w:r w:rsidRPr="67785F82">
        <w:rPr>
          <w:rFonts w:ascii="Garamond" w:hAnsi="Garamond"/>
          <w:sz w:val="22"/>
          <w:szCs w:val="22"/>
        </w:rPr>
        <w:t xml:space="preserve">definió que las dispersiones se realizarán bajo un esquema de complementariedad que garantice que los recursos invertidos por las entidades del Distrito Capital se orienten a la cobertura de hogares que no se encuentran atendidos con recursos de la Nación. </w:t>
      </w:r>
    </w:p>
    <w:p w:rsidR="00BD10C4" w:rsidP="00CE7BC3" w:rsidRDefault="00BD10C4" w14:paraId="40EBDA2F" w14:textId="23876A83">
      <w:pPr>
        <w:spacing w:after="0" w:line="240" w:lineRule="auto"/>
        <w:jc w:val="both"/>
        <w:rPr>
          <w:rFonts w:ascii="Garamond" w:hAnsi="Garamond"/>
          <w:sz w:val="22"/>
          <w:szCs w:val="22"/>
        </w:rPr>
      </w:pPr>
    </w:p>
    <w:p w:rsidR="00AF3DED" w:rsidP="00AF3DED" w:rsidRDefault="00BD10C4" w14:paraId="4F2CE376" w14:textId="1516880D">
      <w:pPr>
        <w:spacing w:after="0" w:line="240" w:lineRule="auto"/>
        <w:jc w:val="both"/>
        <w:rPr>
          <w:rFonts w:ascii="Garamond" w:hAnsi="Garamond"/>
          <w:sz w:val="22"/>
          <w:szCs w:val="22"/>
        </w:rPr>
      </w:pPr>
      <w:r w:rsidRPr="6A3DD185">
        <w:rPr>
          <w:rFonts w:ascii="Garamond" w:hAnsi="Garamond"/>
          <w:sz w:val="22"/>
          <w:szCs w:val="22"/>
        </w:rPr>
        <w:t xml:space="preserve">Actualmente los Fondos de Desarrollo local, entre los que se encuentra el FDLB, y la </w:t>
      </w:r>
      <w:proofErr w:type="gramStart"/>
      <w:r w:rsidRPr="6A3DD185">
        <w:rPr>
          <w:rFonts w:ascii="Garamond" w:hAnsi="Garamond"/>
          <w:sz w:val="22"/>
          <w:szCs w:val="22"/>
        </w:rPr>
        <w:t>Secretaria</w:t>
      </w:r>
      <w:proofErr w:type="gramEnd"/>
      <w:r w:rsidRPr="6A3DD185">
        <w:rPr>
          <w:rFonts w:ascii="Garamond" w:hAnsi="Garamond"/>
          <w:sz w:val="22"/>
          <w:szCs w:val="22"/>
        </w:rPr>
        <w:t xml:space="preserve"> Distrital de Integración </w:t>
      </w:r>
      <w:r w:rsidRPr="6A3DD185" w:rsidR="0553BA22">
        <w:rPr>
          <w:rFonts w:ascii="Garamond" w:hAnsi="Garamond"/>
          <w:sz w:val="22"/>
          <w:szCs w:val="22"/>
        </w:rPr>
        <w:t>Social suscriben</w:t>
      </w:r>
      <w:r w:rsidRPr="6A3DD185">
        <w:rPr>
          <w:rFonts w:ascii="Garamond" w:hAnsi="Garamond"/>
          <w:sz w:val="22"/>
          <w:szCs w:val="22"/>
        </w:rPr>
        <w:t xml:space="preserve"> un convenio para garantizar la operación del pago de transferencias monetarias no condicionadas de la Estrategia de Ingreso Mínimo Garantizado, mediante el cual los Fondos transfieren el valor total de su contrapartida a la SDIS para que de manera mensual esta a su vez realice el giro a las familias</w:t>
      </w:r>
      <w:r w:rsidRPr="6A3DD185" w:rsidR="00AF3DED">
        <w:rPr>
          <w:rFonts w:ascii="Garamond" w:hAnsi="Garamond"/>
          <w:sz w:val="22"/>
          <w:szCs w:val="22"/>
        </w:rPr>
        <w:t xml:space="preserve">. Los montos de dinero entregados a los hogares son diferenciados y responden a los conceptos de equidad y justicia social, es decir, quienes más lo necesitan reciben más y quienes menos lo necesitan reciben menos. Se basan en tres principios: Progresividad: los más pobres tienen más necesidad; ii) Sensibilidad demográfica: hogares de mayor tamaño necesitan más; y iii) Complementariedad: hogares que no reciben de otros programas necesitan más. </w:t>
      </w:r>
      <w:r w:rsidRPr="6A3DD185" w:rsidR="004256FD">
        <w:rPr>
          <w:rFonts w:ascii="Garamond" w:hAnsi="Garamond"/>
          <w:sz w:val="22"/>
          <w:szCs w:val="22"/>
        </w:rPr>
        <w:t>Para la vigencia 2024</w:t>
      </w:r>
      <w:r w:rsidRPr="6A3DD185" w:rsidR="00AF3DED">
        <w:rPr>
          <w:rFonts w:ascii="Garamond" w:hAnsi="Garamond"/>
          <w:sz w:val="22"/>
          <w:szCs w:val="22"/>
        </w:rPr>
        <w:t xml:space="preserve"> el monto máximo que puede recibir un hogar es de $</w:t>
      </w:r>
      <w:r w:rsidRPr="6A3DD185" w:rsidR="004256FD">
        <w:rPr>
          <w:rFonts w:ascii="Garamond" w:hAnsi="Garamond"/>
          <w:sz w:val="22"/>
          <w:szCs w:val="22"/>
        </w:rPr>
        <w:t>8</w:t>
      </w:r>
      <w:r w:rsidRPr="6A3DD185" w:rsidR="00AF3DED">
        <w:rPr>
          <w:rFonts w:ascii="Garamond" w:hAnsi="Garamond"/>
          <w:sz w:val="22"/>
          <w:szCs w:val="22"/>
        </w:rPr>
        <w:t>60.000 y el monto mínimo es de $</w:t>
      </w:r>
      <w:r w:rsidRPr="6A3DD185" w:rsidR="004256FD">
        <w:rPr>
          <w:rFonts w:ascii="Garamond" w:hAnsi="Garamond"/>
          <w:sz w:val="22"/>
          <w:szCs w:val="22"/>
        </w:rPr>
        <w:t>60</w:t>
      </w:r>
      <w:r w:rsidRPr="6A3DD185" w:rsidR="00AF3DED">
        <w:rPr>
          <w:rFonts w:ascii="Garamond" w:hAnsi="Garamond"/>
          <w:sz w:val="22"/>
          <w:szCs w:val="22"/>
        </w:rPr>
        <w:t xml:space="preserve">.000. </w:t>
      </w:r>
    </w:p>
    <w:p w:rsidR="00AF3DED" w:rsidP="00AF3DED" w:rsidRDefault="00AF3DED" w14:paraId="02FAB14F" w14:textId="77777777">
      <w:pPr>
        <w:spacing w:after="0" w:line="240" w:lineRule="auto"/>
        <w:jc w:val="both"/>
        <w:rPr>
          <w:rFonts w:ascii="Garamond" w:hAnsi="Garamond"/>
          <w:sz w:val="22"/>
          <w:szCs w:val="22"/>
        </w:rPr>
      </w:pPr>
    </w:p>
    <w:p w:rsidR="00F006E9" w:rsidP="00CE7BC3" w:rsidRDefault="00AF3DED" w14:paraId="7F9EC714" w14:textId="2FF476CA">
      <w:pPr>
        <w:spacing w:after="0" w:line="240" w:lineRule="auto"/>
        <w:jc w:val="both"/>
        <w:rPr>
          <w:rFonts w:ascii="Garamond" w:hAnsi="Garamond"/>
          <w:sz w:val="22"/>
          <w:szCs w:val="22"/>
        </w:rPr>
      </w:pPr>
      <w:bookmarkStart w:name="_Int_s2VHGJyb" w:id="12"/>
      <w:r w:rsidRPr="67785F82">
        <w:rPr>
          <w:rFonts w:ascii="Garamond" w:hAnsi="Garamond"/>
          <w:sz w:val="22"/>
          <w:szCs w:val="22"/>
        </w:rPr>
        <w:t xml:space="preserve">El Fondo de Desarrollo local de Bosa ha logrado beneficiar a </w:t>
      </w:r>
      <w:r w:rsidRPr="67785F82" w:rsidR="00BD10C4">
        <w:rPr>
          <w:rFonts w:ascii="Garamond" w:hAnsi="Garamond"/>
          <w:sz w:val="22"/>
          <w:szCs w:val="22"/>
        </w:rPr>
        <w:t xml:space="preserve">51.912 </w:t>
      </w:r>
      <w:r w:rsidRPr="67785F82" w:rsidR="00F006E9">
        <w:rPr>
          <w:rFonts w:ascii="Garamond" w:hAnsi="Garamond"/>
          <w:sz w:val="22"/>
          <w:szCs w:val="22"/>
        </w:rPr>
        <w:t>hogares</w:t>
      </w:r>
      <w:r w:rsidRPr="67785F82" w:rsidR="00BD10C4">
        <w:rPr>
          <w:rFonts w:ascii="Garamond" w:hAnsi="Garamond"/>
          <w:sz w:val="22"/>
          <w:szCs w:val="22"/>
        </w:rPr>
        <w:t xml:space="preserve"> de forma constante</w:t>
      </w:r>
      <w:r w:rsidRPr="67785F82">
        <w:rPr>
          <w:rFonts w:ascii="Garamond" w:hAnsi="Garamond"/>
          <w:sz w:val="22"/>
          <w:szCs w:val="22"/>
        </w:rPr>
        <w:t>, con una inversión total de</w:t>
      </w:r>
      <w:r w:rsidRPr="67785F82" w:rsidR="004256FD">
        <w:rPr>
          <w:rFonts w:ascii="Garamond" w:hAnsi="Garamond"/>
          <w:sz w:val="22"/>
          <w:szCs w:val="22"/>
        </w:rPr>
        <w:t xml:space="preserve"> 35.513 millones pesos entre 2021 y 2023, y para 2024 se invertirá 16.450 millones de pesos.</w:t>
      </w:r>
      <w:bookmarkEnd w:id="12"/>
    </w:p>
    <w:p w:rsidR="00883364" w:rsidP="00CE7BC3" w:rsidRDefault="00883364" w14:paraId="4FB57B06" w14:textId="77777777">
      <w:pPr>
        <w:spacing w:after="0" w:line="240" w:lineRule="auto"/>
        <w:jc w:val="both"/>
        <w:rPr>
          <w:rFonts w:ascii="Garamond" w:hAnsi="Garamond"/>
          <w:sz w:val="22"/>
          <w:szCs w:val="22"/>
        </w:rPr>
      </w:pPr>
    </w:p>
    <w:p w:rsidRPr="00C67160" w:rsidR="00892AA0" w:rsidP="000B2E90" w:rsidRDefault="00F006E9" w14:paraId="29F8518A" w14:textId="13AB99C6">
      <w:pPr>
        <w:spacing w:after="0" w:line="240" w:lineRule="auto"/>
        <w:jc w:val="both"/>
        <w:rPr>
          <w:rFonts w:ascii="Garamond" w:hAnsi="Garamond"/>
          <w:sz w:val="22"/>
          <w:szCs w:val="22"/>
        </w:rPr>
      </w:pPr>
      <w:bookmarkStart w:name="_Int_uCiXZOES" w:id="13"/>
      <w:r w:rsidRPr="67785F82">
        <w:rPr>
          <w:rFonts w:ascii="Garamond" w:hAnsi="Garamond"/>
          <w:sz w:val="22"/>
          <w:szCs w:val="22"/>
        </w:rPr>
        <w:t>Por último</w:t>
      </w:r>
      <w:r w:rsidRPr="67785F82" w:rsidR="000571C6">
        <w:rPr>
          <w:rFonts w:ascii="Garamond" w:hAnsi="Garamond"/>
          <w:sz w:val="22"/>
          <w:szCs w:val="22"/>
        </w:rPr>
        <w:t>,</w:t>
      </w:r>
      <w:r w:rsidRPr="67785F82" w:rsidR="00892AA0">
        <w:rPr>
          <w:rFonts w:ascii="Garamond" w:hAnsi="Garamond"/>
          <w:sz w:val="22"/>
          <w:szCs w:val="22"/>
        </w:rPr>
        <w:t xml:space="preserve"> el </w:t>
      </w:r>
      <w:r w:rsidRPr="67785F82" w:rsidR="00892AA0">
        <w:rPr>
          <w:rFonts w:ascii="Garamond" w:hAnsi="Garamond"/>
          <w:b/>
          <w:bCs/>
          <w:sz w:val="22"/>
          <w:szCs w:val="22"/>
        </w:rPr>
        <w:t>programa parceros cuidando a Bogotá</w:t>
      </w:r>
      <w:r w:rsidRPr="67785F82" w:rsidR="00892AA0">
        <w:rPr>
          <w:rFonts w:ascii="Garamond" w:hAnsi="Garamond"/>
          <w:sz w:val="22"/>
          <w:szCs w:val="22"/>
        </w:rPr>
        <w:t xml:space="preserve">, </w:t>
      </w:r>
      <w:r w:rsidRPr="67785F82">
        <w:rPr>
          <w:rFonts w:ascii="Garamond" w:hAnsi="Garamond"/>
          <w:sz w:val="22"/>
          <w:szCs w:val="22"/>
        </w:rPr>
        <w:t>logró la cobertura de</w:t>
      </w:r>
      <w:r w:rsidRPr="67785F82" w:rsidR="00892AA0">
        <w:rPr>
          <w:rFonts w:ascii="Garamond" w:hAnsi="Garamond"/>
          <w:sz w:val="22"/>
          <w:szCs w:val="22"/>
        </w:rPr>
        <w:t xml:space="preserve"> </w:t>
      </w:r>
      <w:r w:rsidRPr="67785F82" w:rsidR="000571C6">
        <w:rPr>
          <w:rFonts w:ascii="Garamond" w:hAnsi="Garamond"/>
          <w:sz w:val="22"/>
          <w:szCs w:val="22"/>
        </w:rPr>
        <w:t>1</w:t>
      </w:r>
      <w:r w:rsidRPr="67785F82" w:rsidR="00022FF3">
        <w:rPr>
          <w:rFonts w:ascii="Garamond" w:hAnsi="Garamond"/>
          <w:sz w:val="22"/>
          <w:szCs w:val="22"/>
        </w:rPr>
        <w:t>.</w:t>
      </w:r>
      <w:r w:rsidRPr="67785F82" w:rsidR="000571C6">
        <w:rPr>
          <w:rFonts w:ascii="Garamond" w:hAnsi="Garamond"/>
          <w:sz w:val="22"/>
          <w:szCs w:val="22"/>
        </w:rPr>
        <w:t xml:space="preserve">399 jóvenes de la localidad, </w:t>
      </w:r>
      <w:r w:rsidRPr="67785F82" w:rsidR="00022FF3">
        <w:rPr>
          <w:rFonts w:ascii="Garamond" w:hAnsi="Garamond"/>
          <w:sz w:val="22"/>
          <w:szCs w:val="22"/>
        </w:rPr>
        <w:t xml:space="preserve">con una inversión de más de 4.800 millones, </w:t>
      </w:r>
      <w:r w:rsidRPr="67785F82" w:rsidR="000571C6">
        <w:rPr>
          <w:rFonts w:ascii="Garamond" w:hAnsi="Garamond"/>
          <w:sz w:val="22"/>
          <w:szCs w:val="22"/>
        </w:rPr>
        <w:t>buscando con ello</w:t>
      </w:r>
      <w:r w:rsidRPr="67785F82" w:rsidR="00892AA0">
        <w:rPr>
          <w:rFonts w:ascii="Garamond" w:hAnsi="Garamond"/>
          <w:sz w:val="22"/>
          <w:szCs w:val="22"/>
        </w:rPr>
        <w:t xml:space="preserve"> reducir la participación de los y las jóvenes en los delitos de alto impacto y acciones que afectan la seguridad y convivencia en los barrios priorizados en entornos seguros, adicionalmente este programa busca incentivar las capacidades de las y los jóvenes de Bogotá acotando sus índices de vulnerabilidad social, aportando o construyendo su proyecto de vida.</w:t>
      </w:r>
      <w:bookmarkEnd w:id="13"/>
    </w:p>
    <w:p w:rsidRPr="00C67160" w:rsidR="00F006E9" w:rsidP="00CE7BC3" w:rsidRDefault="00F006E9" w14:paraId="3E528C25" w14:textId="77777777">
      <w:pPr>
        <w:spacing w:after="0" w:line="240" w:lineRule="auto"/>
        <w:jc w:val="both"/>
        <w:rPr>
          <w:rFonts w:ascii="Garamond" w:hAnsi="Garamond"/>
          <w:sz w:val="22"/>
          <w:szCs w:val="22"/>
        </w:rPr>
      </w:pPr>
    </w:p>
    <w:p w:rsidR="000571C6" w:rsidP="00CE7BC3" w:rsidRDefault="000571C6" w14:paraId="36A18BB9" w14:textId="1EA2805C">
      <w:pPr>
        <w:spacing w:after="0" w:line="240" w:lineRule="auto"/>
        <w:jc w:val="both"/>
        <w:rPr>
          <w:rFonts w:ascii="Garamond" w:hAnsi="Garamond"/>
          <w:sz w:val="22"/>
          <w:szCs w:val="22"/>
        </w:rPr>
      </w:pPr>
      <w:r w:rsidRPr="00C67160">
        <w:rPr>
          <w:rFonts w:ascii="Garamond" w:hAnsi="Garamond"/>
          <w:sz w:val="22"/>
          <w:szCs w:val="22"/>
        </w:rPr>
        <w:t>D</w:t>
      </w:r>
      <w:r w:rsidRPr="00C67160" w:rsidR="00892AA0">
        <w:rPr>
          <w:rFonts w:ascii="Garamond" w:hAnsi="Garamond"/>
          <w:sz w:val="22"/>
          <w:szCs w:val="22"/>
        </w:rPr>
        <w:t xml:space="preserve">urante los 6 meses </w:t>
      </w:r>
      <w:r w:rsidRPr="00C67160">
        <w:rPr>
          <w:rFonts w:ascii="Garamond" w:hAnsi="Garamond"/>
          <w:sz w:val="22"/>
          <w:szCs w:val="22"/>
        </w:rPr>
        <w:t xml:space="preserve">del programa, en los que se forman como agentes comunitarios y participan en actividad de ciudad en temas como ambiente, social, espacio público, infraestructura, comunicaciones; </w:t>
      </w:r>
      <w:r w:rsidRPr="00C67160" w:rsidR="00892AA0">
        <w:rPr>
          <w:rFonts w:ascii="Garamond" w:hAnsi="Garamond"/>
          <w:sz w:val="22"/>
          <w:szCs w:val="22"/>
        </w:rPr>
        <w:t>adquirieron nuevas oportunidades, ampliaron sus expectativas de vida, generaron relaciones interpersonales y comunicativas, tuvieron acceso a ofertas</w:t>
      </w:r>
      <w:r w:rsidRPr="00C67160">
        <w:rPr>
          <w:rFonts w:ascii="Garamond" w:hAnsi="Garamond"/>
          <w:sz w:val="22"/>
          <w:szCs w:val="22"/>
        </w:rPr>
        <w:t xml:space="preserve"> laborales y educativas </w:t>
      </w:r>
      <w:r w:rsidRPr="00C67160" w:rsidR="00892AA0">
        <w:rPr>
          <w:rFonts w:ascii="Garamond" w:hAnsi="Garamond"/>
          <w:sz w:val="22"/>
          <w:szCs w:val="22"/>
        </w:rPr>
        <w:t xml:space="preserve">y </w:t>
      </w:r>
      <w:r w:rsidRPr="00C67160">
        <w:rPr>
          <w:rFonts w:ascii="Garamond" w:hAnsi="Garamond"/>
          <w:sz w:val="22"/>
          <w:szCs w:val="22"/>
        </w:rPr>
        <w:t xml:space="preserve">a </w:t>
      </w:r>
      <w:r w:rsidRPr="00C67160" w:rsidR="00892AA0">
        <w:rPr>
          <w:rFonts w:ascii="Garamond" w:hAnsi="Garamond"/>
          <w:sz w:val="22"/>
          <w:szCs w:val="22"/>
        </w:rPr>
        <w:t>un ingreso monetario condicional</w:t>
      </w:r>
      <w:r w:rsidRPr="00C67160">
        <w:rPr>
          <w:rFonts w:ascii="Garamond" w:hAnsi="Garamond"/>
          <w:sz w:val="22"/>
          <w:szCs w:val="22"/>
        </w:rPr>
        <w:t xml:space="preserve"> de 500.000 pesos mensuales</w:t>
      </w:r>
      <w:r w:rsidRPr="00C67160" w:rsidR="00892AA0">
        <w:rPr>
          <w:rFonts w:ascii="Garamond" w:hAnsi="Garamond"/>
          <w:sz w:val="22"/>
          <w:szCs w:val="22"/>
        </w:rPr>
        <w:t xml:space="preserve"> que contribuy</w:t>
      </w:r>
      <w:r w:rsidRPr="00C67160" w:rsidR="00F006E9">
        <w:rPr>
          <w:rFonts w:ascii="Garamond" w:hAnsi="Garamond"/>
          <w:sz w:val="22"/>
          <w:szCs w:val="22"/>
        </w:rPr>
        <w:t>en</w:t>
      </w:r>
      <w:r w:rsidRPr="00C67160">
        <w:rPr>
          <w:rFonts w:ascii="Garamond" w:hAnsi="Garamond"/>
          <w:sz w:val="22"/>
          <w:szCs w:val="22"/>
        </w:rPr>
        <w:t xml:space="preserve"> a sostener </w:t>
      </w:r>
      <w:r w:rsidRPr="00C67160" w:rsidR="00892AA0">
        <w:rPr>
          <w:rFonts w:ascii="Garamond" w:hAnsi="Garamond"/>
          <w:sz w:val="22"/>
          <w:szCs w:val="22"/>
        </w:rPr>
        <w:t xml:space="preserve">algunas de sus necesidades básicas. </w:t>
      </w:r>
    </w:p>
    <w:p w:rsidR="00833540" w:rsidP="00CE7BC3" w:rsidRDefault="00833540" w14:paraId="69F921F4" w14:textId="77777777">
      <w:pPr>
        <w:spacing w:after="0" w:line="240" w:lineRule="auto"/>
        <w:jc w:val="both"/>
        <w:rPr>
          <w:rFonts w:ascii="Garamond" w:hAnsi="Garamond"/>
          <w:sz w:val="22"/>
          <w:szCs w:val="22"/>
        </w:rPr>
      </w:pPr>
    </w:p>
    <w:p w:rsidR="00EB3672" w:rsidP="00EB3672" w:rsidRDefault="00C46005" w14:paraId="6AFDE220" w14:textId="415A9F81">
      <w:pPr>
        <w:spacing w:after="0" w:line="240" w:lineRule="auto"/>
        <w:jc w:val="both"/>
        <w:rPr>
          <w:rFonts w:ascii="Garamond" w:hAnsi="Garamond" w:cstheme="minorHAnsi"/>
          <w:sz w:val="22"/>
          <w:szCs w:val="22"/>
        </w:rPr>
      </w:pPr>
      <w:r>
        <w:rPr>
          <w:rFonts w:ascii="Garamond" w:hAnsi="Garamond"/>
          <w:sz w:val="22"/>
          <w:szCs w:val="22"/>
        </w:rPr>
        <w:t xml:space="preserve">El programa </w:t>
      </w:r>
      <w:r w:rsidRPr="00C46005">
        <w:rPr>
          <w:rFonts w:ascii="Garamond" w:hAnsi="Garamond"/>
          <w:b/>
          <w:bCs/>
          <w:sz w:val="22"/>
          <w:szCs w:val="22"/>
        </w:rPr>
        <w:t>Jóvenes a la U</w:t>
      </w:r>
      <w:r w:rsidR="00EB3672">
        <w:rPr>
          <w:rFonts w:ascii="Garamond" w:hAnsi="Garamond"/>
          <w:b/>
          <w:bCs/>
          <w:sz w:val="22"/>
          <w:szCs w:val="22"/>
        </w:rPr>
        <w:t xml:space="preserve">, </w:t>
      </w:r>
      <w:r w:rsidRPr="00804153" w:rsidR="00EB3672">
        <w:rPr>
          <w:rFonts w:ascii="Garamond" w:hAnsi="Garamond" w:cstheme="minorHAnsi"/>
          <w:sz w:val="22"/>
          <w:szCs w:val="22"/>
        </w:rPr>
        <w:t>es un programa de acceso y permanencia en la educación superior 100% gratuito en el que la Secretaría de Educación del Distrito, los Fondos de Desarrollo Local y las Instituciones</w:t>
      </w:r>
      <w:r w:rsidR="00EB3672">
        <w:rPr>
          <w:rFonts w:ascii="Garamond" w:hAnsi="Garamond" w:cstheme="minorHAnsi"/>
          <w:sz w:val="22"/>
          <w:szCs w:val="22"/>
        </w:rPr>
        <w:t xml:space="preserve"> </w:t>
      </w:r>
      <w:r w:rsidRPr="00804153" w:rsidR="00EB3672">
        <w:rPr>
          <w:rFonts w:ascii="Garamond" w:hAnsi="Garamond" w:cstheme="minorHAnsi"/>
          <w:sz w:val="22"/>
          <w:szCs w:val="22"/>
        </w:rPr>
        <w:t>de Educación Superior realizan los aportes necesarios para cubrir la matrícula de los beneficiarios en los programas académicos que seleccionaron durante la convocatoria o en los que fueron admitidos mediante cupos dispuestos por las universidades oficiales.</w:t>
      </w:r>
    </w:p>
    <w:p w:rsidRPr="00804153" w:rsidR="00EB3672" w:rsidP="00EB3672" w:rsidRDefault="00EB3672" w14:paraId="1267B866" w14:textId="77777777">
      <w:pPr>
        <w:spacing w:after="0" w:line="240" w:lineRule="auto"/>
        <w:jc w:val="both"/>
        <w:rPr>
          <w:rFonts w:ascii="Garamond" w:hAnsi="Garamond" w:cstheme="minorHAnsi"/>
          <w:sz w:val="22"/>
          <w:szCs w:val="22"/>
        </w:rPr>
      </w:pPr>
    </w:p>
    <w:p w:rsidRPr="00217A68" w:rsidR="00EB3672" w:rsidP="00EB3672" w:rsidRDefault="00EB3672" w14:paraId="056AEEA6" w14:textId="7B50BEA9">
      <w:pPr>
        <w:suppressAutoHyphens w:val="0"/>
        <w:spacing w:after="0" w:line="240" w:lineRule="auto"/>
        <w:jc w:val="both"/>
        <w:textAlignment w:val="baseline"/>
        <w:rPr>
          <w:rFonts w:ascii="Garamond" w:hAnsi="Garamond" w:cs="Segoe UI"/>
          <w:sz w:val="22"/>
          <w:szCs w:val="22"/>
          <w:lang w:val="es-MX" w:eastAsia="es-MX"/>
        </w:rPr>
      </w:pPr>
      <w:r>
        <w:rPr>
          <w:rFonts w:ascii="Garamond" w:hAnsi="Garamond" w:cs="Segoe UI"/>
          <w:sz w:val="22"/>
          <w:szCs w:val="22"/>
          <w:lang w:val="es-CO" w:eastAsia="es-MX"/>
        </w:rPr>
        <w:t xml:space="preserve">A través de este programa se han impactado a </w:t>
      </w:r>
      <w:r w:rsidRPr="00935113" w:rsidR="00935113">
        <w:rPr>
          <w:rFonts w:ascii="Garamond" w:hAnsi="Garamond" w:cs="Segoe UI"/>
          <w:sz w:val="22"/>
          <w:szCs w:val="22"/>
          <w:lang w:val="es-CO" w:eastAsia="es-MX"/>
        </w:rPr>
        <w:t>250</w:t>
      </w:r>
      <w:r w:rsidRPr="00935113">
        <w:rPr>
          <w:rFonts w:ascii="Garamond" w:hAnsi="Garamond" w:cs="Segoe UI"/>
          <w:sz w:val="22"/>
          <w:szCs w:val="22"/>
          <w:lang w:val="es-CO" w:eastAsia="es-MX"/>
        </w:rPr>
        <w:t xml:space="preserve"> jóvenes</w:t>
      </w:r>
      <w:r>
        <w:rPr>
          <w:rFonts w:ascii="Garamond" w:hAnsi="Garamond" w:cs="Segoe UI"/>
          <w:sz w:val="22"/>
          <w:szCs w:val="22"/>
          <w:lang w:val="es-CO" w:eastAsia="es-MX"/>
        </w:rPr>
        <w:t xml:space="preserve"> de la localidad, fomentando así </w:t>
      </w:r>
      <w:r w:rsidRPr="00217A68">
        <w:rPr>
          <w:rFonts w:ascii="Garamond" w:hAnsi="Garamond" w:cs="Segoe UI"/>
          <w:sz w:val="22"/>
          <w:szCs w:val="22"/>
          <w:lang w:val="es-CO" w:eastAsia="es-MX"/>
        </w:rPr>
        <w:t xml:space="preserve">el acceso y permanencia a la oferta educativa en los diferentes niveles y modalidades de educación superior, postsecundaria y formación complementaria a fin de potenciar los procesos y ciclos de educación, formación y cualificación laboral en la Localidad, adelantando los  procesos de convocatoria y de selección de los postulantes, definidos en los criterios de elegibilidad bajo condiciones de mérito, inclusión, diferenciales y territoriales, privilegiando en todo caso el cierre el de brechas poblaciones a través de los siguientes </w:t>
      </w:r>
      <w:r w:rsidRPr="00EB3672">
        <w:rPr>
          <w:rFonts w:ascii="Garamond" w:hAnsi="Garamond" w:cs="Segoe UI"/>
          <w:sz w:val="22"/>
          <w:szCs w:val="22"/>
          <w:lang w:val="es-CO" w:eastAsia="es-MX"/>
        </w:rPr>
        <w:t>componentes: </w:t>
      </w:r>
      <w:r w:rsidRPr="00EB3672">
        <w:rPr>
          <w:rFonts w:ascii="Garamond" w:hAnsi="Garamond" w:cs="Segoe UI"/>
          <w:sz w:val="22"/>
          <w:szCs w:val="22"/>
          <w:lang w:eastAsia="es-MX"/>
        </w:rPr>
        <w:t xml:space="preserve">Componente 1: </w:t>
      </w:r>
      <w:r w:rsidRPr="00EB3672">
        <w:rPr>
          <w:rFonts w:ascii="Garamond" w:hAnsi="Garamond" w:cs="Segoe UI"/>
          <w:sz w:val="22"/>
          <w:szCs w:val="22"/>
          <w:lang w:val="es-CO" w:eastAsia="es-MX"/>
        </w:rPr>
        <w:t xml:space="preserve">Apoyo </w:t>
      </w:r>
      <w:r w:rsidRPr="00EB3672">
        <w:rPr>
          <w:rFonts w:ascii="Garamond" w:hAnsi="Garamond" w:cs="Segoe UI"/>
          <w:sz w:val="22"/>
          <w:szCs w:val="22"/>
          <w:lang w:val="es-CO" w:eastAsia="es-MX"/>
        </w:rPr>
        <w:lastRenderedPageBreak/>
        <w:t xml:space="preserve">para la educación superior y </w:t>
      </w:r>
      <w:r w:rsidRPr="00EB3672">
        <w:rPr>
          <w:rFonts w:ascii="Garamond" w:hAnsi="Garamond" w:cs="Segoe UI"/>
          <w:sz w:val="22"/>
          <w:szCs w:val="22"/>
          <w:lang w:eastAsia="es-MX"/>
        </w:rPr>
        <w:t xml:space="preserve">Componente 2: </w:t>
      </w:r>
      <w:r w:rsidRPr="00EB3672">
        <w:rPr>
          <w:rFonts w:ascii="Garamond" w:hAnsi="Garamond" w:cs="Segoe UI"/>
          <w:sz w:val="22"/>
          <w:szCs w:val="22"/>
          <w:lang w:val="es-CO" w:eastAsia="es-MX"/>
        </w:rPr>
        <w:t>Apoyo de sostenimiento para la permanencia</w:t>
      </w:r>
      <w:r w:rsidRPr="00EB3672">
        <w:rPr>
          <w:rFonts w:ascii="Garamond" w:hAnsi="Garamond" w:cs="Segoe UI"/>
          <w:sz w:val="22"/>
          <w:szCs w:val="22"/>
          <w:lang w:val="es-MX" w:eastAsia="es-MX"/>
        </w:rPr>
        <w:t>: e</w:t>
      </w:r>
      <w:proofErr w:type="spellStart"/>
      <w:r w:rsidRPr="00EB3672">
        <w:rPr>
          <w:rFonts w:ascii="Garamond" w:hAnsi="Garamond" w:cs="Segoe UI"/>
          <w:sz w:val="22"/>
          <w:szCs w:val="22"/>
          <w:lang w:val="es-CO" w:eastAsia="es-MX"/>
        </w:rPr>
        <w:t>ste</w:t>
      </w:r>
      <w:proofErr w:type="spellEnd"/>
      <w:r w:rsidRPr="00EB3672">
        <w:rPr>
          <w:rFonts w:ascii="Garamond" w:hAnsi="Garamond" w:cs="Segoe UI"/>
          <w:sz w:val="22"/>
          <w:szCs w:val="22"/>
          <w:lang w:val="es-CO" w:eastAsia="es-MX"/>
        </w:rPr>
        <w:t xml:space="preserve"> apoyo corresponde a 1 SMMLV por semestre.</w:t>
      </w:r>
    </w:p>
    <w:p w:rsidR="00EB3672" w:rsidP="00EB3672" w:rsidRDefault="00EB3672" w14:paraId="72520B0D" w14:textId="77777777">
      <w:pPr>
        <w:suppressAutoHyphens w:val="0"/>
        <w:spacing w:after="0" w:line="240" w:lineRule="auto"/>
        <w:jc w:val="both"/>
        <w:textAlignment w:val="baseline"/>
        <w:rPr>
          <w:rFonts w:ascii="Garamond" w:hAnsi="Garamond" w:cs="Segoe UI"/>
          <w:sz w:val="22"/>
          <w:szCs w:val="22"/>
          <w:lang w:val="es-MX" w:eastAsia="es-MX"/>
        </w:rPr>
      </w:pPr>
      <w:r w:rsidRPr="00217A68">
        <w:rPr>
          <w:rFonts w:ascii="Garamond" w:hAnsi="Garamond" w:cs="Segoe UI"/>
          <w:color w:val="000000"/>
          <w:sz w:val="22"/>
          <w:szCs w:val="22"/>
          <w:lang w:val="es-MX" w:eastAsia="es-MX"/>
        </w:rPr>
        <w:t> </w:t>
      </w:r>
    </w:p>
    <w:p w:rsidRPr="00C67160" w:rsidR="00C46005" w:rsidP="00935113" w:rsidRDefault="00C46005" w14:paraId="74C45F03" w14:textId="09CF5984">
      <w:pPr>
        <w:suppressAutoHyphens w:val="0"/>
        <w:spacing w:after="0" w:line="240" w:lineRule="auto"/>
        <w:jc w:val="both"/>
        <w:textAlignment w:val="baseline"/>
        <w:rPr>
          <w:rFonts w:ascii="Garamond" w:hAnsi="Garamond"/>
          <w:sz w:val="22"/>
          <w:szCs w:val="22"/>
        </w:rPr>
      </w:pPr>
    </w:p>
    <w:p w:rsidRPr="00CE7BC3" w:rsidR="00795964" w:rsidP="00CE7BC3" w:rsidRDefault="00F006E9" w14:paraId="3E8BCB75" w14:textId="6B4D7073">
      <w:pPr>
        <w:pStyle w:val="Ttulo2"/>
        <w:numPr>
          <w:ilvl w:val="0"/>
          <w:numId w:val="0"/>
        </w:numPr>
        <w:spacing w:before="0"/>
        <w:rPr>
          <w:i/>
          <w:iCs/>
        </w:rPr>
      </w:pPr>
      <w:r w:rsidRPr="00C67160">
        <w:t xml:space="preserve">Programa </w:t>
      </w:r>
      <w:r w:rsidRPr="00CE7BC3" w:rsidR="00795964">
        <w:rPr>
          <w:i/>
          <w:iCs/>
        </w:rPr>
        <w:t>Es Cuidado local</w:t>
      </w:r>
    </w:p>
    <w:p w:rsidRPr="00C67160" w:rsidR="00795964" w:rsidP="00CE7BC3" w:rsidRDefault="00795964" w14:paraId="3D5F5DFF" w14:textId="77777777">
      <w:pPr>
        <w:pStyle w:val="Ttulo2"/>
        <w:numPr>
          <w:ilvl w:val="0"/>
          <w:numId w:val="0"/>
        </w:numPr>
        <w:spacing w:before="0"/>
      </w:pPr>
    </w:p>
    <w:p w:rsidRPr="00C67160" w:rsidR="00795964" w:rsidP="000B2E90" w:rsidRDefault="00F006E9" w14:paraId="56482DE6" w14:textId="27B800D2">
      <w:pPr>
        <w:spacing w:after="0" w:line="240" w:lineRule="auto"/>
        <w:jc w:val="both"/>
        <w:rPr>
          <w:rFonts w:ascii="Garamond" w:hAnsi="Garamond"/>
          <w:sz w:val="22"/>
          <w:szCs w:val="22"/>
        </w:rPr>
      </w:pPr>
      <w:r w:rsidRPr="00C67160">
        <w:rPr>
          <w:rFonts w:ascii="Garamond" w:hAnsi="Garamond"/>
          <w:sz w:val="22"/>
          <w:szCs w:val="22"/>
        </w:rPr>
        <w:t>En el año 2023 se</w:t>
      </w:r>
      <w:r w:rsidRPr="00C67160" w:rsidR="00795964">
        <w:rPr>
          <w:rFonts w:ascii="Garamond" w:hAnsi="Garamond"/>
          <w:sz w:val="22"/>
          <w:szCs w:val="22"/>
        </w:rPr>
        <w:t xml:space="preserve"> institucionaliza el Sistema Distrital de Cuidado</w:t>
      </w:r>
      <w:r w:rsidRPr="00C67160">
        <w:rPr>
          <w:rStyle w:val="Refdenotaalpie"/>
          <w:rFonts w:ascii="Garamond" w:hAnsi="Garamond"/>
          <w:sz w:val="22"/>
          <w:szCs w:val="22"/>
        </w:rPr>
        <w:footnoteReference w:id="5"/>
      </w:r>
      <w:r w:rsidRPr="00C67160" w:rsidR="00795964">
        <w:rPr>
          <w:rFonts w:ascii="Garamond" w:hAnsi="Garamond"/>
          <w:sz w:val="22"/>
          <w:szCs w:val="22"/>
        </w:rPr>
        <w:t>, un mecanismos mediante el cual se articulan políticas, programas, proyectos, servicios y acciones técnicas e institucionales existentes y/o nuevas, con el objeto de dar alcance a las demandas de cuidado de los hogares de Bogotá de manera corresponsable entre el Estado, el Distrito Capital, el sector privado, la sociedad civil, las comunidades, las organizaciones comunitarias y entre mujeres, hombres y personas no binarias en sus diferencias y diversidad.</w:t>
      </w:r>
    </w:p>
    <w:p w:rsidRPr="00C67160" w:rsidR="007A0247" w:rsidP="00CE7BC3" w:rsidRDefault="007A0247" w14:paraId="36AC89A3" w14:textId="77777777">
      <w:pPr>
        <w:spacing w:after="0" w:line="240" w:lineRule="auto"/>
        <w:jc w:val="both"/>
        <w:rPr>
          <w:rFonts w:ascii="Garamond" w:hAnsi="Garamond"/>
          <w:sz w:val="22"/>
          <w:szCs w:val="22"/>
        </w:rPr>
      </w:pPr>
    </w:p>
    <w:p w:rsidRPr="00C67160" w:rsidR="00795964" w:rsidP="000B2E90" w:rsidRDefault="00795964" w14:paraId="251D6D16" w14:textId="15CF8DAA">
      <w:pPr>
        <w:spacing w:after="0" w:line="240" w:lineRule="auto"/>
        <w:jc w:val="both"/>
        <w:rPr>
          <w:rFonts w:ascii="Garamond" w:hAnsi="Garamond"/>
          <w:sz w:val="22"/>
          <w:szCs w:val="22"/>
        </w:rPr>
      </w:pPr>
      <w:r w:rsidRPr="00C67160">
        <w:rPr>
          <w:rFonts w:ascii="Garamond" w:hAnsi="Garamond"/>
          <w:sz w:val="22"/>
          <w:szCs w:val="22"/>
        </w:rPr>
        <w:t>El objetivo del Sistema Distrital de Cuidado es contribuir a la satisfacción de las necesidades de la población cuidadora, garantizar sus derechos desde el reconocimiento, la redistribución y reducción del trabajo de cuidado no remunerado, y transformar progresivamente la división sexual del trabajo.</w:t>
      </w:r>
      <w:r w:rsidRPr="00C67160" w:rsidR="00843CBF">
        <w:rPr>
          <w:rFonts w:ascii="Garamond" w:hAnsi="Garamond"/>
          <w:sz w:val="22"/>
          <w:szCs w:val="22"/>
        </w:rPr>
        <w:t xml:space="preserve"> </w:t>
      </w:r>
      <w:r w:rsidRPr="00C67160">
        <w:rPr>
          <w:rFonts w:ascii="Garamond" w:hAnsi="Garamond"/>
          <w:sz w:val="22"/>
          <w:szCs w:val="22"/>
        </w:rPr>
        <w:t>En Bosa hay más de 100 mil mujeres cuidadoras cuya actividad principal es realizar oficios del hogar y del cuidado no remunerado como cuidado de niños y niñas, personas mayores, con discapacidad, enfermedades huérfanas, cuidado del ambiente y animales, a lo que se suma que Bosa es una de las tres localidades de Bogotá con mayor concentración de personas con discapacidad.</w:t>
      </w:r>
    </w:p>
    <w:p w:rsidRPr="00C67160" w:rsidR="007A0247" w:rsidP="00CE7BC3" w:rsidRDefault="007A0247" w14:paraId="49145523" w14:textId="77777777">
      <w:pPr>
        <w:spacing w:after="0" w:line="240" w:lineRule="auto"/>
        <w:jc w:val="both"/>
        <w:rPr>
          <w:rFonts w:ascii="Garamond" w:hAnsi="Garamond"/>
          <w:sz w:val="22"/>
          <w:szCs w:val="22"/>
        </w:rPr>
      </w:pPr>
    </w:p>
    <w:p w:rsidRPr="00C67160" w:rsidR="00795964" w:rsidP="000B2E90" w:rsidRDefault="00795964" w14:paraId="4DF0C3D9" w14:textId="08C18C83">
      <w:pPr>
        <w:spacing w:after="0" w:line="240" w:lineRule="auto"/>
        <w:jc w:val="both"/>
        <w:rPr>
          <w:rFonts w:ascii="Garamond" w:hAnsi="Garamond"/>
          <w:sz w:val="22"/>
          <w:szCs w:val="22"/>
        </w:rPr>
      </w:pPr>
      <w:r w:rsidRPr="00C67160">
        <w:rPr>
          <w:rFonts w:ascii="Garamond" w:hAnsi="Garamond"/>
          <w:sz w:val="22"/>
          <w:szCs w:val="22"/>
        </w:rPr>
        <w:t>En el marco de lo anterior la Alcaldía Local en armonía con la apuesta Distrital de reconocimiento, redistribución y reducción del trabajo de cuidado no remunerado, entendiéndolo como función social necesaria para la vida diaria de las personas y el funcionamiento de la sociedad</w:t>
      </w:r>
      <w:r w:rsidR="00DA0FA3">
        <w:rPr>
          <w:rFonts w:ascii="Garamond" w:hAnsi="Garamond"/>
          <w:sz w:val="22"/>
          <w:szCs w:val="22"/>
        </w:rPr>
        <w:t>,</w:t>
      </w:r>
      <w:r w:rsidRPr="00C67160">
        <w:rPr>
          <w:rFonts w:ascii="Garamond" w:hAnsi="Garamond"/>
          <w:sz w:val="22"/>
          <w:szCs w:val="22"/>
        </w:rPr>
        <w:t xml:space="preserve"> ha diseñado e implementado </w:t>
      </w:r>
      <w:r w:rsidRPr="00C67160" w:rsidR="004B7E80">
        <w:rPr>
          <w:rFonts w:ascii="Garamond" w:hAnsi="Garamond"/>
          <w:sz w:val="22"/>
          <w:szCs w:val="22"/>
        </w:rPr>
        <w:t>acciones</w:t>
      </w:r>
      <w:r w:rsidRPr="00C67160" w:rsidR="00761E0A">
        <w:rPr>
          <w:rFonts w:ascii="Garamond" w:hAnsi="Garamond"/>
          <w:sz w:val="22"/>
          <w:szCs w:val="22"/>
        </w:rPr>
        <w:t xml:space="preserve"> dirigidas a m</w:t>
      </w:r>
      <w:r w:rsidRPr="00C67160" w:rsidR="004B7E80">
        <w:rPr>
          <w:rFonts w:ascii="Garamond" w:hAnsi="Garamond"/>
          <w:sz w:val="22"/>
          <w:szCs w:val="22"/>
        </w:rPr>
        <w:t>ujeres cuidadoras</w:t>
      </w:r>
      <w:r w:rsidRPr="00C67160" w:rsidR="00761E0A">
        <w:rPr>
          <w:rFonts w:ascii="Garamond" w:hAnsi="Garamond"/>
          <w:sz w:val="22"/>
          <w:szCs w:val="22"/>
        </w:rPr>
        <w:t>,</w:t>
      </w:r>
      <w:r w:rsidRPr="00C67160" w:rsidR="004B7E80">
        <w:rPr>
          <w:rFonts w:ascii="Garamond" w:hAnsi="Garamond"/>
          <w:sz w:val="22"/>
          <w:szCs w:val="22"/>
        </w:rPr>
        <w:t xml:space="preserve"> cuidadores de personas con discapacidad</w:t>
      </w:r>
      <w:r w:rsidRPr="00C67160" w:rsidR="00761E0A">
        <w:rPr>
          <w:rFonts w:ascii="Garamond" w:hAnsi="Garamond"/>
          <w:sz w:val="22"/>
          <w:szCs w:val="22"/>
        </w:rPr>
        <w:t xml:space="preserve">, personas con discapacidad y comunidad en general. </w:t>
      </w:r>
    </w:p>
    <w:p w:rsidRPr="00C67160" w:rsidR="007A0247" w:rsidP="00CE7BC3" w:rsidRDefault="007A0247" w14:paraId="2D29B0D9" w14:textId="77777777">
      <w:pPr>
        <w:spacing w:after="0" w:line="240" w:lineRule="auto"/>
        <w:jc w:val="both"/>
        <w:rPr>
          <w:rFonts w:ascii="Garamond" w:hAnsi="Garamond"/>
          <w:sz w:val="22"/>
          <w:szCs w:val="22"/>
        </w:rPr>
      </w:pPr>
    </w:p>
    <w:p w:rsidR="004B7E80" w:rsidP="00CE7BC3" w:rsidRDefault="004B7E80" w14:paraId="49B29F0E" w14:textId="1E4D3CCA">
      <w:pPr>
        <w:spacing w:after="0" w:line="240" w:lineRule="auto"/>
        <w:jc w:val="both"/>
        <w:rPr>
          <w:rFonts w:ascii="Garamond" w:hAnsi="Garamond"/>
          <w:sz w:val="22"/>
          <w:szCs w:val="22"/>
        </w:rPr>
      </w:pPr>
      <w:r w:rsidRPr="00C67160">
        <w:rPr>
          <w:rFonts w:ascii="Garamond" w:hAnsi="Garamond"/>
          <w:sz w:val="22"/>
          <w:szCs w:val="22"/>
        </w:rPr>
        <w:t xml:space="preserve">En total se han </w:t>
      </w:r>
      <w:r w:rsidRPr="00C67160" w:rsidR="00761E0A">
        <w:rPr>
          <w:rFonts w:ascii="Garamond" w:hAnsi="Garamond"/>
          <w:sz w:val="22"/>
          <w:szCs w:val="22"/>
        </w:rPr>
        <w:t xml:space="preserve">beneficiado a más de </w:t>
      </w:r>
      <w:r w:rsidR="00935113">
        <w:rPr>
          <w:rFonts w:ascii="Garamond" w:hAnsi="Garamond"/>
          <w:sz w:val="22"/>
          <w:szCs w:val="22"/>
        </w:rPr>
        <w:t>60</w:t>
      </w:r>
      <w:r w:rsidRPr="00C67160" w:rsidR="00761E0A">
        <w:rPr>
          <w:rFonts w:ascii="Garamond" w:hAnsi="Garamond"/>
          <w:sz w:val="22"/>
          <w:szCs w:val="22"/>
        </w:rPr>
        <w:t xml:space="preserve"> mil personas, propiciando el fortalecimiento de las capacidades individuales y comunitarias de las y los cuidadores a </w:t>
      </w:r>
      <w:r w:rsidRPr="00DA0FA3" w:rsidR="00761E0A">
        <w:rPr>
          <w:rFonts w:ascii="Garamond" w:hAnsi="Garamond"/>
          <w:sz w:val="22"/>
          <w:szCs w:val="22"/>
        </w:rPr>
        <w:t>través de la implementación de estrategias y espacios de respiro con servicios de contención, recreación y ocio, el desarrollo de capacidades en trabajos del cuidado, la sensibilización y promoción de la corresponsabilidad en torno al trabajo de cuidado propendiendo por su valoración y redistribución  al interior de los hogares y la comunidad.</w:t>
      </w:r>
    </w:p>
    <w:p w:rsidR="00DA0FA3" w:rsidP="00CE7BC3" w:rsidRDefault="00DA0FA3" w14:paraId="59188965" w14:textId="77777777">
      <w:pPr>
        <w:spacing w:after="0" w:line="240" w:lineRule="auto"/>
        <w:jc w:val="both"/>
        <w:rPr>
          <w:rFonts w:ascii="Garamond" w:hAnsi="Garamond"/>
          <w:sz w:val="22"/>
          <w:szCs w:val="22"/>
        </w:rPr>
      </w:pPr>
    </w:p>
    <w:p w:rsidRPr="00CE7BC3" w:rsidR="00DA0FA3" w:rsidP="00CE7BC3" w:rsidRDefault="00DA0FA3" w14:paraId="68AE3B71" w14:textId="0EEC72C6">
      <w:pPr>
        <w:spacing w:after="0" w:line="240" w:lineRule="auto"/>
        <w:jc w:val="both"/>
        <w:rPr>
          <w:rFonts w:ascii="Garamond" w:hAnsi="Garamond" w:cs="Arial"/>
          <w:color w:val="000000" w:themeColor="text1"/>
          <w:sz w:val="22"/>
          <w:szCs w:val="22"/>
        </w:rPr>
      </w:pPr>
      <w:r>
        <w:rPr>
          <w:rFonts w:ascii="Garamond" w:hAnsi="Garamond"/>
          <w:sz w:val="22"/>
          <w:szCs w:val="22"/>
        </w:rPr>
        <w:t>Para lo anterior se realizó la entrega de Dispositivos de Asistencia Personal – ayudas técnicas</w:t>
      </w:r>
      <w:r w:rsidR="004256FD">
        <w:rPr>
          <w:rStyle w:val="Refdenotaalpie"/>
          <w:rFonts w:ascii="Garamond" w:hAnsi="Garamond"/>
          <w:sz w:val="22"/>
          <w:szCs w:val="22"/>
        </w:rPr>
        <w:footnoteReference w:id="6"/>
      </w:r>
      <w:r>
        <w:rPr>
          <w:rFonts w:ascii="Garamond" w:hAnsi="Garamond"/>
          <w:sz w:val="22"/>
          <w:szCs w:val="22"/>
        </w:rPr>
        <w:t xml:space="preserve"> a 787 personas con discapacidad, se atendió a más de 1</w:t>
      </w:r>
      <w:r w:rsidR="009E41D3">
        <w:rPr>
          <w:rFonts w:ascii="Garamond" w:hAnsi="Garamond"/>
          <w:sz w:val="22"/>
          <w:szCs w:val="22"/>
        </w:rPr>
        <w:t>7</w:t>
      </w:r>
      <w:r>
        <w:rPr>
          <w:rFonts w:ascii="Garamond" w:hAnsi="Garamond"/>
          <w:sz w:val="22"/>
          <w:szCs w:val="22"/>
        </w:rPr>
        <w:t xml:space="preserve"> mil mujeres, se capacitó y formó a más de </w:t>
      </w:r>
      <w:r w:rsidR="00935113">
        <w:rPr>
          <w:rFonts w:ascii="Garamond" w:hAnsi="Garamond"/>
          <w:sz w:val="22"/>
          <w:szCs w:val="22"/>
        </w:rPr>
        <w:t>42</w:t>
      </w:r>
      <w:r>
        <w:rPr>
          <w:rFonts w:ascii="Garamond" w:hAnsi="Garamond"/>
          <w:sz w:val="22"/>
          <w:szCs w:val="22"/>
        </w:rPr>
        <w:t xml:space="preserve"> mil personas en prevención de violencias, y se brindó talleres y actividades de respiro a</w:t>
      </w:r>
      <w:r w:rsidR="009E41D3">
        <w:rPr>
          <w:rFonts w:ascii="Garamond" w:hAnsi="Garamond"/>
          <w:sz w:val="22"/>
          <w:szCs w:val="22"/>
        </w:rPr>
        <w:t xml:space="preserve"> 2.464 </w:t>
      </w:r>
      <w:r>
        <w:rPr>
          <w:rFonts w:ascii="Garamond" w:hAnsi="Garamond"/>
          <w:sz w:val="22"/>
          <w:szCs w:val="22"/>
        </w:rPr>
        <w:t>cuidadores de personas con discapacidad.</w:t>
      </w:r>
    </w:p>
    <w:p w:rsidRPr="00CE7BC3" w:rsidR="00795964" w:rsidP="00CE7BC3" w:rsidRDefault="00795964" w14:paraId="0E51AC09" w14:textId="77777777">
      <w:pPr>
        <w:spacing w:after="0" w:line="240" w:lineRule="auto"/>
        <w:jc w:val="both"/>
        <w:rPr>
          <w:rFonts w:ascii="Garamond" w:hAnsi="Garamond" w:cs="Arial"/>
          <w:color w:val="000000" w:themeColor="text1"/>
          <w:sz w:val="22"/>
          <w:szCs w:val="22"/>
        </w:rPr>
      </w:pPr>
    </w:p>
    <w:bookmarkEnd w:id="7"/>
    <w:p w:rsidRPr="004D2FCD" w:rsidR="00D245A4" w:rsidP="000B2E90" w:rsidRDefault="004D2FCD" w14:paraId="56DE8E33" w14:textId="3C091F18">
      <w:pPr>
        <w:spacing w:after="0" w:line="240" w:lineRule="auto"/>
        <w:jc w:val="both"/>
        <w:rPr>
          <w:rFonts w:ascii="Garamond" w:hAnsi="Garamond"/>
          <w:b/>
          <w:bCs/>
          <w:sz w:val="22"/>
          <w:szCs w:val="22"/>
        </w:rPr>
      </w:pPr>
      <w:r w:rsidRPr="004D2FCD">
        <w:rPr>
          <w:rFonts w:ascii="Garamond" w:hAnsi="Garamond"/>
          <w:b/>
          <w:bCs/>
          <w:sz w:val="22"/>
          <w:szCs w:val="22"/>
        </w:rPr>
        <w:t>Construcción de paz</w:t>
      </w:r>
    </w:p>
    <w:p w:rsidR="00B83223" w:rsidP="000B2E90" w:rsidRDefault="00B83223" w14:paraId="50F8BFE7" w14:textId="77777777">
      <w:pPr>
        <w:spacing w:after="0" w:line="240" w:lineRule="auto"/>
        <w:jc w:val="both"/>
        <w:rPr>
          <w:rFonts w:ascii="Garamond" w:hAnsi="Garamond"/>
          <w:sz w:val="22"/>
          <w:szCs w:val="22"/>
        </w:rPr>
      </w:pPr>
    </w:p>
    <w:p w:rsidR="004D2FCD" w:rsidP="000B2E90" w:rsidRDefault="004D2FCD" w14:paraId="620B357F" w14:textId="6ABD8D9E">
      <w:pPr>
        <w:spacing w:after="0" w:line="240" w:lineRule="auto"/>
        <w:jc w:val="both"/>
        <w:rPr>
          <w:rFonts w:ascii="Garamond" w:hAnsi="Garamond"/>
          <w:sz w:val="22"/>
          <w:szCs w:val="22"/>
          <w:lang w:val="es-MX" w:eastAsia="es-MX"/>
        </w:rPr>
      </w:pPr>
      <w:bookmarkStart w:name="_Int_yiHoWUjw" w:id="14"/>
      <w:r w:rsidRPr="67785F82">
        <w:rPr>
          <w:rFonts w:ascii="Garamond" w:hAnsi="Garamond"/>
          <w:sz w:val="22"/>
          <w:szCs w:val="22"/>
          <w:lang w:val="es-MX" w:eastAsia="es-MX"/>
        </w:rPr>
        <w:t xml:space="preserve">La alcaldía local de Bosa bajo las directrices del Distrito le ha apostado a ser pionera en procesos de construcción de paz en el Distrito, por lo cual cuenta con el proyecto Bosa trae paz, verdad y reconciliación que tiene como objetivo realizar acciones que permiten la dignificación de las víctimas del conflicto armado interno que  residen </w:t>
      </w:r>
      <w:r w:rsidRPr="67785F82">
        <w:rPr>
          <w:rFonts w:ascii="Garamond" w:hAnsi="Garamond"/>
          <w:sz w:val="22"/>
          <w:szCs w:val="22"/>
          <w:lang w:val="es-MX" w:eastAsia="es-MX"/>
        </w:rPr>
        <w:lastRenderedPageBreak/>
        <w:t>en la localidad de Bosa, el cual cuenta con tres componentes: Banco de acciones e iniciativas de memoria y reconciliación el cual se ha articulado con el Centro Nacional de Memoria Histórica, componente productivo y el componente de formación.</w:t>
      </w:r>
      <w:bookmarkEnd w:id="14"/>
    </w:p>
    <w:p w:rsidR="004D2FCD" w:rsidP="000B2E90" w:rsidRDefault="004D2FCD" w14:paraId="54A3BE5D" w14:textId="77777777">
      <w:pPr>
        <w:spacing w:after="0" w:line="240" w:lineRule="auto"/>
        <w:jc w:val="both"/>
        <w:rPr>
          <w:rFonts w:ascii="Garamond" w:hAnsi="Garamond"/>
          <w:sz w:val="22"/>
          <w:szCs w:val="22"/>
          <w:lang w:val="es-MX" w:eastAsia="es-MX"/>
        </w:rPr>
      </w:pPr>
    </w:p>
    <w:p w:rsidR="004D2FCD" w:rsidP="000B2E90" w:rsidRDefault="004D2FCD" w14:paraId="39F05A33" w14:textId="1421D1AD">
      <w:pPr>
        <w:spacing w:after="0" w:line="240" w:lineRule="auto"/>
        <w:jc w:val="both"/>
        <w:rPr>
          <w:rFonts w:ascii="Garamond" w:hAnsi="Garamond"/>
          <w:sz w:val="22"/>
          <w:szCs w:val="22"/>
          <w:lang w:val="es-MX" w:eastAsia="es-MX"/>
        </w:rPr>
      </w:pPr>
      <w:r>
        <w:rPr>
          <w:rFonts w:ascii="Garamond" w:hAnsi="Garamond"/>
          <w:sz w:val="22"/>
          <w:szCs w:val="22"/>
          <w:lang w:val="es-MX" w:eastAsia="es-MX"/>
        </w:rPr>
        <w:t>En total se ha beneficiado a 35 acciones e iniciativas de memoria y reconciliación, y se proyectan beneficiar 24 más en la vigencia 2023, ejercicio que ha sido articulado con el Centro Nacional de Memoria Histórica y la Agencia para la Reincorporación y la Normalización. Además</w:t>
      </w:r>
      <w:r w:rsidR="0094100C">
        <w:rPr>
          <w:rFonts w:ascii="Garamond" w:hAnsi="Garamond"/>
          <w:sz w:val="22"/>
          <w:szCs w:val="22"/>
          <w:lang w:val="es-MX" w:eastAsia="es-MX"/>
        </w:rPr>
        <w:t>,</w:t>
      </w:r>
      <w:r>
        <w:rPr>
          <w:rFonts w:ascii="Garamond" w:hAnsi="Garamond"/>
          <w:sz w:val="22"/>
          <w:szCs w:val="22"/>
          <w:lang w:val="es-MX" w:eastAsia="es-MX"/>
        </w:rPr>
        <w:t xml:space="preserve"> ha sido un ejemplo a nivel internacional, pues fue seleccionada la localidad de Bosa para recibir una visita de la delegación del Congo </w:t>
      </w:r>
      <w:r w:rsidR="0094100C">
        <w:rPr>
          <w:rFonts w:ascii="Garamond" w:hAnsi="Garamond"/>
          <w:sz w:val="22"/>
          <w:szCs w:val="22"/>
          <w:lang w:val="es-MX" w:eastAsia="es-MX"/>
        </w:rPr>
        <w:t>de reconocimiento de experiencias exitosas en materia de memoria histórica</w:t>
      </w:r>
      <w:r>
        <w:rPr>
          <w:rFonts w:ascii="Garamond" w:hAnsi="Garamond"/>
          <w:sz w:val="22"/>
          <w:szCs w:val="22"/>
          <w:lang w:val="es-MX" w:eastAsia="es-MX"/>
        </w:rPr>
        <w:t>. Por su parte, se han apoyado 72 unidades productivas, y se apoyarán 61 más en 2023. Llegando a un total de 5</w:t>
      </w:r>
      <w:r w:rsidR="00935113">
        <w:rPr>
          <w:rFonts w:ascii="Garamond" w:hAnsi="Garamond"/>
          <w:sz w:val="22"/>
          <w:szCs w:val="22"/>
          <w:lang w:val="es-MX" w:eastAsia="es-MX"/>
        </w:rPr>
        <w:t>.</w:t>
      </w:r>
      <w:r>
        <w:rPr>
          <w:rFonts w:ascii="Garamond" w:hAnsi="Garamond"/>
          <w:sz w:val="22"/>
          <w:szCs w:val="22"/>
          <w:lang w:val="es-MX" w:eastAsia="es-MX"/>
        </w:rPr>
        <w:t>880 personas beneficiadas.</w:t>
      </w:r>
    </w:p>
    <w:p w:rsidRPr="00C67160" w:rsidR="004D2FCD" w:rsidP="000B2E90" w:rsidRDefault="004D2FCD" w14:paraId="72DA0766" w14:textId="77777777">
      <w:pPr>
        <w:spacing w:after="0" w:line="240" w:lineRule="auto"/>
        <w:jc w:val="both"/>
        <w:rPr>
          <w:rFonts w:ascii="Garamond" w:hAnsi="Garamond"/>
          <w:sz w:val="22"/>
          <w:szCs w:val="22"/>
        </w:rPr>
      </w:pPr>
    </w:p>
    <w:p w:rsidRPr="00935113" w:rsidR="003A4FA9" w:rsidP="00935113" w:rsidRDefault="003A4FA9" w14:paraId="0337D6C1" w14:textId="0F51738B">
      <w:pPr>
        <w:spacing w:after="0" w:line="240" w:lineRule="auto"/>
        <w:jc w:val="both"/>
        <w:rPr>
          <w:rFonts w:ascii="Garamond" w:hAnsi="Garamond"/>
          <w:b/>
          <w:bCs/>
          <w:sz w:val="22"/>
          <w:szCs w:val="22"/>
        </w:rPr>
      </w:pPr>
      <w:r w:rsidRPr="00935113">
        <w:rPr>
          <w:rFonts w:ascii="Garamond" w:hAnsi="Garamond"/>
          <w:b/>
          <w:bCs/>
          <w:sz w:val="22"/>
          <w:szCs w:val="22"/>
        </w:rPr>
        <w:t xml:space="preserve">Principales logros en materia social </w:t>
      </w:r>
    </w:p>
    <w:p w:rsidRPr="00C67160" w:rsidR="00C67160" w:rsidP="007A06E5" w:rsidRDefault="00C67160" w14:paraId="332102D8" w14:textId="3F784A94">
      <w:pPr>
        <w:pStyle w:val="Ttulo1"/>
      </w:pPr>
    </w:p>
    <w:p w:rsidRPr="00CE7BC3" w:rsidR="00C67160" w:rsidP="00CE7BC3" w:rsidRDefault="00C67160" w14:paraId="1D7BD48C" w14:textId="56807C12">
      <w:pPr>
        <w:pStyle w:val="Sinespaciado"/>
        <w:jc w:val="both"/>
        <w:rPr>
          <w:b/>
        </w:rPr>
      </w:pPr>
      <w:r w:rsidRPr="00CE7BC3">
        <w:rPr>
          <w:rFonts w:ascii="Garamond" w:hAnsi="Garamond"/>
        </w:rPr>
        <w:t>Durante este cuatrienio se logró atender bajo las principales apuestas sociales como se resume en la siguiente tabla</w:t>
      </w:r>
      <w:r w:rsidR="00935113">
        <w:rPr>
          <w:rFonts w:ascii="Garamond" w:hAnsi="Garamond"/>
        </w:rPr>
        <w:t>:</w:t>
      </w:r>
    </w:p>
    <w:p w:rsidRPr="00C67160" w:rsidR="007A0247" w:rsidP="007A06E5" w:rsidRDefault="007A0247" w14:paraId="3170B423" w14:textId="77777777">
      <w:pPr>
        <w:pStyle w:val="Ttulo1"/>
      </w:pPr>
    </w:p>
    <w:p w:rsidRPr="00CE7BC3" w:rsidR="00C67160" w:rsidP="00CE7BC3" w:rsidRDefault="00C67160" w14:paraId="1455D68E" w14:textId="79DCE2A6">
      <w:pPr>
        <w:pStyle w:val="Descripcin"/>
        <w:keepNext/>
        <w:ind w:firstLine="0"/>
        <w:rPr>
          <w:rFonts w:ascii="Garamond" w:hAnsi="Garamond"/>
        </w:rPr>
      </w:pPr>
      <w:r w:rsidRPr="00CE7BC3">
        <w:rPr>
          <w:rFonts w:ascii="Garamond" w:hAnsi="Garamond"/>
          <w:b w:val="0"/>
          <w:bCs w:val="0"/>
        </w:rPr>
        <w:t xml:space="preserve">Tabla </w:t>
      </w:r>
      <w:r w:rsidRPr="00CE7BC3">
        <w:rPr>
          <w:rFonts w:ascii="Garamond" w:hAnsi="Garamond"/>
          <w:b w:val="0"/>
          <w:bCs w:val="0"/>
        </w:rPr>
        <w:fldChar w:fldCharType="begin"/>
      </w:r>
      <w:r w:rsidRPr="00CE7BC3">
        <w:rPr>
          <w:rFonts w:ascii="Garamond" w:hAnsi="Garamond"/>
          <w:b w:val="0"/>
          <w:bCs w:val="0"/>
        </w:rPr>
        <w:instrText xml:space="preserve"> SEQ Tabla \* ARABIC </w:instrText>
      </w:r>
      <w:r w:rsidRPr="00CE7BC3">
        <w:rPr>
          <w:rFonts w:ascii="Garamond" w:hAnsi="Garamond"/>
          <w:b w:val="0"/>
          <w:bCs w:val="0"/>
        </w:rPr>
        <w:fldChar w:fldCharType="separate"/>
      </w:r>
      <w:r w:rsidRPr="00CE7BC3">
        <w:rPr>
          <w:rFonts w:ascii="Garamond" w:hAnsi="Garamond"/>
          <w:b w:val="0"/>
          <w:bCs w:val="0"/>
          <w:noProof/>
        </w:rPr>
        <w:t>1</w:t>
      </w:r>
      <w:r w:rsidRPr="00CE7BC3">
        <w:rPr>
          <w:rFonts w:ascii="Garamond" w:hAnsi="Garamond"/>
          <w:b w:val="0"/>
          <w:bCs w:val="0"/>
        </w:rPr>
        <w:fldChar w:fldCharType="end"/>
      </w:r>
      <w:r w:rsidRPr="00CE7BC3">
        <w:rPr>
          <w:rFonts w:ascii="Garamond" w:hAnsi="Garamond"/>
          <w:b w:val="0"/>
          <w:bCs w:val="0"/>
        </w:rPr>
        <w:t xml:space="preserve">. </w:t>
      </w:r>
      <w:r w:rsidR="005F0872">
        <w:rPr>
          <w:rFonts w:ascii="Garamond" w:hAnsi="Garamond"/>
          <w:b w:val="0"/>
          <w:bCs w:val="0"/>
        </w:rPr>
        <w:t>Principales programas sociales 2021 - 2023</w:t>
      </w:r>
    </w:p>
    <w:tbl>
      <w:tblPr>
        <w:tblStyle w:val="Tablaconcuadrcula"/>
        <w:tblW w:w="9395" w:type="dxa"/>
        <w:tblLook w:val="04A0" w:firstRow="1" w:lastRow="0" w:firstColumn="1" w:lastColumn="0" w:noHBand="0" w:noVBand="1"/>
      </w:tblPr>
      <w:tblGrid>
        <w:gridCol w:w="1485"/>
        <w:gridCol w:w="3261"/>
        <w:gridCol w:w="2328"/>
        <w:gridCol w:w="2321"/>
      </w:tblGrid>
      <w:tr w:rsidRPr="00C67160" w:rsidR="00C67160" w:rsidTr="67785F82" w14:paraId="4F413E7C" w14:textId="77777777">
        <w:tc>
          <w:tcPr>
            <w:tcW w:w="1485" w:type="dxa"/>
          </w:tcPr>
          <w:p w:rsidRPr="005F0872" w:rsidR="00C67160" w:rsidP="007A06E5" w:rsidRDefault="00C67160" w14:paraId="3CD5ED67" w14:textId="2183219D">
            <w:pPr>
              <w:pStyle w:val="Ttulo1"/>
            </w:pPr>
            <w:bookmarkStart w:name="_Hlk168403850" w:id="15"/>
            <w:r w:rsidRPr="005F0872">
              <w:t>Programa</w:t>
            </w:r>
          </w:p>
        </w:tc>
        <w:tc>
          <w:tcPr>
            <w:tcW w:w="3261" w:type="dxa"/>
          </w:tcPr>
          <w:p w:rsidRPr="005F0872" w:rsidR="00C67160" w:rsidP="007A06E5" w:rsidRDefault="00C67160" w14:paraId="76016B05" w14:textId="65AC2520">
            <w:pPr>
              <w:pStyle w:val="Ttulo1"/>
            </w:pPr>
            <w:r w:rsidRPr="005F0872">
              <w:t>Bien o servicio</w:t>
            </w:r>
          </w:p>
        </w:tc>
        <w:tc>
          <w:tcPr>
            <w:tcW w:w="2328" w:type="dxa"/>
          </w:tcPr>
          <w:p w:rsidRPr="005F0872" w:rsidR="00C67160" w:rsidP="007A06E5" w:rsidRDefault="00C67160" w14:paraId="2F73A085" w14:textId="3E30EF04">
            <w:pPr>
              <w:pStyle w:val="Ttulo1"/>
            </w:pPr>
            <w:r w:rsidRPr="005F0872">
              <w:t xml:space="preserve">Inversión </w:t>
            </w:r>
            <w:r w:rsidRPr="005F0872" w:rsidR="005F0872">
              <w:t>2021 - 2023</w:t>
            </w:r>
          </w:p>
        </w:tc>
        <w:tc>
          <w:tcPr>
            <w:tcW w:w="2321" w:type="dxa"/>
          </w:tcPr>
          <w:p w:rsidRPr="005F0872" w:rsidR="00C67160" w:rsidP="007A06E5" w:rsidRDefault="00C67160" w14:paraId="01E1D1FB" w14:textId="4E0179C9">
            <w:pPr>
              <w:pStyle w:val="Ttulo1"/>
            </w:pPr>
            <w:r w:rsidRPr="005F0872">
              <w:t xml:space="preserve">Cobertura </w:t>
            </w:r>
            <w:r w:rsidRPr="005F0872" w:rsidR="005F0872">
              <w:t>2021 - 2023</w:t>
            </w:r>
          </w:p>
        </w:tc>
      </w:tr>
      <w:tr w:rsidRPr="00C67160" w:rsidR="00C67160" w:rsidTr="67785F82" w14:paraId="08D134AF" w14:textId="77777777">
        <w:tc>
          <w:tcPr>
            <w:tcW w:w="1485" w:type="dxa"/>
          </w:tcPr>
          <w:p w:rsidRPr="00F647C2" w:rsidR="00C67160" w:rsidP="007A06E5" w:rsidRDefault="00C67160" w14:paraId="1506ECA6" w14:textId="3186D94A">
            <w:pPr>
              <w:pStyle w:val="Ttulo1"/>
              <w:rPr>
                <w:b w:val="0"/>
                <w:bCs w:val="0"/>
              </w:rPr>
            </w:pPr>
            <w:r w:rsidRPr="00F647C2">
              <w:rPr>
                <w:b w:val="0"/>
                <w:bCs w:val="0"/>
              </w:rPr>
              <w:t>Mujeres imparables</w:t>
            </w:r>
          </w:p>
        </w:tc>
        <w:tc>
          <w:tcPr>
            <w:tcW w:w="3261" w:type="dxa"/>
          </w:tcPr>
          <w:p w:rsidRPr="00F647C2" w:rsidR="00C67160" w:rsidP="007A06E5" w:rsidRDefault="00C67160" w14:paraId="45B15F5E" w14:textId="2EBE8637">
            <w:pPr>
              <w:pStyle w:val="Ttulo1"/>
              <w:rPr>
                <w:b w:val="0"/>
                <w:bCs w:val="0"/>
              </w:rPr>
            </w:pPr>
            <w:r w:rsidRPr="00F647C2">
              <w:rPr>
                <w:b w:val="0"/>
                <w:bCs w:val="0"/>
              </w:rPr>
              <w:t>Capacitaciones a mujeres</w:t>
            </w:r>
          </w:p>
        </w:tc>
        <w:tc>
          <w:tcPr>
            <w:tcW w:w="2328" w:type="dxa"/>
          </w:tcPr>
          <w:p w:rsidRPr="00F647C2" w:rsidR="00C67160" w:rsidP="007A06E5" w:rsidRDefault="00833540" w14:paraId="40A4626E" w14:textId="1E35649F">
            <w:pPr>
              <w:pStyle w:val="Ttulo1"/>
              <w:rPr>
                <w:b w:val="0"/>
                <w:bCs w:val="0"/>
              </w:rPr>
            </w:pPr>
            <w:r w:rsidRPr="00F647C2">
              <w:rPr>
                <w:b w:val="0"/>
                <w:bCs w:val="0"/>
              </w:rPr>
              <w:t>$9.263.905.477</w:t>
            </w:r>
          </w:p>
        </w:tc>
        <w:tc>
          <w:tcPr>
            <w:tcW w:w="2321" w:type="dxa"/>
          </w:tcPr>
          <w:p w:rsidRPr="00F647C2" w:rsidR="00C67160" w:rsidP="007A06E5" w:rsidRDefault="00C67160" w14:paraId="7D60E229" w14:textId="130C1DC8">
            <w:pPr>
              <w:pStyle w:val="Ttulo1"/>
              <w:rPr>
                <w:b w:val="0"/>
                <w:bCs w:val="0"/>
              </w:rPr>
            </w:pPr>
            <w:r>
              <w:rPr>
                <w:b w:val="0"/>
                <w:bCs w:val="0"/>
              </w:rPr>
              <w:t>1</w:t>
            </w:r>
            <w:r w:rsidR="1BB1C446">
              <w:rPr>
                <w:b w:val="0"/>
                <w:bCs w:val="0"/>
              </w:rPr>
              <w:t>7</w:t>
            </w:r>
            <w:r>
              <w:rPr>
                <w:b w:val="0"/>
                <w:bCs w:val="0"/>
              </w:rPr>
              <w:t>.</w:t>
            </w:r>
            <w:r w:rsidR="448217AF">
              <w:rPr>
                <w:b w:val="0"/>
                <w:bCs w:val="0"/>
              </w:rPr>
              <w:t>000</w:t>
            </w:r>
          </w:p>
        </w:tc>
      </w:tr>
      <w:tr w:rsidR="1906C26D" w:rsidTr="67785F82" w14:paraId="3765031E" w14:textId="77777777">
        <w:trPr>
          <w:trHeight w:val="300"/>
        </w:trPr>
        <w:tc>
          <w:tcPr>
            <w:tcW w:w="1485" w:type="dxa"/>
          </w:tcPr>
          <w:p w:rsidR="448217AF" w:rsidP="1906C26D" w:rsidRDefault="448217AF" w14:paraId="4C2570C6" w14:textId="025CAE4F">
            <w:pPr>
              <w:pStyle w:val="Ttulo1"/>
              <w:rPr>
                <w:b w:val="0"/>
                <w:bCs w:val="0"/>
              </w:rPr>
            </w:pPr>
            <w:r>
              <w:rPr>
                <w:b w:val="0"/>
                <w:bCs w:val="0"/>
              </w:rPr>
              <w:t>Saberes ancestrales</w:t>
            </w:r>
          </w:p>
        </w:tc>
        <w:tc>
          <w:tcPr>
            <w:tcW w:w="3261" w:type="dxa"/>
          </w:tcPr>
          <w:p w:rsidR="49F93A1C" w:rsidP="1906C26D" w:rsidRDefault="49F93A1C" w14:paraId="37D6ADA5" w14:textId="5307E745">
            <w:pPr>
              <w:pStyle w:val="Ttulo1"/>
              <w:rPr>
                <w:b w:val="0"/>
                <w:bCs w:val="0"/>
              </w:rPr>
            </w:pPr>
            <w:r>
              <w:rPr>
                <w:b w:val="0"/>
                <w:bCs w:val="0"/>
              </w:rPr>
              <w:t>Talleres de difusión saberes ancestrales en salud</w:t>
            </w:r>
          </w:p>
        </w:tc>
        <w:tc>
          <w:tcPr>
            <w:tcW w:w="2328" w:type="dxa"/>
          </w:tcPr>
          <w:p w:rsidR="49F93A1C" w:rsidP="1906C26D" w:rsidRDefault="49F93A1C" w14:paraId="36593BF5" w14:textId="7B076F26">
            <w:pPr>
              <w:pStyle w:val="Ttulo1"/>
              <w:rPr>
                <w:b w:val="0"/>
                <w:bCs w:val="0"/>
              </w:rPr>
            </w:pPr>
            <w:r>
              <w:rPr>
                <w:b w:val="0"/>
                <w:bCs w:val="0"/>
              </w:rPr>
              <w:t>$688.800.000</w:t>
            </w:r>
          </w:p>
        </w:tc>
        <w:tc>
          <w:tcPr>
            <w:tcW w:w="2321" w:type="dxa"/>
          </w:tcPr>
          <w:p w:rsidR="49F93A1C" w:rsidP="1906C26D" w:rsidRDefault="49F93A1C" w14:paraId="36BBB51A" w14:textId="33A0AF72">
            <w:pPr>
              <w:pStyle w:val="Ttulo1"/>
              <w:rPr>
                <w:b w:val="0"/>
                <w:bCs w:val="0"/>
              </w:rPr>
            </w:pPr>
            <w:r>
              <w:rPr>
                <w:b w:val="0"/>
                <w:bCs w:val="0"/>
              </w:rPr>
              <w:t>3.741</w:t>
            </w:r>
          </w:p>
        </w:tc>
      </w:tr>
      <w:bookmarkEnd w:id="15"/>
      <w:tr w:rsidRPr="00C67160" w:rsidR="00833540" w:rsidTr="67785F82" w14:paraId="1DE44707" w14:textId="77777777">
        <w:tc>
          <w:tcPr>
            <w:tcW w:w="1485" w:type="dxa"/>
          </w:tcPr>
          <w:p w:rsidRPr="00F647C2" w:rsidR="00833540" w:rsidP="007A06E5" w:rsidRDefault="00833540" w14:paraId="5CDEE5BB" w14:textId="7B11704F">
            <w:pPr>
              <w:pStyle w:val="Ttulo1"/>
              <w:rPr>
                <w:b w:val="0"/>
                <w:bCs w:val="0"/>
              </w:rPr>
            </w:pPr>
            <w:r w:rsidRPr="00F647C2">
              <w:rPr>
                <w:b w:val="0"/>
                <w:bCs w:val="0"/>
              </w:rPr>
              <w:t>Subsidio tipo c</w:t>
            </w:r>
          </w:p>
        </w:tc>
        <w:tc>
          <w:tcPr>
            <w:tcW w:w="3261" w:type="dxa"/>
          </w:tcPr>
          <w:p w:rsidRPr="00F647C2" w:rsidR="00833540" w:rsidP="007A06E5" w:rsidRDefault="00833540" w14:paraId="6E200DB3" w14:textId="22DB80D2">
            <w:pPr>
              <w:pStyle w:val="Ttulo1"/>
              <w:rPr>
                <w:b w:val="0"/>
                <w:bCs w:val="0"/>
              </w:rPr>
            </w:pPr>
            <w:r w:rsidRPr="00F647C2">
              <w:rPr>
                <w:b w:val="0"/>
                <w:bCs w:val="0"/>
              </w:rPr>
              <w:t xml:space="preserve">Bono de 130.000 </w:t>
            </w:r>
            <w:r w:rsidR="00935113">
              <w:rPr>
                <w:b w:val="0"/>
                <w:bCs w:val="0"/>
              </w:rPr>
              <w:t xml:space="preserve">para </w:t>
            </w:r>
            <w:r w:rsidRPr="00F647C2">
              <w:rPr>
                <w:b w:val="0"/>
                <w:bCs w:val="0"/>
              </w:rPr>
              <w:t>adultos mayores de forma mensual</w:t>
            </w:r>
          </w:p>
        </w:tc>
        <w:tc>
          <w:tcPr>
            <w:tcW w:w="2328" w:type="dxa"/>
            <w:vMerge w:val="restart"/>
          </w:tcPr>
          <w:p w:rsidRPr="00F647C2" w:rsidR="00833540" w:rsidP="007A06E5" w:rsidRDefault="00833540" w14:paraId="0F59AF1A" w14:textId="77777777">
            <w:pPr>
              <w:pStyle w:val="Ttulo1"/>
              <w:rPr>
                <w:b w:val="0"/>
                <w:bCs w:val="0"/>
              </w:rPr>
            </w:pPr>
          </w:p>
          <w:p w:rsidRPr="00F647C2" w:rsidR="00833540" w:rsidP="007A06E5" w:rsidRDefault="00833540" w14:paraId="3CE03D56" w14:textId="77777777">
            <w:pPr>
              <w:pStyle w:val="Ttulo1"/>
              <w:rPr>
                <w:b w:val="0"/>
                <w:bCs w:val="0"/>
              </w:rPr>
            </w:pPr>
          </w:p>
          <w:p w:rsidRPr="00F647C2" w:rsidR="00833540" w:rsidP="007A06E5" w:rsidRDefault="00833540" w14:paraId="207C91B8" w14:textId="77777777">
            <w:pPr>
              <w:pStyle w:val="Ttulo1"/>
              <w:rPr>
                <w:b w:val="0"/>
                <w:bCs w:val="0"/>
              </w:rPr>
            </w:pPr>
          </w:p>
          <w:p w:rsidRPr="00F647C2" w:rsidR="00833540" w:rsidP="007A06E5" w:rsidRDefault="00833540" w14:paraId="5EBA72E7" w14:textId="18A323FE">
            <w:pPr>
              <w:pStyle w:val="Ttulo1"/>
              <w:rPr>
                <w:b w:val="0"/>
                <w:bCs w:val="0"/>
              </w:rPr>
            </w:pPr>
            <w:r w:rsidRPr="00F647C2">
              <w:rPr>
                <w:b w:val="0"/>
                <w:bCs w:val="0"/>
              </w:rPr>
              <w:t>$67.135.078.655</w:t>
            </w:r>
          </w:p>
        </w:tc>
        <w:tc>
          <w:tcPr>
            <w:tcW w:w="2321" w:type="dxa"/>
          </w:tcPr>
          <w:p w:rsidRPr="00F647C2" w:rsidR="00833540" w:rsidP="007A06E5" w:rsidRDefault="00833540" w14:paraId="31D6F0E5" w14:textId="64EF5EEC">
            <w:pPr>
              <w:pStyle w:val="Ttulo1"/>
              <w:rPr>
                <w:b w:val="0"/>
                <w:bCs w:val="0"/>
              </w:rPr>
            </w:pPr>
            <w:r w:rsidRPr="00F647C2">
              <w:rPr>
                <w:b w:val="0"/>
                <w:bCs w:val="0"/>
              </w:rPr>
              <w:t>6.170</w:t>
            </w:r>
          </w:p>
        </w:tc>
      </w:tr>
      <w:tr w:rsidRPr="00C67160" w:rsidR="00833540" w:rsidTr="67785F82" w14:paraId="3A6C35CD" w14:textId="77777777">
        <w:tc>
          <w:tcPr>
            <w:tcW w:w="1485" w:type="dxa"/>
          </w:tcPr>
          <w:p w:rsidRPr="00F647C2" w:rsidR="00833540" w:rsidP="007A06E5" w:rsidRDefault="00833540" w14:paraId="13675C54" w14:textId="0D2F6B72">
            <w:pPr>
              <w:pStyle w:val="Ttulo1"/>
              <w:rPr>
                <w:b w:val="0"/>
                <w:bCs w:val="0"/>
              </w:rPr>
            </w:pPr>
            <w:r w:rsidRPr="00F647C2">
              <w:rPr>
                <w:b w:val="0"/>
                <w:bCs w:val="0"/>
              </w:rPr>
              <w:t>Mínimo garantizado</w:t>
            </w:r>
          </w:p>
        </w:tc>
        <w:tc>
          <w:tcPr>
            <w:tcW w:w="3261" w:type="dxa"/>
          </w:tcPr>
          <w:p w:rsidRPr="00F647C2" w:rsidR="00833540" w:rsidP="007A06E5" w:rsidRDefault="00833540" w14:paraId="7F4DBA8F" w14:textId="6B4B8BAD">
            <w:pPr>
              <w:pStyle w:val="Ttulo1"/>
              <w:rPr>
                <w:b w:val="0"/>
                <w:bCs w:val="0"/>
              </w:rPr>
            </w:pPr>
            <w:r w:rsidRPr="00F647C2">
              <w:rPr>
                <w:b w:val="0"/>
                <w:bCs w:val="0"/>
              </w:rPr>
              <w:t>Ayuda monetaria</w:t>
            </w:r>
            <w:r w:rsidRPr="00F647C2" w:rsidR="007A06E5">
              <w:rPr>
                <w:b w:val="0"/>
                <w:bCs w:val="0"/>
              </w:rPr>
              <w:t xml:space="preserve"> mensual según rango establecido</w:t>
            </w:r>
          </w:p>
        </w:tc>
        <w:tc>
          <w:tcPr>
            <w:tcW w:w="2328" w:type="dxa"/>
            <w:vMerge/>
          </w:tcPr>
          <w:p w:rsidRPr="00F647C2" w:rsidR="00833540" w:rsidP="007A06E5" w:rsidRDefault="00833540" w14:paraId="63FAFB0E" w14:textId="77777777">
            <w:pPr>
              <w:pStyle w:val="Ttulo1"/>
              <w:rPr>
                <w:b w:val="0"/>
                <w:bCs w:val="0"/>
              </w:rPr>
            </w:pPr>
          </w:p>
        </w:tc>
        <w:tc>
          <w:tcPr>
            <w:tcW w:w="2321" w:type="dxa"/>
          </w:tcPr>
          <w:p w:rsidRPr="00F647C2" w:rsidR="00833540" w:rsidP="007A06E5" w:rsidRDefault="00833540" w14:paraId="2E7E32B6" w14:textId="32FB8E7E">
            <w:pPr>
              <w:pStyle w:val="Ttulo1"/>
              <w:rPr>
                <w:b w:val="0"/>
                <w:bCs w:val="0"/>
              </w:rPr>
            </w:pPr>
            <w:r w:rsidRPr="00F647C2">
              <w:rPr>
                <w:b w:val="0"/>
                <w:bCs w:val="0"/>
              </w:rPr>
              <w:t>51</w:t>
            </w:r>
            <w:r w:rsidRPr="00F647C2" w:rsidR="005F0872">
              <w:rPr>
                <w:b w:val="0"/>
                <w:bCs w:val="0"/>
              </w:rPr>
              <w:t>.912</w:t>
            </w:r>
          </w:p>
        </w:tc>
      </w:tr>
      <w:tr w:rsidRPr="00C67160" w:rsidR="00833540" w:rsidTr="67785F82" w14:paraId="5C85C0BA" w14:textId="77777777">
        <w:tc>
          <w:tcPr>
            <w:tcW w:w="1485" w:type="dxa"/>
          </w:tcPr>
          <w:p w:rsidRPr="00F647C2" w:rsidR="00833540" w:rsidP="007A06E5" w:rsidRDefault="00833540" w14:paraId="1FC5A8B2" w14:textId="18607D03">
            <w:pPr>
              <w:pStyle w:val="Ttulo1"/>
              <w:rPr>
                <w:b w:val="0"/>
                <w:bCs w:val="0"/>
              </w:rPr>
            </w:pPr>
            <w:r w:rsidRPr="00F647C2">
              <w:rPr>
                <w:b w:val="0"/>
                <w:bCs w:val="0"/>
              </w:rPr>
              <w:t>Parceros cuidando a Bogotá</w:t>
            </w:r>
          </w:p>
        </w:tc>
        <w:tc>
          <w:tcPr>
            <w:tcW w:w="3261" w:type="dxa"/>
          </w:tcPr>
          <w:p w:rsidRPr="00F647C2" w:rsidR="00833540" w:rsidP="007A06E5" w:rsidRDefault="00833540" w14:paraId="7CE57E77" w14:textId="4799AA4C">
            <w:pPr>
              <w:pStyle w:val="Ttulo1"/>
              <w:rPr>
                <w:b w:val="0"/>
                <w:bCs w:val="0"/>
              </w:rPr>
            </w:pPr>
            <w:r w:rsidRPr="00F647C2">
              <w:rPr>
                <w:b w:val="0"/>
                <w:bCs w:val="0"/>
              </w:rPr>
              <w:t>Ayuda monetaria de 500.000 durante 6 meses a jóvenes</w:t>
            </w:r>
          </w:p>
        </w:tc>
        <w:tc>
          <w:tcPr>
            <w:tcW w:w="2328" w:type="dxa"/>
            <w:vMerge/>
          </w:tcPr>
          <w:p w:rsidRPr="00F647C2" w:rsidR="00833540" w:rsidP="007A06E5" w:rsidRDefault="00833540" w14:paraId="0B319837" w14:textId="77777777">
            <w:pPr>
              <w:pStyle w:val="Ttulo1"/>
              <w:rPr>
                <w:b w:val="0"/>
                <w:bCs w:val="0"/>
              </w:rPr>
            </w:pPr>
          </w:p>
        </w:tc>
        <w:tc>
          <w:tcPr>
            <w:tcW w:w="2321" w:type="dxa"/>
          </w:tcPr>
          <w:p w:rsidRPr="00F647C2" w:rsidR="00833540" w:rsidP="007A06E5" w:rsidRDefault="00833540" w14:paraId="08A92890" w14:textId="210F0D8E">
            <w:pPr>
              <w:pStyle w:val="Ttulo1"/>
              <w:rPr>
                <w:b w:val="0"/>
                <w:bCs w:val="0"/>
              </w:rPr>
            </w:pPr>
            <w:r w:rsidRPr="00F647C2">
              <w:rPr>
                <w:b w:val="0"/>
                <w:bCs w:val="0"/>
              </w:rPr>
              <w:t>1.399</w:t>
            </w:r>
          </w:p>
        </w:tc>
      </w:tr>
      <w:tr w:rsidRPr="00C67160" w:rsidR="00935113" w:rsidTr="67785F82" w14:paraId="1CB43701" w14:textId="77777777">
        <w:tc>
          <w:tcPr>
            <w:tcW w:w="1485" w:type="dxa"/>
          </w:tcPr>
          <w:p w:rsidRPr="00F647C2" w:rsidR="00935113" w:rsidP="300AB752" w:rsidRDefault="00935113" w14:paraId="55ADD551" w14:textId="585D8751">
            <w:pPr>
              <w:pStyle w:val="Ttulo1"/>
              <w:rPr>
                <w:b w:val="0"/>
                <w:bCs w:val="0"/>
              </w:rPr>
            </w:pPr>
            <w:r>
              <w:rPr>
                <w:b w:val="0"/>
                <w:bCs w:val="0"/>
              </w:rPr>
              <w:t>Jóvenes a la U</w:t>
            </w:r>
          </w:p>
        </w:tc>
        <w:tc>
          <w:tcPr>
            <w:tcW w:w="3261" w:type="dxa"/>
          </w:tcPr>
          <w:p w:rsidRPr="00F647C2" w:rsidR="00935113" w:rsidP="300AB752" w:rsidRDefault="00935113" w14:paraId="08DD65B0" w14:textId="63F5158E">
            <w:pPr>
              <w:pStyle w:val="Ttulo1"/>
              <w:rPr>
                <w:b w:val="0"/>
                <w:bCs w:val="0"/>
              </w:rPr>
            </w:pPr>
            <w:r>
              <w:rPr>
                <w:b w:val="0"/>
                <w:bCs w:val="0"/>
              </w:rPr>
              <w:t>Beca para estudios de educación superior y sostenimiento</w:t>
            </w:r>
          </w:p>
        </w:tc>
        <w:tc>
          <w:tcPr>
            <w:tcW w:w="2328" w:type="dxa"/>
          </w:tcPr>
          <w:p w:rsidRPr="00F647C2" w:rsidR="00935113" w:rsidP="300AB752" w:rsidRDefault="00935113" w14:paraId="3092BB93" w14:textId="2C02C1A2">
            <w:pPr>
              <w:pStyle w:val="Ttulo1"/>
              <w:rPr>
                <w:b w:val="0"/>
                <w:bCs w:val="0"/>
              </w:rPr>
            </w:pPr>
            <w:r>
              <w:rPr>
                <w:b w:val="0"/>
                <w:bCs w:val="0"/>
              </w:rPr>
              <w:t>$</w:t>
            </w:r>
            <w:r w:rsidR="50868629">
              <w:rPr>
                <w:b w:val="0"/>
                <w:bCs w:val="0"/>
              </w:rPr>
              <w:t>25</w:t>
            </w:r>
            <w:r>
              <w:rPr>
                <w:b w:val="0"/>
                <w:bCs w:val="0"/>
              </w:rPr>
              <w:t>.</w:t>
            </w:r>
            <w:r w:rsidR="0E58EF9A">
              <w:rPr>
                <w:b w:val="0"/>
                <w:bCs w:val="0"/>
              </w:rPr>
              <w:t>129</w:t>
            </w:r>
            <w:r>
              <w:rPr>
                <w:b w:val="0"/>
                <w:bCs w:val="0"/>
              </w:rPr>
              <w:t>.000.000</w:t>
            </w:r>
          </w:p>
        </w:tc>
        <w:tc>
          <w:tcPr>
            <w:tcW w:w="2321" w:type="dxa"/>
          </w:tcPr>
          <w:p w:rsidRPr="00F647C2" w:rsidR="00935113" w:rsidP="300AB752" w:rsidRDefault="00935113" w14:paraId="0832B772" w14:textId="20CCAC4A">
            <w:pPr>
              <w:pStyle w:val="Ttulo1"/>
              <w:rPr>
                <w:b w:val="0"/>
                <w:bCs w:val="0"/>
              </w:rPr>
            </w:pPr>
            <w:r>
              <w:rPr>
                <w:b w:val="0"/>
                <w:bCs w:val="0"/>
              </w:rPr>
              <w:t>250</w:t>
            </w:r>
          </w:p>
        </w:tc>
      </w:tr>
      <w:tr w:rsidRPr="00C67160" w:rsidR="00C67160" w:rsidTr="67785F82" w14:paraId="44CEA32B" w14:textId="77777777">
        <w:tc>
          <w:tcPr>
            <w:tcW w:w="1485" w:type="dxa"/>
          </w:tcPr>
          <w:p w:rsidRPr="00F647C2" w:rsidR="005F0872" w:rsidP="007A06E5" w:rsidRDefault="005F0872" w14:paraId="0E814264" w14:textId="77777777">
            <w:pPr>
              <w:pStyle w:val="Ttulo1"/>
              <w:rPr>
                <w:b w:val="0"/>
                <w:bCs w:val="0"/>
              </w:rPr>
            </w:pPr>
          </w:p>
          <w:p w:rsidRPr="00F647C2" w:rsidR="005F0872" w:rsidP="007A06E5" w:rsidRDefault="005F0872" w14:paraId="1FA772CB" w14:textId="77777777">
            <w:pPr>
              <w:pStyle w:val="Ttulo1"/>
              <w:rPr>
                <w:b w:val="0"/>
                <w:bCs w:val="0"/>
              </w:rPr>
            </w:pPr>
          </w:p>
          <w:p w:rsidRPr="00F647C2" w:rsidR="00C67160" w:rsidP="007A06E5" w:rsidRDefault="00C67160" w14:paraId="258C22F8" w14:textId="0FDCAB61">
            <w:pPr>
              <w:pStyle w:val="Ttulo1"/>
              <w:rPr>
                <w:b w:val="0"/>
                <w:bCs w:val="0"/>
              </w:rPr>
            </w:pPr>
            <w:r w:rsidRPr="00F647C2">
              <w:rPr>
                <w:b w:val="0"/>
                <w:bCs w:val="0"/>
              </w:rPr>
              <w:t>Es cuidad</w:t>
            </w:r>
            <w:r w:rsidRPr="00F647C2" w:rsidR="00057586">
              <w:rPr>
                <w:b w:val="0"/>
                <w:bCs w:val="0"/>
              </w:rPr>
              <w:t>o</w:t>
            </w:r>
            <w:r w:rsidRPr="00F647C2">
              <w:rPr>
                <w:b w:val="0"/>
                <w:bCs w:val="0"/>
              </w:rPr>
              <w:t xml:space="preserve"> local</w:t>
            </w:r>
          </w:p>
        </w:tc>
        <w:tc>
          <w:tcPr>
            <w:tcW w:w="3261" w:type="dxa"/>
          </w:tcPr>
          <w:p w:rsidRPr="00F647C2" w:rsidR="00C67160" w:rsidP="007A06E5" w:rsidRDefault="00057586" w14:paraId="69C2F404" w14:textId="77777777">
            <w:pPr>
              <w:pStyle w:val="Ttulo1"/>
              <w:rPr>
                <w:b w:val="0"/>
                <w:bCs w:val="0"/>
              </w:rPr>
            </w:pPr>
            <w:r w:rsidRPr="00F647C2">
              <w:rPr>
                <w:b w:val="0"/>
                <w:bCs w:val="0"/>
              </w:rPr>
              <w:t>Talleres de cuidado</w:t>
            </w:r>
          </w:p>
          <w:p w:rsidRPr="00F647C2" w:rsidR="00057586" w:rsidP="007A06E5" w:rsidRDefault="00057586" w14:paraId="6CF12D09" w14:textId="77777777">
            <w:pPr>
              <w:pStyle w:val="Ttulo1"/>
              <w:rPr>
                <w:b w:val="0"/>
                <w:bCs w:val="0"/>
              </w:rPr>
            </w:pPr>
            <w:r w:rsidRPr="00F647C2">
              <w:rPr>
                <w:b w:val="0"/>
                <w:bCs w:val="0"/>
              </w:rPr>
              <w:t>Actividades de respiro, entrega de kits para el cuidado de la salud física y mental</w:t>
            </w:r>
          </w:p>
          <w:p w:rsidRPr="00F647C2" w:rsidR="005F0872" w:rsidP="007A06E5" w:rsidRDefault="005F0872" w14:paraId="2E713940" w14:textId="77777777">
            <w:pPr>
              <w:pStyle w:val="Ttulo1"/>
              <w:rPr>
                <w:b w:val="0"/>
                <w:bCs w:val="0"/>
              </w:rPr>
            </w:pPr>
            <w:r w:rsidRPr="00F647C2">
              <w:rPr>
                <w:b w:val="0"/>
                <w:bCs w:val="0"/>
              </w:rPr>
              <w:t>Entrega de ayudas técnicas para personas con discapacidad</w:t>
            </w:r>
          </w:p>
          <w:p w:rsidRPr="00F647C2" w:rsidR="005F0872" w:rsidP="007A06E5" w:rsidRDefault="005F0872" w14:paraId="0C2655C5" w14:textId="09B5D035">
            <w:pPr>
              <w:pStyle w:val="Ttulo1"/>
              <w:rPr>
                <w:b w:val="0"/>
                <w:bCs w:val="0"/>
              </w:rPr>
            </w:pPr>
            <w:r w:rsidRPr="00F647C2">
              <w:rPr>
                <w:b w:val="0"/>
                <w:bCs w:val="0"/>
              </w:rPr>
              <w:t>Talleres y capacitaciones sobre prevención de violencias</w:t>
            </w:r>
          </w:p>
        </w:tc>
        <w:tc>
          <w:tcPr>
            <w:tcW w:w="2328" w:type="dxa"/>
          </w:tcPr>
          <w:p w:rsidRPr="00F647C2" w:rsidR="00C67160" w:rsidP="007A06E5" w:rsidRDefault="00C67160" w14:paraId="3E816827" w14:textId="77777777">
            <w:pPr>
              <w:pStyle w:val="Ttulo1"/>
              <w:rPr>
                <w:b w:val="0"/>
                <w:bCs w:val="0"/>
              </w:rPr>
            </w:pPr>
          </w:p>
          <w:p w:rsidRPr="00F647C2" w:rsidR="005F0872" w:rsidP="007A06E5" w:rsidRDefault="005F0872" w14:paraId="1BC4128D" w14:textId="77777777">
            <w:pPr>
              <w:pStyle w:val="Ttulo1"/>
              <w:rPr>
                <w:b w:val="0"/>
                <w:bCs w:val="0"/>
              </w:rPr>
            </w:pPr>
          </w:p>
          <w:p w:rsidRPr="00F647C2" w:rsidR="005F0872" w:rsidP="007A06E5" w:rsidRDefault="005F0872" w14:paraId="779BD0E7" w14:textId="416F0E5A">
            <w:pPr>
              <w:pStyle w:val="Ttulo1"/>
              <w:rPr>
                <w:b w:val="0"/>
                <w:bCs w:val="0"/>
              </w:rPr>
            </w:pPr>
            <w:r w:rsidRPr="00F647C2">
              <w:rPr>
                <w:b w:val="0"/>
                <w:bCs w:val="0"/>
              </w:rPr>
              <w:t>$16.829.428.401</w:t>
            </w:r>
          </w:p>
          <w:p w:rsidRPr="00F647C2" w:rsidR="005F0872" w:rsidP="007A06E5" w:rsidRDefault="005F0872" w14:paraId="35B51998" w14:textId="77777777">
            <w:pPr>
              <w:pStyle w:val="Ttulo1"/>
              <w:rPr>
                <w:b w:val="0"/>
                <w:bCs w:val="0"/>
              </w:rPr>
            </w:pPr>
          </w:p>
        </w:tc>
        <w:tc>
          <w:tcPr>
            <w:tcW w:w="2321" w:type="dxa"/>
          </w:tcPr>
          <w:p w:rsidRPr="00F647C2" w:rsidR="005F0872" w:rsidP="007A06E5" w:rsidRDefault="005F0872" w14:paraId="6C3210E1" w14:textId="77777777">
            <w:pPr>
              <w:pStyle w:val="Ttulo1"/>
              <w:rPr>
                <w:b w:val="0"/>
                <w:bCs w:val="0"/>
              </w:rPr>
            </w:pPr>
          </w:p>
          <w:p w:rsidRPr="00F647C2" w:rsidR="005F0872" w:rsidP="007A06E5" w:rsidRDefault="005F0872" w14:paraId="41C2CDB2" w14:textId="77777777">
            <w:pPr>
              <w:pStyle w:val="Ttulo1"/>
              <w:rPr>
                <w:b w:val="0"/>
                <w:bCs w:val="0"/>
              </w:rPr>
            </w:pPr>
          </w:p>
          <w:p w:rsidRPr="00F647C2" w:rsidR="00093B0D" w:rsidP="007A06E5" w:rsidRDefault="009E41D3" w14:paraId="7FA3AA71" w14:textId="3B1DF08D">
            <w:pPr>
              <w:pStyle w:val="Ttulo1"/>
              <w:rPr>
                <w:b w:val="0"/>
                <w:bCs w:val="0"/>
              </w:rPr>
            </w:pPr>
            <w:r>
              <w:rPr>
                <w:b w:val="0"/>
                <w:bCs w:val="0"/>
              </w:rPr>
              <w:t>62.251*</w:t>
            </w:r>
          </w:p>
        </w:tc>
      </w:tr>
      <w:tr w:rsidRPr="00C67160" w:rsidR="005F0872" w:rsidTr="67785F82" w14:paraId="78DD98D8" w14:textId="77777777">
        <w:tc>
          <w:tcPr>
            <w:tcW w:w="1485" w:type="dxa"/>
          </w:tcPr>
          <w:p w:rsidRPr="00F647C2" w:rsidR="005F0872" w:rsidP="007A06E5" w:rsidRDefault="005F0872" w14:paraId="4D86548C" w14:textId="2110A152">
            <w:pPr>
              <w:pStyle w:val="Ttulo1"/>
              <w:rPr>
                <w:b w:val="0"/>
                <w:bCs w:val="0"/>
              </w:rPr>
            </w:pPr>
            <w:r w:rsidRPr="00F647C2">
              <w:rPr>
                <w:b w:val="0"/>
                <w:bCs w:val="0"/>
              </w:rPr>
              <w:t>Construcción de paz</w:t>
            </w:r>
          </w:p>
        </w:tc>
        <w:tc>
          <w:tcPr>
            <w:tcW w:w="3261" w:type="dxa"/>
          </w:tcPr>
          <w:p w:rsidRPr="00F647C2" w:rsidR="005F0872" w:rsidP="007A06E5" w:rsidRDefault="007A06E5" w14:paraId="11DB753D" w14:textId="77777777">
            <w:pPr>
              <w:pStyle w:val="Ttulo1"/>
              <w:rPr>
                <w:b w:val="0"/>
                <w:bCs w:val="0"/>
              </w:rPr>
            </w:pPr>
            <w:r w:rsidRPr="00F647C2">
              <w:rPr>
                <w:b w:val="0"/>
                <w:bCs w:val="0"/>
              </w:rPr>
              <w:t xml:space="preserve">Insumos, apoyo logístico para la realización de las iniciativas de memoria y reconciliación </w:t>
            </w:r>
          </w:p>
          <w:p w:rsidRPr="00F647C2" w:rsidR="007A06E5" w:rsidP="007A06E5" w:rsidRDefault="007A06E5" w14:paraId="597B5E01" w14:textId="77777777">
            <w:pPr>
              <w:pStyle w:val="Ttulo1"/>
              <w:rPr>
                <w:b w:val="0"/>
                <w:bCs w:val="0"/>
              </w:rPr>
            </w:pPr>
            <w:r w:rsidRPr="00F647C2">
              <w:rPr>
                <w:b w:val="0"/>
                <w:bCs w:val="0"/>
              </w:rPr>
              <w:t>Fortalecimiento proyectos productivos</w:t>
            </w:r>
          </w:p>
          <w:p w:rsidRPr="00F647C2" w:rsidR="007A06E5" w:rsidP="007A06E5" w:rsidRDefault="007A06E5" w14:paraId="21634A12" w14:textId="77777777">
            <w:pPr>
              <w:pStyle w:val="Ttulo1"/>
              <w:rPr>
                <w:b w:val="0"/>
                <w:bCs w:val="0"/>
              </w:rPr>
            </w:pPr>
            <w:r w:rsidRPr="00F647C2">
              <w:rPr>
                <w:b w:val="0"/>
                <w:bCs w:val="0"/>
              </w:rPr>
              <w:t>Talleres de perdón</w:t>
            </w:r>
          </w:p>
          <w:p w:rsidRPr="00F647C2" w:rsidR="007A06E5" w:rsidP="007A06E5" w:rsidRDefault="007A06E5" w14:paraId="35666237" w14:textId="3436C350">
            <w:pPr>
              <w:pStyle w:val="Ttulo1"/>
              <w:rPr>
                <w:b w:val="0"/>
                <w:bCs w:val="0"/>
              </w:rPr>
            </w:pPr>
            <w:r w:rsidRPr="00F647C2">
              <w:rPr>
                <w:b w:val="0"/>
                <w:bCs w:val="0"/>
              </w:rPr>
              <w:t>Diplomados y cursos sobre paz, víctimas</w:t>
            </w:r>
          </w:p>
        </w:tc>
        <w:tc>
          <w:tcPr>
            <w:tcW w:w="2328" w:type="dxa"/>
          </w:tcPr>
          <w:p w:rsidRPr="00F647C2" w:rsidR="005F0872" w:rsidP="007A06E5" w:rsidRDefault="007A06E5" w14:paraId="33D2AC47" w14:textId="0D4D8589">
            <w:pPr>
              <w:pStyle w:val="Ttulo1"/>
              <w:rPr>
                <w:b w:val="0"/>
                <w:bCs w:val="0"/>
              </w:rPr>
            </w:pPr>
            <w:r w:rsidRPr="00F647C2">
              <w:rPr>
                <w:b w:val="0"/>
                <w:bCs w:val="0"/>
              </w:rPr>
              <w:t>$2.910.537.335</w:t>
            </w:r>
          </w:p>
        </w:tc>
        <w:tc>
          <w:tcPr>
            <w:tcW w:w="2321" w:type="dxa"/>
          </w:tcPr>
          <w:p w:rsidRPr="00F647C2" w:rsidR="005F0872" w:rsidP="007A06E5" w:rsidRDefault="005F0872" w14:paraId="3427E088" w14:textId="2A765550">
            <w:pPr>
              <w:pStyle w:val="Ttulo1"/>
              <w:rPr>
                <w:b w:val="0"/>
                <w:bCs w:val="0"/>
              </w:rPr>
            </w:pPr>
            <w:r w:rsidRPr="00F647C2">
              <w:rPr>
                <w:b w:val="0"/>
                <w:bCs w:val="0"/>
              </w:rPr>
              <w:t>5.880</w:t>
            </w:r>
          </w:p>
        </w:tc>
      </w:tr>
      <w:tr w:rsidRPr="00C67160" w:rsidR="00C67160" w:rsidTr="67785F82" w14:paraId="764ABA0A" w14:textId="77777777">
        <w:tc>
          <w:tcPr>
            <w:tcW w:w="4746" w:type="dxa"/>
            <w:gridSpan w:val="2"/>
          </w:tcPr>
          <w:p w:rsidRPr="00C67160" w:rsidR="00C67160" w:rsidP="007A06E5" w:rsidRDefault="00C67160" w14:paraId="1FC3EEF1" w14:textId="4A58F0B9">
            <w:pPr>
              <w:pStyle w:val="Ttulo1"/>
            </w:pPr>
            <w:r w:rsidRPr="00C67160">
              <w:lastRenderedPageBreak/>
              <w:t>Total</w:t>
            </w:r>
          </w:p>
        </w:tc>
        <w:tc>
          <w:tcPr>
            <w:tcW w:w="2328" w:type="dxa"/>
          </w:tcPr>
          <w:p w:rsidRPr="00C67160" w:rsidR="00C67160" w:rsidP="007A06E5" w:rsidRDefault="007D77E7" w14:paraId="3AB24741" w14:textId="35DBB52E">
            <w:pPr>
              <w:pStyle w:val="Ttulo1"/>
            </w:pPr>
            <w:r>
              <w:t xml:space="preserve">$ </w:t>
            </w:r>
            <w:r w:rsidR="3EA4C768">
              <w:t>1</w:t>
            </w:r>
            <w:r w:rsidR="25DE9B6D">
              <w:t>2</w:t>
            </w:r>
            <w:r w:rsidR="3EA4C768">
              <w:t>1</w:t>
            </w:r>
            <w:r>
              <w:t>.</w:t>
            </w:r>
            <w:r w:rsidR="16D5A888">
              <w:t>956</w:t>
            </w:r>
            <w:r>
              <w:t>.</w:t>
            </w:r>
            <w:r w:rsidR="3ABF6B54">
              <w:t>7</w:t>
            </w:r>
            <w:r>
              <w:t>49.868</w:t>
            </w:r>
          </w:p>
        </w:tc>
        <w:tc>
          <w:tcPr>
            <w:tcW w:w="2321" w:type="dxa"/>
          </w:tcPr>
          <w:p w:rsidRPr="00C67160" w:rsidR="00C67160" w:rsidP="007A06E5" w:rsidRDefault="00C67160" w14:paraId="646448D3" w14:textId="1D4FCB01">
            <w:pPr>
              <w:pStyle w:val="Ttulo1"/>
            </w:pPr>
            <w:r>
              <w:t>1</w:t>
            </w:r>
            <w:r w:rsidR="04644C6C">
              <w:t>4</w:t>
            </w:r>
            <w:r w:rsidR="009E41D3">
              <w:t>8</w:t>
            </w:r>
            <w:r>
              <w:t>.</w:t>
            </w:r>
            <w:r w:rsidR="009E41D3">
              <w:t>603</w:t>
            </w:r>
          </w:p>
        </w:tc>
      </w:tr>
    </w:tbl>
    <w:p w:rsidRPr="009E41D3" w:rsidR="00C67160" w:rsidP="67785F82" w:rsidRDefault="00C67160" w14:paraId="5A848D7A" w14:textId="778DCE48">
      <w:pPr>
        <w:pStyle w:val="Ttulo1"/>
        <w:rPr>
          <w:sz w:val="20"/>
        </w:rPr>
      </w:pPr>
      <w:r w:rsidRPr="67785F82">
        <w:rPr>
          <w:sz w:val="20"/>
        </w:rPr>
        <w:t>Elaboración de Natalia Ba</w:t>
      </w:r>
      <w:r w:rsidRPr="67785F82" w:rsidR="1B66D324">
        <w:rPr>
          <w:sz w:val="20"/>
        </w:rPr>
        <w:t xml:space="preserve"> CPS 08 de 2023) con base en reporte de metas planeación con corte </w:t>
      </w:r>
      <w:r w:rsidR="00B9426D">
        <w:rPr>
          <w:sz w:val="20"/>
        </w:rPr>
        <w:t xml:space="preserve">junio </w:t>
      </w:r>
      <w:r w:rsidRPr="67785F82" w:rsidR="1B66D324">
        <w:rPr>
          <w:sz w:val="20"/>
        </w:rPr>
        <w:t xml:space="preserve">de 2024. </w:t>
      </w:r>
    </w:p>
    <w:p w:rsidRPr="009E41D3" w:rsidR="00C67160" w:rsidP="007A06E5" w:rsidRDefault="00C67160" w14:paraId="1BDA4753" w14:textId="3B2B65CB">
      <w:pPr>
        <w:pStyle w:val="Ttulo1"/>
        <w:rPr>
          <w:sz w:val="20"/>
        </w:rPr>
      </w:pPr>
      <w:proofErr w:type="spellStart"/>
      <w:r w:rsidRPr="67785F82">
        <w:rPr>
          <w:sz w:val="20"/>
        </w:rPr>
        <w:t>rrero</w:t>
      </w:r>
      <w:proofErr w:type="spellEnd"/>
      <w:r w:rsidRPr="67785F82" w:rsidR="00935113">
        <w:rPr>
          <w:sz w:val="20"/>
        </w:rPr>
        <w:t xml:space="preserve"> (</w:t>
      </w:r>
      <w:r w:rsidRPr="67785F82" w:rsidR="009E41D3">
        <w:rPr>
          <w:sz w:val="20"/>
        </w:rPr>
        <w:t>*en la estrategia cuidado local se incluyen las atenciones a mujeres cuidadoras que también hacen parte de la Estrategia Mujeres Imparables.</w:t>
      </w:r>
    </w:p>
    <w:p w:rsidRPr="00C67160" w:rsidR="009E41D3" w:rsidP="007A06E5" w:rsidRDefault="009E41D3" w14:paraId="580C809C" w14:textId="77777777">
      <w:pPr>
        <w:pStyle w:val="Ttulo1"/>
      </w:pPr>
    </w:p>
    <w:p w:rsidR="003A4FA9" w:rsidP="00CE7BC3" w:rsidRDefault="00761E0A" w14:paraId="0FAE872C" w14:textId="420B5D1D">
      <w:pPr>
        <w:numPr>
          <w:ilvl w:val="0"/>
          <w:numId w:val="13"/>
        </w:numPr>
        <w:suppressAutoHyphens w:val="0"/>
        <w:spacing w:after="0" w:line="240" w:lineRule="auto"/>
        <w:jc w:val="both"/>
        <w:rPr>
          <w:rFonts w:ascii="Garamond" w:hAnsi="Garamond"/>
          <w:sz w:val="22"/>
          <w:szCs w:val="22"/>
        </w:rPr>
      </w:pPr>
      <w:r w:rsidRPr="00C67160">
        <w:rPr>
          <w:rFonts w:ascii="Garamond" w:hAnsi="Garamond"/>
          <w:sz w:val="22"/>
          <w:szCs w:val="22"/>
        </w:rPr>
        <w:t>L</w:t>
      </w:r>
      <w:r w:rsidRPr="00C67160" w:rsidR="003A4FA9">
        <w:rPr>
          <w:rFonts w:ascii="Garamond" w:hAnsi="Garamond"/>
          <w:sz w:val="22"/>
          <w:szCs w:val="22"/>
        </w:rPr>
        <w:t xml:space="preserve">a </w:t>
      </w:r>
      <w:r w:rsidRPr="00C67160" w:rsidR="003A4FA9">
        <w:rPr>
          <w:rFonts w:ascii="Garamond" w:hAnsi="Garamond"/>
          <w:b/>
          <w:bCs/>
          <w:sz w:val="22"/>
          <w:szCs w:val="22"/>
          <w:u w:val="single"/>
        </w:rPr>
        <w:t xml:space="preserve">estrategia </w:t>
      </w:r>
      <w:r w:rsidRPr="00C67160" w:rsidR="00C67160">
        <w:rPr>
          <w:rFonts w:ascii="Garamond" w:hAnsi="Garamond"/>
          <w:b/>
          <w:bCs/>
          <w:sz w:val="22"/>
          <w:szCs w:val="22"/>
          <w:u w:val="single"/>
        </w:rPr>
        <w:t>m</w:t>
      </w:r>
      <w:r w:rsidRPr="00C67160" w:rsidR="003A4FA9">
        <w:rPr>
          <w:rFonts w:ascii="Garamond" w:hAnsi="Garamond"/>
          <w:b/>
          <w:bCs/>
          <w:sz w:val="22"/>
          <w:szCs w:val="22"/>
          <w:u w:val="single"/>
        </w:rPr>
        <w:t xml:space="preserve">ujeres </w:t>
      </w:r>
      <w:r w:rsidRPr="00C67160" w:rsidR="00C67160">
        <w:rPr>
          <w:rFonts w:ascii="Garamond" w:hAnsi="Garamond"/>
          <w:b/>
          <w:bCs/>
          <w:sz w:val="22"/>
          <w:szCs w:val="22"/>
          <w:u w:val="single"/>
        </w:rPr>
        <w:t>i</w:t>
      </w:r>
      <w:r w:rsidRPr="00C67160" w:rsidR="003A4FA9">
        <w:rPr>
          <w:rFonts w:ascii="Garamond" w:hAnsi="Garamond"/>
          <w:b/>
          <w:bCs/>
          <w:sz w:val="22"/>
          <w:szCs w:val="22"/>
          <w:u w:val="single"/>
        </w:rPr>
        <w:t>mparables</w:t>
      </w:r>
      <w:r w:rsidRPr="00C67160" w:rsidR="003A4FA9">
        <w:rPr>
          <w:rFonts w:ascii="Garamond" w:hAnsi="Garamond"/>
          <w:sz w:val="22"/>
          <w:szCs w:val="22"/>
        </w:rPr>
        <w:t xml:space="preserve"> </w:t>
      </w:r>
      <w:r w:rsidRPr="00C67160">
        <w:rPr>
          <w:rFonts w:ascii="Garamond" w:hAnsi="Garamond"/>
          <w:sz w:val="22"/>
          <w:szCs w:val="22"/>
        </w:rPr>
        <w:t xml:space="preserve">ha tenido </w:t>
      </w:r>
      <w:r w:rsidRPr="00C67160" w:rsidR="003A4FA9">
        <w:rPr>
          <w:rFonts w:ascii="Garamond" w:hAnsi="Garamond"/>
          <w:sz w:val="22"/>
          <w:szCs w:val="22"/>
        </w:rPr>
        <w:t>significativo reconocimiento, acogida e impacto en la localidad, las mujeres y comunidad bosuna reconocen el impacto positivo que tuvo la estrategia en su vida diaria, en la transformación de estereotipos de género y el reconocimiento de derechos. Con esta estrategia se logró atender a</w:t>
      </w:r>
      <w:r w:rsidR="00935113">
        <w:rPr>
          <w:rFonts w:ascii="Garamond" w:hAnsi="Garamond"/>
          <w:sz w:val="22"/>
          <w:szCs w:val="22"/>
        </w:rPr>
        <w:t xml:space="preserve"> aproximadamente</w:t>
      </w:r>
      <w:r w:rsidRPr="00C67160" w:rsidR="003A4FA9">
        <w:rPr>
          <w:rFonts w:ascii="Garamond" w:hAnsi="Garamond"/>
          <w:sz w:val="22"/>
          <w:szCs w:val="22"/>
        </w:rPr>
        <w:t xml:space="preserve"> 1</w:t>
      </w:r>
      <w:r w:rsidR="00935113">
        <w:rPr>
          <w:rFonts w:ascii="Garamond" w:hAnsi="Garamond"/>
          <w:sz w:val="22"/>
          <w:szCs w:val="22"/>
        </w:rPr>
        <w:t xml:space="preserve">7 </w:t>
      </w:r>
      <w:r w:rsidRPr="00C67160" w:rsidR="003A4FA9">
        <w:rPr>
          <w:rFonts w:ascii="Garamond" w:hAnsi="Garamond"/>
          <w:sz w:val="22"/>
          <w:szCs w:val="22"/>
        </w:rPr>
        <w:t>mujeres durante el periodo 2021 – 2023, y se espera</w:t>
      </w:r>
      <w:r w:rsidRPr="00C67160" w:rsidR="00250794">
        <w:rPr>
          <w:rFonts w:ascii="Garamond" w:hAnsi="Garamond"/>
          <w:sz w:val="22"/>
          <w:szCs w:val="22"/>
        </w:rPr>
        <w:t xml:space="preserve"> con la implementación de 2024</w:t>
      </w:r>
      <w:r w:rsidRPr="00C67160" w:rsidR="003A4FA9">
        <w:rPr>
          <w:rFonts w:ascii="Garamond" w:hAnsi="Garamond"/>
          <w:sz w:val="22"/>
          <w:szCs w:val="22"/>
        </w:rPr>
        <w:t xml:space="preserve"> llegar a más de 19.000. </w:t>
      </w:r>
    </w:p>
    <w:p w:rsidRPr="00C67160" w:rsidR="00935113" w:rsidP="00935113" w:rsidRDefault="00935113" w14:paraId="20AE944A" w14:textId="77777777">
      <w:pPr>
        <w:suppressAutoHyphens w:val="0"/>
        <w:spacing w:after="0" w:line="240" w:lineRule="auto"/>
        <w:ind w:left="360"/>
        <w:jc w:val="both"/>
        <w:rPr>
          <w:rFonts w:ascii="Garamond" w:hAnsi="Garamond"/>
          <w:sz w:val="22"/>
          <w:szCs w:val="22"/>
        </w:rPr>
      </w:pPr>
    </w:p>
    <w:p w:rsidRPr="00C67160" w:rsidR="003A4FA9" w:rsidP="00CE7BC3" w:rsidRDefault="003A4FA9" w14:paraId="35846047" w14:textId="10ED485B">
      <w:pPr>
        <w:numPr>
          <w:ilvl w:val="0"/>
          <w:numId w:val="13"/>
        </w:numPr>
        <w:suppressAutoHyphens w:val="0"/>
        <w:spacing w:after="0" w:line="240" w:lineRule="auto"/>
        <w:jc w:val="both"/>
        <w:rPr>
          <w:rFonts w:ascii="Garamond" w:hAnsi="Garamond"/>
          <w:sz w:val="22"/>
          <w:szCs w:val="22"/>
        </w:rPr>
      </w:pPr>
      <w:r w:rsidRPr="6FDF51D4" w:rsidR="003A4FA9">
        <w:rPr>
          <w:rFonts w:ascii="Garamond" w:hAnsi="Garamond"/>
          <w:sz w:val="22"/>
          <w:szCs w:val="22"/>
        </w:rPr>
        <w:t>C</w:t>
      </w:r>
      <w:r w:rsidRPr="6FDF51D4" w:rsidR="003A4FA9">
        <w:rPr>
          <w:rFonts w:ascii="Garamond" w:hAnsi="Garamond"/>
          <w:sz w:val="22"/>
          <w:szCs w:val="22"/>
          <w:u w:val="none"/>
        </w:rPr>
        <w:t xml:space="preserve">on </w:t>
      </w:r>
      <w:r w:rsidRPr="6FDF51D4" w:rsidR="003A4FA9">
        <w:rPr>
          <w:rFonts w:ascii="Garamond" w:hAnsi="Garamond"/>
          <w:b w:val="1"/>
          <w:bCs w:val="1"/>
          <w:sz w:val="22"/>
          <w:szCs w:val="22"/>
          <w:u w:val="none"/>
        </w:rPr>
        <w:t>acciones recreo deportivas</w:t>
      </w:r>
      <w:r w:rsidRPr="6FDF51D4" w:rsidR="003A4FA9">
        <w:rPr>
          <w:rFonts w:ascii="Garamond" w:hAnsi="Garamond"/>
          <w:sz w:val="22"/>
          <w:szCs w:val="22"/>
          <w:u w:val="none"/>
        </w:rPr>
        <w:t>,</w:t>
      </w:r>
      <w:r w:rsidRPr="6FDF51D4" w:rsidR="003A4FA9">
        <w:rPr>
          <w:rFonts w:ascii="Garamond" w:hAnsi="Garamond"/>
          <w:sz w:val="22"/>
          <w:szCs w:val="22"/>
        </w:rPr>
        <w:t xml:space="preserve"> escuelas deportivas y dotación a clubes, escuelas y deportistas de alto rendimiento, beneficiamos </w:t>
      </w:r>
      <w:r w:rsidRPr="6FDF51D4" w:rsidR="00704426">
        <w:rPr>
          <w:rFonts w:ascii="Garamond" w:hAnsi="Garamond"/>
          <w:sz w:val="22"/>
          <w:szCs w:val="22"/>
        </w:rPr>
        <w:t>a</w:t>
      </w:r>
      <w:r w:rsidRPr="6FDF51D4" w:rsidR="00704426">
        <w:rPr>
          <w:rFonts w:ascii="Garamond" w:hAnsi="Garamond"/>
          <w:sz w:val="22"/>
          <w:szCs w:val="22"/>
        </w:rPr>
        <w:t xml:space="preserve"> </w:t>
      </w:r>
      <w:r w:rsidRPr="6FDF51D4" w:rsidR="00704426">
        <w:rPr>
          <w:rFonts w:ascii="Garamond" w:hAnsi="Garamond"/>
          <w:sz w:val="22"/>
          <w:szCs w:val="22"/>
          <w:highlight w:val="yellow"/>
        </w:rPr>
        <w:t>60.</w:t>
      </w:r>
      <w:r w:rsidRPr="6FDF51D4" w:rsidR="24B540D3">
        <w:rPr>
          <w:rFonts w:ascii="Garamond" w:hAnsi="Garamond"/>
          <w:sz w:val="22"/>
          <w:szCs w:val="22"/>
          <w:highlight w:val="yellow"/>
        </w:rPr>
        <w:t>42</w:t>
      </w:r>
      <w:r w:rsidRPr="6FDF51D4" w:rsidR="00704426">
        <w:rPr>
          <w:rFonts w:ascii="Garamond" w:hAnsi="Garamond"/>
          <w:sz w:val="22"/>
          <w:szCs w:val="22"/>
          <w:highlight w:val="yellow"/>
        </w:rPr>
        <w:t>0</w:t>
      </w:r>
      <w:r w:rsidRPr="6FDF51D4" w:rsidR="003A4FA9">
        <w:rPr>
          <w:rFonts w:ascii="Garamond" w:hAnsi="Garamond"/>
          <w:sz w:val="22"/>
          <w:szCs w:val="22"/>
        </w:rPr>
        <w:t xml:space="preserve"> personas</w:t>
      </w:r>
      <w:r w:rsidRPr="6FDF51D4" w:rsidR="00761E0A">
        <w:rPr>
          <w:rFonts w:ascii="Garamond" w:hAnsi="Garamond"/>
          <w:sz w:val="22"/>
          <w:szCs w:val="22"/>
        </w:rPr>
        <w:t xml:space="preserve"> de la localidad, propiciando con ello espacios de esparcimiento, recreación y utilización del tiempo libre, pero sobre todo promoviendo la salud física y mental de los </w:t>
      </w:r>
      <w:r w:rsidRPr="6FDF51D4" w:rsidR="00761E0A">
        <w:rPr>
          <w:rFonts w:ascii="Garamond" w:hAnsi="Garamond"/>
          <w:sz w:val="22"/>
          <w:szCs w:val="22"/>
        </w:rPr>
        <w:t>bosunos</w:t>
      </w:r>
      <w:r w:rsidRPr="6FDF51D4" w:rsidR="00761E0A">
        <w:rPr>
          <w:rFonts w:ascii="Garamond" w:hAnsi="Garamond"/>
          <w:sz w:val="22"/>
          <w:szCs w:val="22"/>
        </w:rPr>
        <w:t xml:space="preserve"> y </w:t>
      </w:r>
      <w:r w:rsidRPr="6FDF51D4" w:rsidR="00761E0A">
        <w:rPr>
          <w:rFonts w:ascii="Garamond" w:hAnsi="Garamond"/>
          <w:sz w:val="22"/>
          <w:szCs w:val="22"/>
        </w:rPr>
        <w:t>bosunas</w:t>
      </w:r>
      <w:r w:rsidRPr="6FDF51D4" w:rsidR="00761E0A">
        <w:rPr>
          <w:rFonts w:ascii="Garamond" w:hAnsi="Garamond"/>
          <w:sz w:val="22"/>
          <w:szCs w:val="22"/>
        </w:rPr>
        <w:t>.</w:t>
      </w:r>
    </w:p>
    <w:p w:rsidR="00935113" w:rsidP="00935113" w:rsidRDefault="00935113" w14:paraId="74DD1C66" w14:textId="77777777">
      <w:pPr>
        <w:pStyle w:val="NormalWeb"/>
        <w:spacing w:before="0" w:beforeAutospacing="0" w:after="0" w:afterAutospacing="0"/>
        <w:ind w:left="360"/>
        <w:jc w:val="both"/>
        <w:rPr>
          <w:rFonts w:ascii="Garamond" w:hAnsi="Garamond"/>
          <w:sz w:val="22"/>
          <w:szCs w:val="22"/>
          <w:lang w:val="es-ES" w:eastAsia="zh-CN"/>
        </w:rPr>
      </w:pPr>
    </w:p>
    <w:p w:rsidRPr="00C67160" w:rsidR="003A4FA9" w:rsidP="000B2E90" w:rsidRDefault="003A4FA9" w14:paraId="326E4D99" w14:textId="647B9A58">
      <w:pPr>
        <w:pStyle w:val="NormalWeb"/>
        <w:numPr>
          <w:ilvl w:val="0"/>
          <w:numId w:val="13"/>
        </w:numPr>
        <w:spacing w:before="0" w:beforeAutospacing="0" w:after="0" w:afterAutospacing="0"/>
        <w:jc w:val="both"/>
        <w:rPr>
          <w:rFonts w:ascii="Garamond" w:hAnsi="Garamond"/>
          <w:sz w:val="22"/>
          <w:szCs w:val="22"/>
          <w:lang w:val="es-ES" w:eastAsia="zh-CN"/>
        </w:rPr>
      </w:pPr>
      <w:r w:rsidRPr="00C67160">
        <w:rPr>
          <w:rFonts w:ascii="Garamond" w:hAnsi="Garamond"/>
          <w:sz w:val="22"/>
          <w:szCs w:val="22"/>
          <w:lang w:val="es-ES" w:eastAsia="zh-CN"/>
        </w:rPr>
        <w:t xml:space="preserve">Se incrementó el número de beneficiarios del apoyo económico </w:t>
      </w:r>
      <w:r w:rsidRPr="00C67160">
        <w:rPr>
          <w:rFonts w:ascii="Garamond" w:hAnsi="Garamond"/>
          <w:b/>
          <w:bCs/>
          <w:sz w:val="22"/>
          <w:szCs w:val="22"/>
          <w:u w:val="single"/>
          <w:lang w:val="es-ES" w:eastAsia="zh-CN"/>
        </w:rPr>
        <w:t>Subsidio Tipo C</w:t>
      </w:r>
      <w:r w:rsidRPr="00C67160">
        <w:rPr>
          <w:rFonts w:ascii="Garamond" w:hAnsi="Garamond"/>
          <w:sz w:val="22"/>
          <w:szCs w:val="22"/>
          <w:lang w:val="es-ES" w:eastAsia="zh-CN"/>
        </w:rPr>
        <w:t>, pasando de atender 4670 personas mayores en 2020, a 6.170 personas mayores en 2023, con el subsidio de ciento treinta mil pesos mensuales ($ 130.000), así como con el desarrollo de encuentros de desarrollo humano y la conmemoración anual del día internacional de la no violencia a la persona mayor el 15 de junio y en el mes de agosto el mes mayor.</w:t>
      </w:r>
    </w:p>
    <w:p w:rsidRPr="00C67160" w:rsidR="003A4FA9" w:rsidP="000B2E90" w:rsidRDefault="003A4FA9" w14:paraId="4CA3BD33" w14:textId="77777777">
      <w:pPr>
        <w:pStyle w:val="NormalWeb"/>
        <w:spacing w:before="0" w:beforeAutospacing="0" w:after="0" w:afterAutospacing="0"/>
        <w:ind w:left="360"/>
        <w:jc w:val="both"/>
        <w:rPr>
          <w:rFonts w:ascii="Garamond" w:hAnsi="Garamond"/>
          <w:sz w:val="22"/>
          <w:szCs w:val="22"/>
          <w:lang w:val="es-ES" w:eastAsia="zh-CN"/>
        </w:rPr>
      </w:pPr>
    </w:p>
    <w:p w:rsidRPr="00C67160" w:rsidR="003A4FA9" w:rsidP="67785F82" w:rsidRDefault="003A4FA9" w14:paraId="409E2678" w14:textId="41A82B3E">
      <w:pPr>
        <w:pStyle w:val="NormalWeb"/>
        <w:numPr>
          <w:ilvl w:val="0"/>
          <w:numId w:val="13"/>
        </w:numPr>
        <w:spacing w:before="0" w:beforeAutospacing="0" w:after="0" w:afterAutospacing="0"/>
        <w:jc w:val="both"/>
        <w:rPr>
          <w:rFonts w:ascii="Garamond" w:hAnsi="Garamond"/>
          <w:sz w:val="22"/>
          <w:szCs w:val="22"/>
          <w:lang w:val="es-ES" w:eastAsia="zh-CN"/>
        </w:rPr>
      </w:pPr>
      <w:bookmarkStart w:name="_Int_Hd83fn0e" w:id="16"/>
      <w:r w:rsidRPr="67785F82">
        <w:rPr>
          <w:rFonts w:ascii="Garamond" w:hAnsi="Garamond"/>
          <w:sz w:val="22"/>
          <w:szCs w:val="22"/>
          <w:lang w:val="es-ES" w:eastAsia="zh-CN"/>
        </w:rPr>
        <w:t xml:space="preserve">Bosa se ha venido consolidando como una localidad líder en temas de </w:t>
      </w:r>
      <w:r w:rsidRPr="67785F82">
        <w:rPr>
          <w:rFonts w:ascii="Garamond" w:hAnsi="Garamond"/>
          <w:b/>
          <w:bCs/>
          <w:sz w:val="22"/>
          <w:szCs w:val="22"/>
          <w:u w:val="single"/>
          <w:lang w:val="es-ES" w:eastAsia="zh-CN"/>
        </w:rPr>
        <w:t>paz, víctimas y reconciliación</w:t>
      </w:r>
      <w:r w:rsidRPr="67785F82">
        <w:rPr>
          <w:rFonts w:ascii="Garamond" w:hAnsi="Garamond"/>
          <w:sz w:val="22"/>
          <w:szCs w:val="22"/>
          <w:lang w:val="es-ES" w:eastAsia="zh-CN"/>
        </w:rPr>
        <w:t xml:space="preserve">, es así que se cuenta con el banco de iniciativas de memoria en el cual se han beneficiado 59 iniciativas de memoria, con el banco de proyectos productivos a través del cual se ha beneficiado a un total </w:t>
      </w:r>
      <w:r w:rsidRPr="67785F82" w:rsidR="004F76A8">
        <w:rPr>
          <w:rFonts w:ascii="Garamond" w:hAnsi="Garamond"/>
          <w:sz w:val="22"/>
          <w:szCs w:val="22"/>
          <w:lang w:val="es-ES" w:eastAsia="zh-CN"/>
        </w:rPr>
        <w:t>72 unidades productivas, impactando en total a 5.880 personas en la localidad.</w:t>
      </w:r>
      <w:bookmarkEnd w:id="16"/>
    </w:p>
    <w:p w:rsidRPr="00C67160" w:rsidR="003A4FA9" w:rsidP="000B2E90" w:rsidRDefault="003A4FA9" w14:paraId="0E369460" w14:textId="77777777">
      <w:pPr>
        <w:pStyle w:val="NormalWeb"/>
        <w:spacing w:before="0" w:beforeAutospacing="0" w:after="0" w:afterAutospacing="0"/>
        <w:ind w:left="360"/>
        <w:jc w:val="both"/>
        <w:rPr>
          <w:rFonts w:ascii="Garamond" w:hAnsi="Garamond"/>
          <w:sz w:val="22"/>
          <w:szCs w:val="22"/>
          <w:lang w:val="es-ES" w:eastAsia="zh-CN"/>
        </w:rPr>
      </w:pPr>
    </w:p>
    <w:p w:rsidR="00094C73" w:rsidP="00CE7BC3" w:rsidRDefault="004F76A8" w14:paraId="33BEC989" w14:textId="77777777">
      <w:pPr>
        <w:numPr>
          <w:ilvl w:val="0"/>
          <w:numId w:val="13"/>
        </w:numPr>
        <w:suppressAutoHyphens w:val="0"/>
        <w:spacing w:after="0" w:line="240" w:lineRule="auto"/>
        <w:jc w:val="both"/>
        <w:rPr>
          <w:rFonts w:ascii="Garamond" w:hAnsi="Garamond"/>
          <w:sz w:val="22"/>
          <w:szCs w:val="22"/>
        </w:rPr>
      </w:pPr>
      <w:r w:rsidRPr="00C67160">
        <w:rPr>
          <w:rFonts w:ascii="Garamond" w:hAnsi="Garamond"/>
          <w:sz w:val="22"/>
          <w:szCs w:val="22"/>
        </w:rPr>
        <w:t xml:space="preserve">Se consolidó un </w:t>
      </w:r>
      <w:r w:rsidRPr="00C67160" w:rsidR="003A4FA9">
        <w:rPr>
          <w:rFonts w:ascii="Garamond" w:hAnsi="Garamond"/>
          <w:sz w:val="22"/>
          <w:szCs w:val="22"/>
        </w:rPr>
        <w:t xml:space="preserve">equipo interdisciplinar que implementó de forma directa acciones de los proyectos de deportes (1804), buen trato (1746), salud (1690), parceros (1745), y apoyó la implementación de los demás proyectos sociales del plan de desarrollo local 2021 – 2024, logrando con ello atender las necesidades de la </w:t>
      </w:r>
    </w:p>
    <w:p w:rsidR="003A4FA9" w:rsidP="000B2E90" w:rsidRDefault="003A4FA9" w14:paraId="0FC84C27" w14:textId="77777777">
      <w:pPr>
        <w:pStyle w:val="NormalWeb"/>
        <w:spacing w:before="0" w:beforeAutospacing="0" w:after="0" w:afterAutospacing="0"/>
        <w:jc w:val="both"/>
        <w:rPr>
          <w:rFonts w:ascii="Garamond" w:hAnsi="Garamond"/>
          <w:sz w:val="22"/>
          <w:szCs w:val="22"/>
          <w:lang w:val="es-ES" w:eastAsia="zh-CN"/>
        </w:rPr>
      </w:pPr>
    </w:p>
    <w:p w:rsidRPr="00C67160" w:rsidR="003A4C70" w:rsidP="000B2E90" w:rsidRDefault="003A4C70" w14:paraId="1F84747A" w14:textId="77777777">
      <w:pPr>
        <w:pStyle w:val="NormalWeb"/>
        <w:spacing w:before="0" w:beforeAutospacing="0" w:after="0" w:afterAutospacing="0"/>
        <w:jc w:val="both"/>
        <w:rPr>
          <w:rFonts w:ascii="Garamond" w:hAnsi="Garamond"/>
          <w:sz w:val="22"/>
          <w:szCs w:val="22"/>
          <w:lang w:val="es-ES" w:eastAsia="zh-CN"/>
        </w:rPr>
      </w:pPr>
    </w:p>
    <w:p w:rsidR="003A4FA9" w:rsidP="007A06E5" w:rsidRDefault="003A4FA9" w14:paraId="2D534F0A" w14:textId="7742653F">
      <w:pPr>
        <w:pStyle w:val="Ttulo1"/>
      </w:pPr>
      <w:r w:rsidRPr="00C67160">
        <w:t xml:space="preserve">Retos </w:t>
      </w:r>
      <w:r w:rsidRPr="00C67160" w:rsidR="004F76A8">
        <w:t xml:space="preserve">y recomendaciones </w:t>
      </w:r>
      <w:r w:rsidRPr="00C67160">
        <w:t>en materia social de la Alcaldía local</w:t>
      </w:r>
    </w:p>
    <w:p w:rsidRPr="00C67160" w:rsidR="005D7C5F" w:rsidP="007A06E5" w:rsidRDefault="005D7C5F" w14:paraId="6D5D2D41" w14:textId="77777777">
      <w:pPr>
        <w:pStyle w:val="Ttulo1"/>
      </w:pPr>
    </w:p>
    <w:p w:rsidRPr="00C67160" w:rsidR="004F76A8" w:rsidP="00CE7BC3" w:rsidRDefault="004F76A8" w14:paraId="6BBF2F27" w14:textId="77777777">
      <w:pPr>
        <w:pStyle w:val="Prrafodelista"/>
        <w:spacing w:after="0" w:line="240" w:lineRule="auto"/>
        <w:ind w:left="360"/>
        <w:jc w:val="both"/>
        <w:rPr>
          <w:rFonts w:ascii="Garamond" w:hAnsi="Garamond"/>
          <w:sz w:val="22"/>
          <w:szCs w:val="22"/>
        </w:rPr>
      </w:pPr>
    </w:p>
    <w:p w:rsidRPr="00C67160" w:rsidR="004F76A8" w:rsidP="00CE7BC3" w:rsidRDefault="003A4FA9" w14:paraId="61F02D4E" w14:textId="46B3C5DB">
      <w:pPr>
        <w:pStyle w:val="Prrafodelista"/>
        <w:numPr>
          <w:ilvl w:val="0"/>
          <w:numId w:val="20"/>
        </w:numPr>
        <w:spacing w:after="0" w:line="240" w:lineRule="auto"/>
        <w:jc w:val="both"/>
        <w:rPr>
          <w:rFonts w:ascii="Garamond" w:hAnsi="Garamond"/>
          <w:sz w:val="22"/>
          <w:szCs w:val="22"/>
        </w:rPr>
      </w:pPr>
      <w:r w:rsidRPr="00C67160">
        <w:rPr>
          <w:rFonts w:ascii="Garamond" w:hAnsi="Garamond"/>
          <w:sz w:val="22"/>
          <w:szCs w:val="22"/>
        </w:rPr>
        <w:t>Con relación al seguimiento del componente de mínimo garantizado, se informa que, aunque se ha solicitado por parte del FDLB en</w:t>
      </w:r>
      <w:r w:rsidR="00B15561">
        <w:rPr>
          <w:rFonts w:ascii="Garamond" w:hAnsi="Garamond"/>
          <w:sz w:val="22"/>
          <w:szCs w:val="22"/>
        </w:rPr>
        <w:t xml:space="preserve"> varias o</w:t>
      </w:r>
      <w:r w:rsidRPr="00C67160">
        <w:rPr>
          <w:rFonts w:ascii="Garamond" w:hAnsi="Garamond"/>
          <w:sz w:val="22"/>
          <w:szCs w:val="22"/>
        </w:rPr>
        <w:t>portunidades</w:t>
      </w:r>
      <w:r w:rsidR="00B15561">
        <w:rPr>
          <w:rStyle w:val="Refdenotaalpie"/>
          <w:rFonts w:ascii="Garamond" w:hAnsi="Garamond"/>
          <w:sz w:val="22"/>
          <w:szCs w:val="22"/>
        </w:rPr>
        <w:footnoteReference w:id="7"/>
      </w:r>
      <w:r w:rsidRPr="00C67160">
        <w:rPr>
          <w:rFonts w:ascii="Garamond" w:hAnsi="Garamond"/>
          <w:sz w:val="22"/>
          <w:szCs w:val="22"/>
        </w:rPr>
        <w:t xml:space="preserve"> la base maestra anonimizada a </w:t>
      </w:r>
      <w:r w:rsidRPr="00C67160" w:rsidR="00250794">
        <w:rPr>
          <w:rFonts w:ascii="Garamond" w:hAnsi="Garamond"/>
          <w:sz w:val="22"/>
          <w:szCs w:val="22"/>
        </w:rPr>
        <w:t>la Secretaría de Planeación</w:t>
      </w:r>
      <w:r w:rsidRPr="00C67160">
        <w:rPr>
          <w:rFonts w:ascii="Garamond" w:hAnsi="Garamond"/>
          <w:sz w:val="22"/>
          <w:szCs w:val="22"/>
        </w:rPr>
        <w:t xml:space="preserve"> con la información de la población beneficiaria de los apoyos monetarios, no se cuenta con esta información a la fecha, lo que no permite identificar los grupos poblacionales atendidos con las dispersiones efectivas realizadas. Actualmente la operación del programa cambió y ahora está en cabeza de la Secretaría Distrital de Integración Social. Sin embargo, el problema del flujo de información sigue latente y el Fondo de Desarrollo local de Bosa no cuenta con la información actualizada y detallada de la ejecución física del programa.</w:t>
      </w:r>
    </w:p>
    <w:p w:rsidRPr="00C67160" w:rsidR="004F76A8" w:rsidP="00CE7BC3" w:rsidRDefault="004F76A8" w14:paraId="5606E75F" w14:textId="77777777">
      <w:pPr>
        <w:pStyle w:val="Prrafodelista"/>
        <w:spacing w:after="0" w:line="240" w:lineRule="auto"/>
        <w:rPr>
          <w:rFonts w:ascii="Garamond" w:hAnsi="Garamond"/>
          <w:sz w:val="22"/>
          <w:szCs w:val="22"/>
        </w:rPr>
      </w:pPr>
    </w:p>
    <w:p w:rsidR="005D7C5F" w:rsidP="00CE7BC3" w:rsidRDefault="003A4FA9" w14:paraId="06F8B27C" w14:textId="571EDD9E">
      <w:pPr>
        <w:pStyle w:val="Prrafodelista"/>
        <w:numPr>
          <w:ilvl w:val="0"/>
          <w:numId w:val="20"/>
        </w:numPr>
        <w:spacing w:after="0" w:line="240" w:lineRule="auto"/>
        <w:jc w:val="both"/>
        <w:rPr>
          <w:rFonts w:ascii="Garamond" w:hAnsi="Garamond"/>
          <w:sz w:val="22"/>
          <w:szCs w:val="22"/>
        </w:rPr>
      </w:pPr>
      <w:r w:rsidRPr="00C67160">
        <w:rPr>
          <w:rFonts w:ascii="Garamond" w:hAnsi="Garamond"/>
          <w:sz w:val="22"/>
          <w:szCs w:val="22"/>
        </w:rPr>
        <w:t xml:space="preserve">En materia de la Estrategia Mujeres Imparables, la mayoría de acciones de las estrategias estuvieron dirigidas a las mujeres de la localidad, sin embargo, el rol trascendental de los hombres en la violencia de género como principales victimarios y la existencia limitada de políticas, programas e intervenciones dirigidas a los mismos, hace esencial y necesaria la comprensión y </w:t>
      </w:r>
      <w:proofErr w:type="spellStart"/>
      <w:r w:rsidRPr="00C67160">
        <w:rPr>
          <w:rFonts w:ascii="Garamond" w:hAnsi="Garamond"/>
          <w:sz w:val="22"/>
          <w:szCs w:val="22"/>
        </w:rPr>
        <w:t>visibilización</w:t>
      </w:r>
      <w:proofErr w:type="spellEnd"/>
      <w:r w:rsidRPr="00C67160">
        <w:rPr>
          <w:rFonts w:ascii="Garamond" w:hAnsi="Garamond"/>
          <w:sz w:val="22"/>
          <w:szCs w:val="22"/>
        </w:rPr>
        <w:t xml:space="preserve"> de su rol en el problema y aún más del diseño de futuras estrategias que también contemplen el trabajo y la intervención con los hombres, para reducir la violencia intrafamiliar de manera integral.</w:t>
      </w:r>
    </w:p>
    <w:p w:rsidRPr="00371239" w:rsidR="00371239" w:rsidP="00371239" w:rsidRDefault="00371239" w14:paraId="4181E539" w14:textId="77777777">
      <w:pPr>
        <w:pStyle w:val="Prrafodelista"/>
        <w:rPr>
          <w:rFonts w:ascii="Garamond" w:hAnsi="Garamond"/>
          <w:sz w:val="22"/>
          <w:szCs w:val="22"/>
        </w:rPr>
      </w:pPr>
    </w:p>
    <w:p w:rsidR="00250794" w:rsidP="00F647C2" w:rsidRDefault="00371239" w14:paraId="71841E05" w14:textId="3F5B0C00">
      <w:pPr>
        <w:pStyle w:val="Prrafodelista"/>
        <w:numPr>
          <w:ilvl w:val="0"/>
          <w:numId w:val="20"/>
        </w:numPr>
        <w:spacing w:after="0" w:line="240" w:lineRule="auto"/>
        <w:jc w:val="both"/>
        <w:rPr>
          <w:rFonts w:ascii="Garamond" w:hAnsi="Garamond"/>
          <w:sz w:val="22"/>
          <w:szCs w:val="22"/>
        </w:rPr>
      </w:pPr>
      <w:r w:rsidRPr="00371239">
        <w:rPr>
          <w:rFonts w:ascii="Garamond" w:hAnsi="Garamond"/>
          <w:sz w:val="22"/>
          <w:szCs w:val="22"/>
        </w:rPr>
        <w:t xml:space="preserve">En relación con el programa de Subsidio tipo c, se identificó que </w:t>
      </w:r>
      <w:r>
        <w:rPr>
          <w:rFonts w:ascii="Garamond" w:hAnsi="Garamond"/>
          <w:sz w:val="22"/>
          <w:szCs w:val="22"/>
        </w:rPr>
        <w:t>en cada vigencia se presentan</w:t>
      </w:r>
      <w:r w:rsidRPr="00371239">
        <w:rPr>
          <w:rFonts w:ascii="Garamond" w:hAnsi="Garamond"/>
          <w:sz w:val="22"/>
          <w:szCs w:val="22"/>
        </w:rPr>
        <w:t xml:space="preserve"> cobros indebidos</w:t>
      </w:r>
      <w:r>
        <w:rPr>
          <w:rFonts w:ascii="Garamond" w:hAnsi="Garamond"/>
          <w:sz w:val="22"/>
          <w:szCs w:val="22"/>
        </w:rPr>
        <w:t xml:space="preserve">, que corresponde a los cobros </w:t>
      </w:r>
      <w:r w:rsidRPr="00371239">
        <w:rPr>
          <w:rFonts w:ascii="Garamond" w:hAnsi="Garamond"/>
          <w:sz w:val="22"/>
          <w:szCs w:val="22"/>
        </w:rPr>
        <w:t>que realiza un tercero una vez fallecido el beneficiario directo del programa</w:t>
      </w:r>
      <w:r>
        <w:rPr>
          <w:rFonts w:ascii="Garamond" w:hAnsi="Garamond"/>
          <w:sz w:val="22"/>
          <w:szCs w:val="22"/>
        </w:rPr>
        <w:t xml:space="preserve">, o </w:t>
      </w:r>
      <w:r w:rsidRPr="00371239">
        <w:rPr>
          <w:rFonts w:ascii="Garamond" w:hAnsi="Garamond"/>
          <w:sz w:val="22"/>
          <w:szCs w:val="22"/>
        </w:rPr>
        <w:t>cuando est</w:t>
      </w:r>
      <w:r>
        <w:rPr>
          <w:rFonts w:ascii="Garamond" w:hAnsi="Garamond"/>
          <w:sz w:val="22"/>
          <w:szCs w:val="22"/>
        </w:rPr>
        <w:t>e</w:t>
      </w:r>
      <w:r w:rsidRPr="00371239">
        <w:rPr>
          <w:rFonts w:ascii="Garamond" w:hAnsi="Garamond"/>
          <w:sz w:val="22"/>
          <w:szCs w:val="22"/>
        </w:rPr>
        <w:t xml:space="preserve"> se pensiona y sigue cobrando el subsidio, antes de ser bloqueada su tarjeta.</w:t>
      </w:r>
      <w:r>
        <w:rPr>
          <w:rFonts w:ascii="Garamond" w:hAnsi="Garamond"/>
          <w:sz w:val="22"/>
          <w:szCs w:val="22"/>
        </w:rPr>
        <w:t xml:space="preserve"> Por lo cual corresponde a las alcaldías locales adelantar el trámite del cobro persuasivo</w:t>
      </w:r>
      <w:r w:rsidR="000C2EDF">
        <w:rPr>
          <w:rStyle w:val="Refdenotaalpie"/>
          <w:rFonts w:ascii="Garamond" w:hAnsi="Garamond"/>
          <w:sz w:val="22"/>
          <w:szCs w:val="22"/>
        </w:rPr>
        <w:footnoteReference w:id="8"/>
      </w:r>
      <w:r>
        <w:rPr>
          <w:rFonts w:ascii="Garamond" w:hAnsi="Garamond"/>
          <w:sz w:val="22"/>
          <w:szCs w:val="22"/>
        </w:rPr>
        <w:t xml:space="preserve"> de estos recursos públicos, una vez la Secretaría Distrital de Integración Social informe que se presentó un caso. </w:t>
      </w:r>
      <w:bookmarkStart w:name="_Int_zMZ1bMBD" w:id="17"/>
      <w:r>
        <w:rPr>
          <w:rFonts w:ascii="Garamond" w:hAnsi="Garamond"/>
          <w:sz w:val="22"/>
          <w:szCs w:val="22"/>
        </w:rPr>
        <w:t xml:space="preserve">En este sentido, la alcaldía local ya viene </w:t>
      </w:r>
      <w:r w:rsidR="005B4883">
        <w:rPr>
          <w:rFonts w:ascii="Garamond" w:hAnsi="Garamond"/>
          <w:sz w:val="22"/>
          <w:szCs w:val="22"/>
        </w:rPr>
        <w:t>realizando</w:t>
      </w:r>
      <w:r>
        <w:rPr>
          <w:rFonts w:ascii="Garamond" w:hAnsi="Garamond"/>
          <w:sz w:val="22"/>
          <w:szCs w:val="22"/>
        </w:rPr>
        <w:t xml:space="preserve"> e</w:t>
      </w:r>
      <w:r w:rsidR="005B4883">
        <w:rPr>
          <w:rFonts w:ascii="Garamond" w:hAnsi="Garamond"/>
          <w:sz w:val="22"/>
          <w:szCs w:val="22"/>
        </w:rPr>
        <w:t>ste</w:t>
      </w:r>
      <w:r>
        <w:rPr>
          <w:rFonts w:ascii="Garamond" w:hAnsi="Garamond"/>
          <w:sz w:val="22"/>
          <w:szCs w:val="22"/>
        </w:rPr>
        <w:t xml:space="preserve"> procedim</w:t>
      </w:r>
      <w:r w:rsidR="005B4883">
        <w:rPr>
          <w:rFonts w:ascii="Garamond" w:hAnsi="Garamond"/>
          <w:sz w:val="22"/>
          <w:szCs w:val="22"/>
        </w:rPr>
        <w:t>i</w:t>
      </w:r>
      <w:r>
        <w:rPr>
          <w:rFonts w:ascii="Garamond" w:hAnsi="Garamond"/>
          <w:sz w:val="22"/>
          <w:szCs w:val="22"/>
        </w:rPr>
        <w:t>ento, por lo cual, s</w:t>
      </w:r>
      <w:r w:rsidRPr="00371239" w:rsidR="00250794">
        <w:rPr>
          <w:rFonts w:ascii="Garamond" w:hAnsi="Garamond"/>
          <w:sz w:val="22"/>
          <w:szCs w:val="22"/>
        </w:rPr>
        <w:t>e debe continuar con el trámite que se viene adelantando de generar el titulo ejecutivo con el avóquese,  para dar inicio al  procedimiento de cobro persuasivo a que haya lugar, para que por esta vía se obtenga la recuperación de los recursos desembolsados y cobrados de manera indebida, con el propósito de lograr el pago voluntario, por parte del deudor/obligado de conformidad con el instructivo de cobro persuasivo con código GET-IVC-P007 Versión 3 con Vigencia desde el  10 de diciembre de 2021, el cual se encuentra en MATIZ,  en el proceso de Inspección Vigilancia y Control.</w:t>
      </w:r>
      <w:bookmarkEnd w:id="17"/>
    </w:p>
    <w:p w:rsidR="00F647C2" w:rsidP="00F647C2" w:rsidRDefault="00F647C2" w14:paraId="563E3022" w14:textId="77777777">
      <w:pPr>
        <w:spacing w:after="0" w:line="240" w:lineRule="auto"/>
        <w:jc w:val="both"/>
        <w:rPr>
          <w:rFonts w:ascii="Garamond" w:hAnsi="Garamond"/>
          <w:sz w:val="22"/>
          <w:szCs w:val="22"/>
        </w:rPr>
      </w:pPr>
    </w:p>
    <w:p w:rsidRPr="00C67160" w:rsidR="00F647C2" w:rsidP="00F647C2" w:rsidRDefault="00F647C2" w14:paraId="12B5CBA4" w14:textId="77777777">
      <w:pPr>
        <w:pStyle w:val="Prrafodelista"/>
        <w:numPr>
          <w:ilvl w:val="0"/>
          <w:numId w:val="20"/>
        </w:numPr>
        <w:spacing w:after="0" w:line="240" w:lineRule="auto"/>
        <w:jc w:val="both"/>
        <w:rPr>
          <w:rFonts w:ascii="Garamond" w:hAnsi="Garamond"/>
          <w:sz w:val="22"/>
          <w:szCs w:val="22"/>
        </w:rPr>
      </w:pPr>
      <w:r w:rsidRPr="00C67160">
        <w:rPr>
          <w:rFonts w:ascii="Garamond" w:hAnsi="Garamond"/>
          <w:sz w:val="22"/>
          <w:szCs w:val="22"/>
        </w:rPr>
        <w:t>De conformidad con la sugerencia recibida por la Personería local de Bosa, la cual fue realizada por la mesa de víctimas local, se sugiere que para el Plan de Desarrollo 2024 – 2027, los contratos o proyectos que tengan su origen en el presupuesto Distrital o Local asignado a las víctimas, previo a la selección del contratista, es decir en la Etapa Pre contractual debe ser socializado con las víctimas en las sesiones Ordinarias o extraordinarias de la mesa Distrital o Local de víctimas.</w:t>
      </w:r>
    </w:p>
    <w:p w:rsidRPr="00C67160" w:rsidR="00F647C2" w:rsidP="00F647C2" w:rsidRDefault="00F647C2" w14:paraId="6352194F" w14:textId="77777777">
      <w:pPr>
        <w:pStyle w:val="Prrafodelista"/>
        <w:spacing w:after="0" w:line="240" w:lineRule="auto"/>
        <w:ind w:left="360"/>
        <w:jc w:val="both"/>
        <w:rPr>
          <w:rFonts w:ascii="Garamond" w:hAnsi="Garamond"/>
          <w:sz w:val="22"/>
          <w:szCs w:val="22"/>
        </w:rPr>
      </w:pPr>
    </w:p>
    <w:p w:rsidRPr="00C67160" w:rsidR="00F647C2" w:rsidP="00F647C2" w:rsidRDefault="00F647C2" w14:paraId="5FA1D785" w14:textId="1728913D">
      <w:pPr>
        <w:pStyle w:val="Prrafodelista"/>
        <w:numPr>
          <w:ilvl w:val="0"/>
          <w:numId w:val="20"/>
        </w:numPr>
        <w:spacing w:after="0" w:line="240" w:lineRule="auto"/>
        <w:jc w:val="both"/>
        <w:rPr>
          <w:rFonts w:ascii="Garamond" w:hAnsi="Garamond"/>
          <w:sz w:val="22"/>
          <w:szCs w:val="22"/>
        </w:rPr>
      </w:pPr>
      <w:r w:rsidRPr="6FDF51D4" w:rsidR="00F647C2">
        <w:rPr>
          <w:rFonts w:ascii="Garamond" w:hAnsi="Garamond"/>
          <w:sz w:val="22"/>
          <w:szCs w:val="22"/>
        </w:rPr>
        <w:t>La localidad de Bosa cuenta con una lista de espera de</w:t>
      </w:r>
      <w:r w:rsidRPr="6FDF51D4" w:rsidR="48C1311E">
        <w:rPr>
          <w:rFonts w:ascii="Garamond" w:hAnsi="Garamond"/>
          <w:sz w:val="22"/>
          <w:szCs w:val="22"/>
        </w:rPr>
        <w:t xml:space="preserve"> </w:t>
      </w:r>
      <w:r w:rsidRPr="6FDF51D4" w:rsidR="48C1311E">
        <w:rPr>
          <w:rFonts w:ascii="Garamond" w:hAnsi="Garamond"/>
          <w:sz w:val="22"/>
          <w:szCs w:val="22"/>
          <w:highlight w:val="yellow"/>
        </w:rPr>
        <w:t>1509</w:t>
      </w:r>
      <w:r w:rsidRPr="6FDF51D4" w:rsidR="00F647C2">
        <w:rPr>
          <w:rFonts w:ascii="Garamond" w:hAnsi="Garamond"/>
          <w:sz w:val="22"/>
          <w:szCs w:val="22"/>
        </w:rPr>
        <w:t xml:space="preserve"> </w:t>
      </w:r>
      <w:r w:rsidRPr="6FDF51D4" w:rsidR="00F647C2">
        <w:rPr>
          <w:rFonts w:ascii="Garamond" w:hAnsi="Garamond"/>
          <w:sz w:val="22"/>
          <w:szCs w:val="22"/>
        </w:rPr>
        <w:t xml:space="preserve">personas con discapacidad que han solicitado mínimo un dispositivo de asistencia personal. En la vigencia 2023 el proceso de Licitación pública No FDLBSALIC 011 -2023 (97725), fue declarado desierto por lo cual se solicitaron excedentes financieros por 1.300 millones de pesos para la vigencia 2024 para un total de 3.500 millones de pesos para </w:t>
      </w:r>
      <w:r w:rsidRPr="6FDF51D4" w:rsidR="00F647C2">
        <w:rPr>
          <w:rFonts w:ascii="Garamond" w:hAnsi="Garamond"/>
          <w:sz w:val="22"/>
          <w:szCs w:val="22"/>
        </w:rPr>
        <w:t>a</w:t>
      </w:r>
      <w:r w:rsidRPr="6FDF51D4" w:rsidR="00F647C2">
        <w:rPr>
          <w:rFonts w:ascii="Garamond" w:hAnsi="Garamond"/>
          <w:sz w:val="22"/>
          <w:szCs w:val="22"/>
        </w:rPr>
        <w:t>perturar</w:t>
      </w:r>
      <w:r w:rsidRPr="6FDF51D4" w:rsidR="00F647C2">
        <w:rPr>
          <w:rFonts w:ascii="Garamond" w:hAnsi="Garamond"/>
          <w:sz w:val="22"/>
          <w:szCs w:val="22"/>
        </w:rPr>
        <w:t xml:space="preserve"> </w:t>
      </w:r>
      <w:r w:rsidRPr="6FDF51D4" w:rsidR="00F647C2">
        <w:rPr>
          <w:rFonts w:ascii="Garamond" w:hAnsi="Garamond"/>
          <w:sz w:val="22"/>
          <w:szCs w:val="22"/>
        </w:rPr>
        <w:t>un proceso licitatorio en la presente vigencia. Proceso que corresponderá adelantar a la nueva administración.</w:t>
      </w:r>
    </w:p>
    <w:p w:rsidRPr="00F647C2" w:rsidR="00F647C2" w:rsidP="00F647C2" w:rsidRDefault="00F647C2" w14:paraId="2F2DFA6F" w14:textId="21581875">
      <w:pPr>
        <w:spacing w:after="0" w:line="240" w:lineRule="auto"/>
        <w:jc w:val="both"/>
        <w:rPr>
          <w:rFonts w:ascii="Garamond" w:hAnsi="Garamond"/>
          <w:sz w:val="22"/>
          <w:szCs w:val="22"/>
        </w:rPr>
      </w:pPr>
      <w:r>
        <w:rPr>
          <w:rFonts w:ascii="Garamond" w:hAnsi="Garamond"/>
          <w:sz w:val="22"/>
          <w:szCs w:val="22"/>
        </w:rPr>
        <w:t xml:space="preserve"> </w:t>
      </w:r>
    </w:p>
    <w:p w:rsidRPr="00C67160" w:rsidR="00FE1C9F" w:rsidP="00CE7BC3" w:rsidRDefault="00FE1C9F" w14:paraId="6C3971C0" w14:textId="77777777">
      <w:pPr>
        <w:spacing w:after="0" w:line="240" w:lineRule="auto"/>
        <w:rPr>
          <w:rFonts w:ascii="Garamond" w:hAnsi="Garamond"/>
          <w:sz w:val="22"/>
          <w:szCs w:val="22"/>
        </w:rPr>
      </w:pPr>
    </w:p>
    <w:sectPr w:rsidRPr="00C67160" w:rsidR="00FE1C9F" w:rsidSect="00C34647">
      <w:headerReference w:type="default" r:id="rId12"/>
      <w:footerReference w:type="default" r:id="rId13"/>
      <w:pgSz w:w="12240" w:h="15840" w:orient="portrait"/>
      <w:pgMar w:top="2268" w:right="1134" w:bottom="1701"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577B" w:rsidP="0001578B" w:rsidRDefault="006F577B" w14:paraId="08A9078A" w14:textId="77777777">
      <w:pPr>
        <w:spacing w:after="0" w:line="240" w:lineRule="auto"/>
      </w:pPr>
      <w:r>
        <w:separator/>
      </w:r>
    </w:p>
  </w:endnote>
  <w:endnote w:type="continuationSeparator" w:id="0">
    <w:p w:rsidR="006F577B" w:rsidP="0001578B" w:rsidRDefault="006F577B" w14:paraId="3DB0CA2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Droid Sans">
    <w:panose1 w:val="020B0604020202020204"/>
    <w:charset w:val="00"/>
    <w:family w:val="roman"/>
    <w:notTrueType/>
    <w:pitch w:val="default"/>
  </w:font>
  <w:font w:name="Lohit Hindi">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ind">
    <w:panose1 w:val="020000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sdt>
    <w:sdtPr>
      <w:id w:val="434329031"/>
      <w:docPartObj>
        <w:docPartGallery w:val="Page Numbers (Bottom of Page)"/>
        <w:docPartUnique/>
      </w:docPartObj>
    </w:sdtPr>
    <w:sdtEndPr/>
    <w:sdtContent>
      <w:p w:rsidR="004E4F7A" w:rsidRDefault="00DC3D45" w14:paraId="6EA29C25" w14:textId="0C8BD0C0">
        <w:pPr>
          <w:pStyle w:val="Piedepgina"/>
          <w:jc w:val="right"/>
        </w:pPr>
        <w:r>
          <w:rPr>
            <w:noProof/>
          </w:rPr>
          <w:drawing>
            <wp:anchor distT="0" distB="0" distL="0" distR="0" simplePos="0" relativeHeight="251660288" behindDoc="1" locked="0" layoutInCell="1" hidden="0" allowOverlap="1" wp14:anchorId="6D56CEE1" wp14:editId="57915B16">
              <wp:simplePos x="0" y="0"/>
              <wp:positionH relativeFrom="column">
                <wp:posOffset>4970780</wp:posOffset>
              </wp:positionH>
              <wp:positionV relativeFrom="paragraph">
                <wp:posOffset>13970</wp:posOffset>
              </wp:positionV>
              <wp:extent cx="647700" cy="644525"/>
              <wp:effectExtent l="0" t="0" r="0" b="3175"/>
              <wp:wrapNone/>
              <wp:docPr id="1975668810" name="image1.pn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Un dibujo en blanco y negro&#10;&#10;Descripción generada automáticamente con confianza baja"/>
                      <pic:cNvPicPr preferRelativeResize="0"/>
                    </pic:nvPicPr>
                    <pic:blipFill>
                      <a:blip r:embed="rId1"/>
                      <a:srcRect/>
                      <a:stretch>
                        <a:fillRect/>
                      </a:stretch>
                    </pic:blipFill>
                    <pic:spPr>
                      <a:xfrm>
                        <a:off x="0" y="0"/>
                        <a:ext cx="647700" cy="64452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A3B024E" wp14:editId="740A6B25">
                  <wp:simplePos x="0" y="0"/>
                  <wp:positionH relativeFrom="column">
                    <wp:posOffset>-9607</wp:posOffset>
                  </wp:positionH>
                  <wp:positionV relativeFrom="paragraph">
                    <wp:posOffset>12065</wp:posOffset>
                  </wp:positionV>
                  <wp:extent cx="1790703" cy="819150"/>
                  <wp:effectExtent l="0" t="0" r="0" b="0"/>
                  <wp:wrapNone/>
                  <wp:docPr id="1975668805" name="1975668805 Rectángulo"/>
                  <wp:cNvGraphicFramePr/>
                  <a:graphic xmlns:a="http://schemas.openxmlformats.org/drawingml/2006/main">
                    <a:graphicData uri="http://schemas.microsoft.com/office/word/2010/wordprocessingShape">
                      <wps:wsp>
                        <wps:cNvSpPr/>
                        <wps:spPr>
                          <a:xfrm>
                            <a:off x="0" y="0"/>
                            <a:ext cx="1790703" cy="819150"/>
                          </a:xfrm>
                          <a:prstGeom prst="rect">
                            <a:avLst/>
                          </a:prstGeom>
                          <a:solidFill>
                            <a:srgbClr val="FFFFFF"/>
                          </a:solidFill>
                          <a:ln>
                            <a:noFill/>
                          </a:ln>
                        </wps:spPr>
                        <wps:txbx>
                          <w:txbxContent>
                            <w:p w:rsidRPr="00400D65" w:rsidR="00DC3D45" w:rsidP="00DC3D45" w:rsidRDefault="00DC3D45" w14:paraId="66DC4845" w14:textId="77777777">
                              <w:pPr>
                                <w:spacing w:after="0" w:line="240" w:lineRule="auto"/>
                                <w:textDirection w:val="btLr"/>
                                <w:rPr>
                                  <w:lang w:val="pt-BR"/>
                                </w:rPr>
                              </w:pPr>
                              <w:r w:rsidRPr="00400D65">
                                <w:rPr>
                                  <w:rFonts w:ascii="Hind" w:hAnsi="Hind" w:eastAsia="Hind" w:cs="Hind"/>
                                  <w:b/>
                                  <w:color w:val="000000"/>
                                  <w:sz w:val="16"/>
                                  <w:lang w:val="pt-BR"/>
                                </w:rPr>
                                <w:t>ALCALDÍA LOCAL DE BOSA</w:t>
                              </w:r>
                            </w:p>
                            <w:p w:rsidRPr="00400D65" w:rsidR="00DC3D45" w:rsidP="00DC3D45" w:rsidRDefault="00DC3D45" w14:paraId="2BCD6EDC" w14:textId="77777777">
                              <w:pPr>
                                <w:spacing w:after="0" w:line="240" w:lineRule="auto"/>
                                <w:textDirection w:val="btLr"/>
                                <w:rPr>
                                  <w:lang w:val="pt-BR"/>
                                </w:rPr>
                              </w:pPr>
                              <w:r w:rsidRPr="00400D65">
                                <w:rPr>
                                  <w:rFonts w:ascii="Hind" w:hAnsi="Hind" w:eastAsia="Hind" w:cs="Hind"/>
                                  <w:color w:val="000000"/>
                                  <w:sz w:val="16"/>
                                  <w:lang w:val="pt-BR"/>
                                </w:rPr>
                                <w:t>Carrera. 80 I No. 61 - 05 Sur</w:t>
                              </w:r>
                            </w:p>
                            <w:p w:rsidRPr="00400D65" w:rsidR="00DC3D45" w:rsidP="00DC3D45" w:rsidRDefault="00DC3D45" w14:paraId="0322C811" w14:textId="77777777">
                              <w:pPr>
                                <w:spacing w:after="0" w:line="240" w:lineRule="auto"/>
                                <w:textDirection w:val="btLr"/>
                                <w:rPr>
                                  <w:lang w:val="pt-BR"/>
                                </w:rPr>
                              </w:pPr>
                              <w:r w:rsidRPr="00400D65">
                                <w:rPr>
                                  <w:rFonts w:ascii="Hind" w:hAnsi="Hind" w:eastAsia="Hind" w:cs="Hind"/>
                                  <w:color w:val="000000"/>
                                  <w:sz w:val="16"/>
                                  <w:lang w:val="pt-BR"/>
                                </w:rPr>
                                <w:t>Código Postal: 110731</w:t>
                              </w:r>
                            </w:p>
                            <w:p w:rsidR="00DC3D45" w:rsidP="00DC3D45" w:rsidRDefault="00DC3D45" w14:paraId="6861D4FE" w14:textId="77777777">
                              <w:pPr>
                                <w:spacing w:after="0" w:line="240" w:lineRule="auto"/>
                                <w:textDirection w:val="btLr"/>
                              </w:pPr>
                              <w:r>
                                <w:rPr>
                                  <w:rFonts w:ascii="Hind" w:hAnsi="Hind" w:eastAsia="Hind" w:cs="Hind"/>
                                  <w:color w:val="000000"/>
                                  <w:sz w:val="16"/>
                                </w:rPr>
                                <w:t>Tel. 7750462</w:t>
                              </w:r>
                            </w:p>
                            <w:p w:rsidR="00DC3D45" w:rsidP="00DC3D45" w:rsidRDefault="00DC3D45" w14:paraId="0C35038C" w14:textId="77777777">
                              <w:pPr>
                                <w:spacing w:after="0" w:line="240" w:lineRule="auto"/>
                                <w:textDirection w:val="btLr"/>
                              </w:pPr>
                              <w:r>
                                <w:rPr>
                                  <w:rFonts w:ascii="Hind" w:hAnsi="Hind" w:eastAsia="Hind" w:cs="Hind"/>
                                  <w:color w:val="000000"/>
                                  <w:sz w:val="16"/>
                                </w:rPr>
                                <w:t>Información Línea 195</w:t>
                              </w:r>
                            </w:p>
                            <w:p w:rsidR="00DC3D45" w:rsidP="00DC3D45" w:rsidRDefault="00DC3D45" w14:paraId="68D5D238" w14:textId="77777777">
                              <w:pPr>
                                <w:spacing w:after="0" w:line="240" w:lineRule="auto"/>
                                <w:textDirection w:val="btLr"/>
                              </w:pPr>
                              <w:r>
                                <w:rPr>
                                  <w:rFonts w:ascii="Hind" w:hAnsi="Hind" w:eastAsia="Hind" w:cs="Hind"/>
                                  <w:color w:val="000000"/>
                                  <w:sz w:val="16"/>
                                </w:rPr>
                                <w:t>www.bosa.gov.co</w:t>
                              </w:r>
                            </w:p>
                            <w:p w:rsidR="00DC3D45" w:rsidP="00DC3D45" w:rsidRDefault="00DC3D45" w14:paraId="6DEEAFAB" w14:textId="77777777">
                              <w:pPr>
                                <w:spacing w:after="0"/>
                                <w:textDirection w:val="btLr"/>
                              </w:pPr>
                            </w:p>
                            <w:p w:rsidR="00DC3D45" w:rsidP="00DC3D45" w:rsidRDefault="00DC3D45" w14:paraId="78D62097" w14:textId="77777777">
                              <w:pPr>
                                <w:spacing w:after="0"/>
                                <w:textDirection w:val="btLr"/>
                              </w:pPr>
                            </w:p>
                            <w:p w:rsidR="00DC3D45" w:rsidP="00DC3D45" w:rsidRDefault="00DC3D45" w14:paraId="49AD293B" w14:textId="77777777">
                              <w:pPr>
                                <w:spacing w:after="0"/>
                                <w:textDirection w:val="btLr"/>
                              </w:pPr>
                            </w:p>
                          </w:txbxContent>
                        </wps:txbx>
                        <wps:bodyPr spcFirstLastPara="1" wrap="square" lIns="92050" tIns="46350" rIns="92050" bIns="46350" anchor="t" anchorCtr="0">
                          <a:noAutofit/>
                        </wps:bodyPr>
                      </wps:wsp>
                    </a:graphicData>
                  </a:graphic>
                </wp:anchor>
              </w:drawing>
            </mc:Choice>
            <mc:Fallback>
              <w:pict>
                <v:rect id="1975668805 Rectángulo" style="position:absolute;left:0;text-align:left;margin-left:-.75pt;margin-top:.95pt;width:141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w14:anchorId="4A3B024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">
                  <v:textbox inset="2.55694mm,1.2875mm,2.55694mm,1.2875mm">
                    <w:txbxContent>
                      <w:p w:rsidRPr="00400D65" w:rsidR="00DC3D45" w:rsidP="00DC3D45" w:rsidRDefault="00DC3D45" w14:paraId="66DC4845" w14:textId="77777777">
                        <w:pPr>
                          <w:spacing w:after="0" w:line="240" w:lineRule="auto"/>
                          <w:textDirection w:val="btLr"/>
                          <w:rPr>
                            <w:lang w:val="pt-BR"/>
                          </w:rPr>
                        </w:pPr>
                        <w:r w:rsidRPr="00400D65">
                          <w:rPr>
                            <w:rFonts w:ascii="Hind" w:hAnsi="Hind" w:eastAsia="Hind" w:cs="Hind"/>
                            <w:b/>
                            <w:color w:val="000000"/>
                            <w:sz w:val="16"/>
                            <w:lang w:val="pt-BR"/>
                          </w:rPr>
                          <w:t>ALCALDÍA LOCAL DE BOSA</w:t>
                        </w:r>
                      </w:p>
                      <w:p w:rsidRPr="00400D65" w:rsidR="00DC3D45" w:rsidP="00DC3D45" w:rsidRDefault="00DC3D45" w14:paraId="2BCD6EDC" w14:textId="77777777">
                        <w:pPr>
                          <w:spacing w:after="0" w:line="240" w:lineRule="auto"/>
                          <w:textDirection w:val="btLr"/>
                          <w:rPr>
                            <w:lang w:val="pt-BR"/>
                          </w:rPr>
                        </w:pPr>
                        <w:r w:rsidRPr="00400D65">
                          <w:rPr>
                            <w:rFonts w:ascii="Hind" w:hAnsi="Hind" w:eastAsia="Hind" w:cs="Hind"/>
                            <w:color w:val="000000"/>
                            <w:sz w:val="16"/>
                            <w:lang w:val="pt-BR"/>
                          </w:rPr>
                          <w:t>Carrera. 80 I No. 61 - 05 Sur</w:t>
                        </w:r>
                      </w:p>
                      <w:p w:rsidRPr="00400D65" w:rsidR="00DC3D45" w:rsidP="00DC3D45" w:rsidRDefault="00DC3D45" w14:paraId="0322C811" w14:textId="77777777">
                        <w:pPr>
                          <w:spacing w:after="0" w:line="240" w:lineRule="auto"/>
                          <w:textDirection w:val="btLr"/>
                          <w:rPr>
                            <w:lang w:val="pt-BR"/>
                          </w:rPr>
                        </w:pPr>
                        <w:r w:rsidRPr="00400D65">
                          <w:rPr>
                            <w:rFonts w:ascii="Hind" w:hAnsi="Hind" w:eastAsia="Hind" w:cs="Hind"/>
                            <w:color w:val="000000"/>
                            <w:sz w:val="16"/>
                            <w:lang w:val="pt-BR"/>
                          </w:rPr>
                          <w:t>Código Postal: 110731</w:t>
                        </w:r>
                      </w:p>
                      <w:p w:rsidR="00DC3D45" w:rsidP="00DC3D45" w:rsidRDefault="00DC3D45" w14:paraId="6861D4FE" w14:textId="77777777">
                        <w:pPr>
                          <w:spacing w:after="0" w:line="240" w:lineRule="auto"/>
                          <w:textDirection w:val="btLr"/>
                        </w:pPr>
                        <w:r>
                          <w:rPr>
                            <w:rFonts w:ascii="Hind" w:hAnsi="Hind" w:eastAsia="Hind" w:cs="Hind"/>
                            <w:color w:val="000000"/>
                            <w:sz w:val="16"/>
                          </w:rPr>
                          <w:t>Tel. 7750462</w:t>
                        </w:r>
                      </w:p>
                      <w:p w:rsidR="00DC3D45" w:rsidP="00DC3D45" w:rsidRDefault="00DC3D45" w14:paraId="0C35038C" w14:textId="77777777">
                        <w:pPr>
                          <w:spacing w:after="0" w:line="240" w:lineRule="auto"/>
                          <w:textDirection w:val="btLr"/>
                        </w:pPr>
                        <w:r>
                          <w:rPr>
                            <w:rFonts w:ascii="Hind" w:hAnsi="Hind" w:eastAsia="Hind" w:cs="Hind"/>
                            <w:color w:val="000000"/>
                            <w:sz w:val="16"/>
                          </w:rPr>
                          <w:t>Información Línea 195</w:t>
                        </w:r>
                      </w:p>
                      <w:p w:rsidR="00DC3D45" w:rsidP="00DC3D45" w:rsidRDefault="00DC3D45" w14:paraId="68D5D238" w14:textId="77777777">
                        <w:pPr>
                          <w:spacing w:after="0" w:line="240" w:lineRule="auto"/>
                          <w:textDirection w:val="btLr"/>
                        </w:pPr>
                        <w:r>
                          <w:rPr>
                            <w:rFonts w:ascii="Hind" w:hAnsi="Hind" w:eastAsia="Hind" w:cs="Hind"/>
                            <w:color w:val="000000"/>
                            <w:sz w:val="16"/>
                          </w:rPr>
                          <w:t>www.bosa.gov.co</w:t>
                        </w:r>
                      </w:p>
                      <w:p w:rsidR="00DC3D45" w:rsidP="00DC3D45" w:rsidRDefault="00DC3D45" w14:paraId="6DEEAFAB" w14:textId="77777777">
                        <w:pPr>
                          <w:spacing w:after="0"/>
                          <w:textDirection w:val="btLr"/>
                        </w:pPr>
                      </w:p>
                      <w:p w:rsidR="00DC3D45" w:rsidP="00DC3D45" w:rsidRDefault="00DC3D45" w14:paraId="78D62097" w14:textId="77777777">
                        <w:pPr>
                          <w:spacing w:after="0"/>
                          <w:textDirection w:val="btLr"/>
                        </w:pPr>
                      </w:p>
                      <w:p w:rsidR="00DC3D45" w:rsidP="00DC3D45" w:rsidRDefault="00DC3D45" w14:paraId="49AD293B" w14:textId="77777777">
                        <w:pPr>
                          <w:spacing w:after="0"/>
                          <w:textDirection w:val="btLr"/>
                        </w:pPr>
                      </w:p>
                    </w:txbxContent>
                  </v:textbox>
                </v:rect>
              </w:pict>
            </mc:Fallback>
          </mc:AlternateContent>
        </w:r>
        <w:r w:rsidR="004E4F7A">
          <w:fldChar w:fldCharType="begin"/>
        </w:r>
        <w:r w:rsidR="004E4F7A">
          <w:instrText>PAGE   \* MERGEFORMAT</w:instrText>
        </w:r>
        <w:r w:rsidR="004E4F7A">
          <w:fldChar w:fldCharType="separate"/>
        </w:r>
        <w:r w:rsidR="004E4F7A">
          <w:t>2</w:t>
        </w:r>
        <w:r w:rsidR="004E4F7A">
          <w:fldChar w:fldCharType="end"/>
        </w:r>
      </w:p>
    </w:sdtContent>
  </w:sdt>
  <w:p w:rsidR="00392EAA" w:rsidRDefault="00392EAA" w14:paraId="41EA9066" w14:textId="165D18C4">
    <w:pPr>
      <w:pStyle w:val="Piedepgina"/>
      <w:jc w:val="right"/>
      <w:rPr>
        <w:lang w:eastAsia="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577B" w:rsidP="0001578B" w:rsidRDefault="006F577B" w14:paraId="5CA09A32" w14:textId="77777777">
      <w:pPr>
        <w:spacing w:after="0" w:line="240" w:lineRule="auto"/>
      </w:pPr>
      <w:r>
        <w:separator/>
      </w:r>
    </w:p>
  </w:footnote>
  <w:footnote w:type="continuationSeparator" w:id="0">
    <w:p w:rsidR="006F577B" w:rsidP="0001578B" w:rsidRDefault="006F577B" w14:paraId="2CD525CA" w14:textId="77777777">
      <w:pPr>
        <w:spacing w:after="0" w:line="240" w:lineRule="auto"/>
      </w:pPr>
      <w:r>
        <w:continuationSeparator/>
      </w:r>
    </w:p>
  </w:footnote>
  <w:footnote w:id="1">
    <w:p w:rsidRPr="00CE7BC3" w:rsidR="0092521F" w:rsidP="00CE7BC3" w:rsidRDefault="0092521F" w14:paraId="2C78A301" w14:textId="5F925665">
      <w:pPr>
        <w:pStyle w:val="Textonotapie"/>
        <w:jc w:val="both"/>
        <w:rPr>
          <w:rFonts w:ascii="Garamond" w:hAnsi="Garamond"/>
          <w:lang w:val="es-ES_tradnl"/>
        </w:rPr>
      </w:pPr>
      <w:r w:rsidRPr="00DF1A65">
        <w:rPr>
          <w:rStyle w:val="Refdenotaalpie"/>
          <w:rFonts w:ascii="Garamond" w:hAnsi="Garamond"/>
        </w:rPr>
        <w:footnoteRef/>
      </w:r>
      <w:r w:rsidRPr="00DF1A65">
        <w:rPr>
          <w:rFonts w:ascii="Garamond" w:hAnsi="Garamond"/>
        </w:rPr>
        <w:t xml:space="preserve"> </w:t>
      </w:r>
      <w:r w:rsidR="007B38E7">
        <w:rPr>
          <w:rFonts w:ascii="Garamond" w:hAnsi="Garamond"/>
        </w:rPr>
        <w:t xml:space="preserve">Cada atención equivale a una persona inscrita en algún servicio o entrega de bien por parte de la ALB en el marco de la ejecución de los proyectos sociales. </w:t>
      </w:r>
    </w:p>
  </w:footnote>
  <w:footnote w:id="2">
    <w:p w:rsidRPr="00AE58FB" w:rsidR="00AE58FB" w:rsidRDefault="00AE58FB" w14:paraId="09F85B50" w14:textId="7EA1D689">
      <w:pPr>
        <w:pStyle w:val="Textonotapie"/>
        <w:rPr>
          <w:lang w:val="es-MX"/>
        </w:rPr>
      </w:pPr>
      <w:r>
        <w:rPr>
          <w:rStyle w:val="Refdenotaalpie"/>
        </w:rPr>
        <w:footnoteRef/>
      </w:r>
      <w:r>
        <w:t xml:space="preserve"> </w:t>
      </w:r>
      <w:r w:rsidRPr="00AE58FB">
        <w:rPr>
          <w:rFonts w:ascii="Garamond" w:hAnsi="Garamond"/>
        </w:rPr>
        <w:t>Estas atenciones incluye</w:t>
      </w:r>
      <w:r>
        <w:rPr>
          <w:rFonts w:ascii="Garamond" w:hAnsi="Garamond"/>
        </w:rPr>
        <w:t>n</w:t>
      </w:r>
      <w:r w:rsidRPr="00AE58FB">
        <w:rPr>
          <w:rFonts w:ascii="Garamond" w:hAnsi="Garamond"/>
        </w:rPr>
        <w:t xml:space="preserve"> la ejecución de los proyectos 1749 y 1750 así como acciones complementarias en el marco de la Estrategia.</w:t>
      </w:r>
    </w:p>
  </w:footnote>
  <w:footnote w:id="3">
    <w:p w:rsidRPr="00CE7BC3" w:rsidR="0092521F" w:rsidP="00CE7BC3" w:rsidRDefault="0092521F" w14:paraId="489B845F" w14:textId="737C5BDA">
      <w:pPr>
        <w:pStyle w:val="Textonotapie"/>
        <w:jc w:val="both"/>
        <w:rPr>
          <w:rFonts w:ascii="Garamond" w:hAnsi="Garamond"/>
          <w:lang w:val="es-ES_tradnl"/>
        </w:rPr>
      </w:pPr>
      <w:r w:rsidRPr="00CE7BC3">
        <w:rPr>
          <w:rStyle w:val="Refdenotaalpie"/>
          <w:rFonts w:ascii="Garamond" w:hAnsi="Garamond"/>
        </w:rPr>
        <w:footnoteRef/>
      </w:r>
      <w:r w:rsidRPr="00CE7BC3">
        <w:rPr>
          <w:rFonts w:ascii="Garamond" w:hAnsi="Garamond"/>
        </w:rPr>
        <w:t xml:space="preserve"> Para su ejecución contó con dos proyectos de inversión exclusivos para mujeres. En primera instancia, el 1749 Bosa Incondicional con las mujeres cuyo objetivo es: “contribuir a la construcción de ciudadanía y desarrollo de capacidades para el ejercicio de derechos de las mujeres, en pro de la erradicación de la violencia contra la mujer, su empoderamiento y la construcción y/o fortalecimiento de redes comunitarias con principios de igualdad de oportunidades y de trato, equidad y justicia de género, diversidad, autonomía, solidaridad y participación, que permita la aprehensión de los derechos, exigibilidad de los mismos, y la sororidad entre las mujeres</w:t>
      </w:r>
      <w:r w:rsidRPr="007A0247">
        <w:rPr>
          <w:rFonts w:ascii="Garamond" w:hAnsi="Garamond"/>
        </w:rPr>
        <w:t xml:space="preserve">. Por otro lado, </w:t>
      </w:r>
      <w:r w:rsidRPr="00CE7BC3">
        <w:rPr>
          <w:rFonts w:ascii="Garamond" w:hAnsi="Garamond"/>
        </w:rPr>
        <w:t>el proyecto 1750 Mujeres imparables que cuidan a Bosa.</w:t>
      </w:r>
    </w:p>
  </w:footnote>
  <w:footnote w:id="4">
    <w:p w:rsidRPr="00CE7BC3" w:rsidR="007A0247" w:rsidP="00CE7BC3" w:rsidRDefault="007A0247" w14:paraId="5F71E2B5" w14:textId="39EDACCA">
      <w:pPr>
        <w:pStyle w:val="Textonotapie"/>
        <w:jc w:val="both"/>
        <w:rPr>
          <w:rFonts w:ascii="Garamond" w:hAnsi="Garamond"/>
          <w:lang w:val="es-ES_tradnl"/>
        </w:rPr>
      </w:pPr>
      <w:r w:rsidRPr="00CE7BC3">
        <w:rPr>
          <w:rStyle w:val="Refdenotaalpie"/>
          <w:rFonts w:ascii="Garamond" w:hAnsi="Garamond"/>
        </w:rPr>
        <w:footnoteRef/>
      </w:r>
      <w:r w:rsidRPr="00CE7BC3">
        <w:rPr>
          <w:rFonts w:ascii="Garamond" w:hAnsi="Garamond"/>
        </w:rPr>
        <w:t xml:space="preserve"> </w:t>
      </w:r>
      <w:r w:rsidRPr="00CE7BC3">
        <w:rPr>
          <w:rFonts w:ascii="Garamond" w:hAnsi="Garamond"/>
          <w:lang w:val="es-ES_tradnl"/>
        </w:rPr>
        <w:t xml:space="preserve">Para su ejecución se contó con el </w:t>
      </w:r>
      <w:r w:rsidRPr="00CE7BC3">
        <w:rPr>
          <w:rFonts w:ascii="Garamond" w:hAnsi="Garamond"/>
        </w:rPr>
        <w:t>proyecto 1745 “Bosa solidaria: Hogares protegidos, ciudadanía tranquila”</w:t>
      </w:r>
    </w:p>
  </w:footnote>
  <w:footnote w:id="5">
    <w:p w:rsidRPr="00CE7BC3" w:rsidR="00F006E9" w:rsidRDefault="00F006E9" w14:paraId="29129921" w14:textId="1A0C1F5F">
      <w:pPr>
        <w:pStyle w:val="Textonotapie"/>
        <w:rPr>
          <w:lang w:val="es-ES_tradnl"/>
        </w:rPr>
      </w:pPr>
      <w:r>
        <w:rPr>
          <w:rStyle w:val="Refdenotaalpie"/>
        </w:rPr>
        <w:footnoteRef/>
      </w:r>
      <w:r>
        <w:t xml:space="preserve"> </w:t>
      </w:r>
      <w:r w:rsidRPr="00795964">
        <w:rPr>
          <w:rFonts w:ascii="Garamond" w:hAnsi="Garamond"/>
          <w:sz w:val="22"/>
          <w:szCs w:val="22"/>
        </w:rPr>
        <w:t>Acuerdo 893 de 2023 el Concejo de Bogotá</w:t>
      </w:r>
      <w:r>
        <w:rPr>
          <w:rFonts w:ascii="Garamond" w:hAnsi="Garamond"/>
          <w:sz w:val="22"/>
          <w:szCs w:val="22"/>
        </w:rPr>
        <w:t>, D.C.</w:t>
      </w:r>
    </w:p>
  </w:footnote>
  <w:footnote w:id="6">
    <w:p w:rsidRPr="00621B17" w:rsidR="004256FD" w:rsidP="00B15561" w:rsidRDefault="004256FD" w14:paraId="5039B785" w14:textId="03A61C6C">
      <w:pPr>
        <w:pStyle w:val="Textonotapie"/>
        <w:jc w:val="both"/>
        <w:rPr>
          <w:rFonts w:ascii="Garamond" w:hAnsi="Garamond"/>
          <w:lang w:val="es-MX"/>
        </w:rPr>
      </w:pPr>
      <w:r w:rsidRPr="00B15561">
        <w:rPr>
          <w:rStyle w:val="Refdenotaalpie"/>
          <w:rFonts w:ascii="Garamond" w:hAnsi="Garamond"/>
        </w:rPr>
        <w:footnoteRef/>
      </w:r>
      <w:r w:rsidRPr="00B15561" w:rsidR="00621B17">
        <w:rPr>
          <w:rFonts w:ascii="Garamond" w:hAnsi="Garamond"/>
        </w:rPr>
        <w:t xml:space="preserve">Los dispositivos de asistencia personal – ayudas técnicas </w:t>
      </w:r>
      <w:r w:rsidRPr="00B15561" w:rsidR="00B15561">
        <w:rPr>
          <w:rFonts w:ascii="Garamond" w:hAnsi="Garamond"/>
        </w:rPr>
        <w:t>se constituyen como elementos decisivos para potenciar la participación en sociedad de las personas con discapacidad, cuyo objetivo es promover el ejercicio y la restitución de la autonomía, desde una perspectiva de derechos humanos que permita su inclusión social en las diferentes acciones de la vida cotidiana.</w:t>
      </w:r>
    </w:p>
  </w:footnote>
  <w:footnote w:id="7">
    <w:p w:rsidRPr="00B15561" w:rsidR="00B15561" w:rsidP="00B15561" w:rsidRDefault="00B15561" w14:paraId="79BA3E58" w14:textId="511808CE">
      <w:pPr>
        <w:pStyle w:val="Textonotapie"/>
        <w:jc w:val="both"/>
        <w:rPr>
          <w:lang w:val="es-MX"/>
        </w:rPr>
      </w:pPr>
      <w:r>
        <w:rPr>
          <w:rStyle w:val="Refdenotaalpie"/>
        </w:rPr>
        <w:footnoteRef/>
      </w:r>
      <w:r>
        <w:t xml:space="preserve"> </w:t>
      </w:r>
      <w:r>
        <w:rPr>
          <w:rFonts w:ascii="Garamond" w:hAnsi="Garamond"/>
        </w:rPr>
        <w:t>S</w:t>
      </w:r>
      <w:r w:rsidRPr="00B15561">
        <w:rPr>
          <w:rFonts w:ascii="Garamond" w:hAnsi="Garamond"/>
        </w:rPr>
        <w:t>olicitudes que se han realizado en reunión del mes de mayo</w:t>
      </w:r>
      <w:r>
        <w:rPr>
          <w:rFonts w:ascii="Garamond" w:hAnsi="Garamond"/>
        </w:rPr>
        <w:t xml:space="preserve"> de 2022</w:t>
      </w:r>
      <w:r w:rsidRPr="00B15561">
        <w:rPr>
          <w:rFonts w:ascii="Garamond" w:hAnsi="Garamond"/>
        </w:rPr>
        <w:t xml:space="preserve"> con alcaldes, Secretaría de Gobierno y Secretaría de Integración Social, en reunión técnica del mismo mes de mayo</w:t>
      </w:r>
      <w:r>
        <w:rPr>
          <w:rFonts w:ascii="Garamond" w:hAnsi="Garamond"/>
        </w:rPr>
        <w:t xml:space="preserve"> de 2022</w:t>
      </w:r>
      <w:r w:rsidRPr="00B15561">
        <w:rPr>
          <w:rFonts w:ascii="Garamond" w:hAnsi="Garamond"/>
        </w:rPr>
        <w:t xml:space="preserve"> entre los FDL y las Secretarías anteriormente mencionadas, y mediante oficios </w:t>
      </w:r>
      <w:r w:rsidR="005B4883">
        <w:rPr>
          <w:rFonts w:ascii="Garamond" w:hAnsi="Garamond"/>
        </w:rPr>
        <w:t xml:space="preserve">con radicado No. </w:t>
      </w:r>
      <w:r w:rsidRPr="005B4883" w:rsidR="005B4883">
        <w:rPr>
          <w:rFonts w:ascii="Garamond" w:hAnsi="Garamond"/>
        </w:rPr>
        <w:t>20215720024603</w:t>
      </w:r>
      <w:r w:rsidR="005B4883">
        <w:rPr>
          <w:rFonts w:ascii="Garamond" w:hAnsi="Garamond"/>
        </w:rPr>
        <w:t xml:space="preserve"> y 20223402039231.</w:t>
      </w:r>
    </w:p>
  </w:footnote>
  <w:footnote w:id="8">
    <w:p w:rsidRPr="000C2EDF" w:rsidR="000C2EDF" w:rsidP="000C2EDF" w:rsidRDefault="000C2EDF" w14:paraId="7079DD48" w14:textId="4E31C5B8">
      <w:pPr>
        <w:pStyle w:val="Textonotapie"/>
        <w:jc w:val="both"/>
        <w:rPr>
          <w:lang w:val="es-MX"/>
        </w:rPr>
      </w:pPr>
      <w:r>
        <w:rPr>
          <w:rStyle w:val="Refdenotaalpie"/>
        </w:rPr>
        <w:footnoteRef/>
      </w:r>
      <w:r>
        <w:t xml:space="preserve"> </w:t>
      </w:r>
      <w:r w:rsidRPr="000C2EDF">
        <w:rPr>
          <w:rFonts w:ascii="Garamond" w:hAnsi="Garamond"/>
        </w:rPr>
        <w:t>El cobro persuasivo es la actuación administrativa mediante la cual la Alcaldía Local de Bosa es acreedora, invita al tercero que realizó los cobros indebidos a pagar voluntariamente el o los valores indebidamente cobrados, previo al inicio del proceso de cobro coactivo. con aplicación del Decreto Distrital 289 de 2021 y la ley 1437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92EAA" w:rsidP="7331B8F3" w:rsidRDefault="7331B8F3" w14:paraId="6A484246" w14:textId="45DDFAA1">
    <w:pPr>
      <w:pStyle w:val="Encabezamiento"/>
      <w:spacing w:after="0" w:line="240" w:lineRule="auto"/>
      <w:jc w:val="center"/>
      <w:rPr>
        <w:lang w:eastAsia="es-CO"/>
      </w:rPr>
    </w:pPr>
    <w:r>
      <w:rPr>
        <w:noProof/>
      </w:rPr>
      <w:drawing>
        <wp:inline distT="0" distB="0" distL="0" distR="0" wp14:anchorId="6E35D596" wp14:editId="08233B67">
          <wp:extent cx="2390775" cy="790575"/>
          <wp:effectExtent l="0" t="0" r="9525" b="9525"/>
          <wp:docPr id="807185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390775" cy="790575"/>
                  </a:xfrm>
                  <a:prstGeom prst="rect">
                    <a:avLst/>
                  </a:prstGeom>
                </pic:spPr>
              </pic:pic>
            </a:graphicData>
          </a:graphic>
        </wp:inline>
      </w:drawing>
    </w:r>
  </w:p>
  <w:p w:rsidR="00EB1D5E" w:rsidP="00EB1D5E" w:rsidRDefault="00EB1D5E" w14:paraId="5CB2F77F" w14:textId="77777777">
    <w:pPr>
      <w:pStyle w:val="Encabezamiento"/>
      <w:spacing w:after="0" w:line="240" w:lineRule="auto"/>
      <w:jc w:val="right"/>
      <w:rPr>
        <w:rFonts w:ascii="Arial" w:hAnsi="Arial" w:cs="Arial"/>
        <w:sz w:val="16"/>
        <w:szCs w:val="16"/>
        <w:lang w:val="es-CO" w:eastAsia="es-CO"/>
      </w:rPr>
    </w:pPr>
  </w:p>
</w:hdr>
</file>

<file path=word/intelligence2.xml><?xml version="1.0" encoding="utf-8"?>
<int2:intelligence xmlns:int2="http://schemas.microsoft.com/office/intelligence/2020/intelligence" xmlns:oel="http://schemas.microsoft.com/office/2019/extlst">
  <int2:observations>
    <int2:textHash int2:hashCode="dzeKwQktuQUHCr" int2:id="ckVpFTKS">
      <int2:state int2:value="Rejected" int2:type="AugLoop_Text_Critique"/>
    </int2:textHash>
    <int2:bookmark int2:bookmarkName="_Int_OIDHk91F" int2:invalidationBookmarkName="" int2:hashCode="AACvVssNa/uFvQ" int2:id="X0PUVymQ">
      <int2:state int2:value="Rejected" int2:type="AugLoop_Text_Critique"/>
    </int2:bookmark>
    <int2:bookmark int2:bookmarkName="_Int_Hd83fn0e" int2:invalidationBookmarkName="" int2:hashCode="872UYuuW/cd8Rx" int2:id="PxxPuwkw">
      <int2:state int2:value="Rejected" int2:type="AugLoop_Text_Critique"/>
    </int2:bookmark>
    <int2:bookmark int2:bookmarkName="_Int_uCiXZOES" int2:invalidationBookmarkName="" int2:hashCode="jYW34UKVTcoyCv" int2:id="sGmiXL9e">
      <int2:state int2:value="Rejected" int2:type="AugLoop_Text_Critique"/>
    </int2:bookmark>
    <int2:bookmark int2:bookmarkName="_Int_s2VHGJyb" int2:invalidationBookmarkName="" int2:hashCode="fwGVFIfGINp23U" int2:id="2jUPVync">
      <int2:state int2:value="Rejected" int2:type="AugLoop_Text_Critique"/>
    </int2:bookmark>
    <int2:bookmark int2:bookmarkName="_Int_gRXiyUi8" int2:invalidationBookmarkName="" int2:hashCode="pWA4JgoKIw7XWr" int2:id="Eo50A3dm">
      <int2:state int2:value="Rejected" int2:type="AugLoop_Text_Critique"/>
    </int2:bookmark>
    <int2:bookmark int2:bookmarkName="_Int_uq461P00" int2:invalidationBookmarkName="" int2:hashCode="Dv3LNsUU/1y7rw" int2:id="0UCMsy0b">
      <int2:state int2:value="Rejected" int2:type="AugLoop_Text_Critique"/>
    </int2:bookmark>
    <int2:bookmark int2:bookmarkName="_Int_BbXys3gS" int2:invalidationBookmarkName="" int2:hashCode="JXmQM/UDwaXrYR" int2:id="IQVFplAy">
      <int2:state int2:value="Rejected" int2:type="AugLoop_Text_Critique"/>
    </int2:bookmark>
    <int2:bookmark int2:bookmarkName="_Int_7gC5cxk9" int2:invalidationBookmarkName="" int2:hashCode="mvWT0N0gX1PEDD" int2:id="qezFaflj">
      <int2:state int2:value="Rejected" int2:type="AugLoop_Text_Critique"/>
    </int2:bookmark>
    <int2:bookmark int2:bookmarkName="_Int_Umdv2lOU" int2:invalidationBookmarkName="" int2:hashCode="PBU1ntbb1S6wcc" int2:id="BEhFaxuB">
      <int2:state int2:value="Rejected" int2:type="AugLoop_Text_Critique"/>
    </int2:bookmark>
    <int2:bookmark int2:bookmarkName="_Int_yiHoWUjw" int2:invalidationBookmarkName="" int2:hashCode="UWbU5UR0n94cs2" int2:id="OyeKOWYh">
      <int2:state int2:value="Rejected" int2:type="AugLoop_Text_Critique"/>
    </int2:bookmark>
    <int2:bookmark int2:bookmarkName="_Int_zMZ1bMBD" int2:invalidationBookmarkName="" int2:hashCode="EGn9NPMiSTMfeN" int2:id="jqFTQIl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C5B53"/>
    <w:multiLevelType w:val="multilevel"/>
    <w:tmpl w:val="A3F67C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E0B7EAC"/>
    <w:multiLevelType w:val="multilevel"/>
    <w:tmpl w:val="B8E6BE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272240"/>
    <w:multiLevelType w:val="multilevel"/>
    <w:tmpl w:val="64601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43851C7"/>
    <w:multiLevelType w:val="hybridMultilevel"/>
    <w:tmpl w:val="20E2F2A8"/>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4" w15:restartNumberingAfterBreak="0">
    <w:nsid w:val="1AB96996"/>
    <w:multiLevelType w:val="multilevel"/>
    <w:tmpl w:val="FD52FA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B2D4670"/>
    <w:multiLevelType w:val="hybridMultilevel"/>
    <w:tmpl w:val="72C46B90"/>
    <w:lvl w:ilvl="0" w:tplc="43603F38">
      <w:start w:val="1"/>
      <w:numFmt w:val="decimal"/>
      <w:lvlText w:val="%1."/>
      <w:lvlJc w:val="left"/>
      <w:pPr>
        <w:ind w:left="720" w:hanging="360"/>
      </w:pPr>
    </w:lvl>
    <w:lvl w:ilvl="1" w:tplc="06D8FD8E">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BA100A"/>
    <w:multiLevelType w:val="hybridMultilevel"/>
    <w:tmpl w:val="A81E1C6E"/>
    <w:lvl w:ilvl="0" w:tplc="5D8E69BE">
      <w:start w:val="1"/>
      <w:numFmt w:val="bullet"/>
      <w:lvlText w:val=""/>
      <w:lvlJc w:val="left"/>
      <w:pPr>
        <w:ind w:left="502" w:hanging="360"/>
      </w:pPr>
      <w:rPr>
        <w:rFonts w:hint="default" w:ascii="Symbol" w:hAnsi="Symbol"/>
      </w:rPr>
    </w:lvl>
    <w:lvl w:ilvl="1" w:tplc="080A0003" w:tentative="1">
      <w:start w:val="1"/>
      <w:numFmt w:val="bullet"/>
      <w:lvlText w:val="o"/>
      <w:lvlJc w:val="left"/>
      <w:pPr>
        <w:ind w:left="862" w:hanging="360"/>
      </w:pPr>
      <w:rPr>
        <w:rFonts w:hint="default" w:ascii="Courier New" w:hAnsi="Courier New" w:cs="Courier New"/>
      </w:rPr>
    </w:lvl>
    <w:lvl w:ilvl="2" w:tplc="080A0005" w:tentative="1">
      <w:start w:val="1"/>
      <w:numFmt w:val="bullet"/>
      <w:lvlText w:val=""/>
      <w:lvlJc w:val="left"/>
      <w:pPr>
        <w:ind w:left="1582" w:hanging="360"/>
      </w:pPr>
      <w:rPr>
        <w:rFonts w:hint="default" w:ascii="Wingdings" w:hAnsi="Wingdings"/>
      </w:rPr>
    </w:lvl>
    <w:lvl w:ilvl="3" w:tplc="080A0001" w:tentative="1">
      <w:start w:val="1"/>
      <w:numFmt w:val="bullet"/>
      <w:lvlText w:val=""/>
      <w:lvlJc w:val="left"/>
      <w:pPr>
        <w:ind w:left="2302" w:hanging="360"/>
      </w:pPr>
      <w:rPr>
        <w:rFonts w:hint="default" w:ascii="Symbol" w:hAnsi="Symbol"/>
      </w:rPr>
    </w:lvl>
    <w:lvl w:ilvl="4" w:tplc="080A0003" w:tentative="1">
      <w:start w:val="1"/>
      <w:numFmt w:val="bullet"/>
      <w:lvlText w:val="o"/>
      <w:lvlJc w:val="left"/>
      <w:pPr>
        <w:ind w:left="3022" w:hanging="360"/>
      </w:pPr>
      <w:rPr>
        <w:rFonts w:hint="default" w:ascii="Courier New" w:hAnsi="Courier New" w:cs="Courier New"/>
      </w:rPr>
    </w:lvl>
    <w:lvl w:ilvl="5" w:tplc="080A0005" w:tentative="1">
      <w:start w:val="1"/>
      <w:numFmt w:val="bullet"/>
      <w:lvlText w:val=""/>
      <w:lvlJc w:val="left"/>
      <w:pPr>
        <w:ind w:left="3742" w:hanging="360"/>
      </w:pPr>
      <w:rPr>
        <w:rFonts w:hint="default" w:ascii="Wingdings" w:hAnsi="Wingdings"/>
      </w:rPr>
    </w:lvl>
    <w:lvl w:ilvl="6" w:tplc="080A0001" w:tentative="1">
      <w:start w:val="1"/>
      <w:numFmt w:val="bullet"/>
      <w:lvlText w:val=""/>
      <w:lvlJc w:val="left"/>
      <w:pPr>
        <w:ind w:left="4462" w:hanging="360"/>
      </w:pPr>
      <w:rPr>
        <w:rFonts w:hint="default" w:ascii="Symbol" w:hAnsi="Symbol"/>
      </w:rPr>
    </w:lvl>
    <w:lvl w:ilvl="7" w:tplc="080A0003" w:tentative="1">
      <w:start w:val="1"/>
      <w:numFmt w:val="bullet"/>
      <w:lvlText w:val="o"/>
      <w:lvlJc w:val="left"/>
      <w:pPr>
        <w:ind w:left="5182" w:hanging="360"/>
      </w:pPr>
      <w:rPr>
        <w:rFonts w:hint="default" w:ascii="Courier New" w:hAnsi="Courier New" w:cs="Courier New"/>
      </w:rPr>
    </w:lvl>
    <w:lvl w:ilvl="8" w:tplc="080A0005" w:tentative="1">
      <w:start w:val="1"/>
      <w:numFmt w:val="bullet"/>
      <w:lvlText w:val=""/>
      <w:lvlJc w:val="left"/>
      <w:pPr>
        <w:ind w:left="5902" w:hanging="360"/>
      </w:pPr>
      <w:rPr>
        <w:rFonts w:hint="default" w:ascii="Wingdings" w:hAnsi="Wingdings"/>
      </w:rPr>
    </w:lvl>
  </w:abstractNum>
  <w:abstractNum w:abstractNumId="7" w15:restartNumberingAfterBreak="0">
    <w:nsid w:val="206E4693"/>
    <w:multiLevelType w:val="multilevel"/>
    <w:tmpl w:val="773253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7E95C7F"/>
    <w:multiLevelType w:val="hybridMultilevel"/>
    <w:tmpl w:val="64D25A7C"/>
    <w:lvl w:ilvl="0" w:tplc="5D8E69BE">
      <w:start w:val="1"/>
      <w:numFmt w:val="bullet"/>
      <w:lvlText w:val=""/>
      <w:lvlJc w:val="left"/>
      <w:pPr>
        <w:ind w:left="360" w:hanging="360"/>
      </w:pPr>
      <w:rPr>
        <w:rFonts w:hint="default" w:ascii="Symbol" w:hAnsi="Symbol"/>
      </w:rPr>
    </w:lvl>
    <w:lvl w:ilvl="1" w:tplc="080A0003" w:tentative="1">
      <w:start w:val="1"/>
      <w:numFmt w:val="bullet"/>
      <w:lvlText w:val="o"/>
      <w:lvlJc w:val="left"/>
      <w:pPr>
        <w:ind w:left="720" w:hanging="360"/>
      </w:pPr>
      <w:rPr>
        <w:rFonts w:hint="default" w:ascii="Courier New" w:hAnsi="Courier New" w:cs="Courier New"/>
      </w:rPr>
    </w:lvl>
    <w:lvl w:ilvl="2" w:tplc="080A0005" w:tentative="1">
      <w:start w:val="1"/>
      <w:numFmt w:val="bullet"/>
      <w:lvlText w:val=""/>
      <w:lvlJc w:val="left"/>
      <w:pPr>
        <w:ind w:left="1440" w:hanging="360"/>
      </w:pPr>
      <w:rPr>
        <w:rFonts w:hint="default" w:ascii="Wingdings" w:hAnsi="Wingdings"/>
      </w:rPr>
    </w:lvl>
    <w:lvl w:ilvl="3" w:tplc="080A0001" w:tentative="1">
      <w:start w:val="1"/>
      <w:numFmt w:val="bullet"/>
      <w:lvlText w:val=""/>
      <w:lvlJc w:val="left"/>
      <w:pPr>
        <w:ind w:left="2160" w:hanging="360"/>
      </w:pPr>
      <w:rPr>
        <w:rFonts w:hint="default" w:ascii="Symbol" w:hAnsi="Symbol"/>
      </w:rPr>
    </w:lvl>
    <w:lvl w:ilvl="4" w:tplc="080A0003" w:tentative="1">
      <w:start w:val="1"/>
      <w:numFmt w:val="bullet"/>
      <w:lvlText w:val="o"/>
      <w:lvlJc w:val="left"/>
      <w:pPr>
        <w:ind w:left="2880" w:hanging="360"/>
      </w:pPr>
      <w:rPr>
        <w:rFonts w:hint="default" w:ascii="Courier New" w:hAnsi="Courier New" w:cs="Courier New"/>
      </w:rPr>
    </w:lvl>
    <w:lvl w:ilvl="5" w:tplc="080A0005" w:tentative="1">
      <w:start w:val="1"/>
      <w:numFmt w:val="bullet"/>
      <w:lvlText w:val=""/>
      <w:lvlJc w:val="left"/>
      <w:pPr>
        <w:ind w:left="3600" w:hanging="360"/>
      </w:pPr>
      <w:rPr>
        <w:rFonts w:hint="default" w:ascii="Wingdings" w:hAnsi="Wingdings"/>
      </w:rPr>
    </w:lvl>
    <w:lvl w:ilvl="6" w:tplc="080A0001" w:tentative="1">
      <w:start w:val="1"/>
      <w:numFmt w:val="bullet"/>
      <w:lvlText w:val=""/>
      <w:lvlJc w:val="left"/>
      <w:pPr>
        <w:ind w:left="4320" w:hanging="360"/>
      </w:pPr>
      <w:rPr>
        <w:rFonts w:hint="default" w:ascii="Symbol" w:hAnsi="Symbol"/>
      </w:rPr>
    </w:lvl>
    <w:lvl w:ilvl="7" w:tplc="080A0003" w:tentative="1">
      <w:start w:val="1"/>
      <w:numFmt w:val="bullet"/>
      <w:lvlText w:val="o"/>
      <w:lvlJc w:val="left"/>
      <w:pPr>
        <w:ind w:left="5040" w:hanging="360"/>
      </w:pPr>
      <w:rPr>
        <w:rFonts w:hint="default" w:ascii="Courier New" w:hAnsi="Courier New" w:cs="Courier New"/>
      </w:rPr>
    </w:lvl>
    <w:lvl w:ilvl="8" w:tplc="080A0005" w:tentative="1">
      <w:start w:val="1"/>
      <w:numFmt w:val="bullet"/>
      <w:lvlText w:val=""/>
      <w:lvlJc w:val="left"/>
      <w:pPr>
        <w:ind w:left="5760" w:hanging="360"/>
      </w:pPr>
      <w:rPr>
        <w:rFonts w:hint="default" w:ascii="Wingdings" w:hAnsi="Wingdings"/>
      </w:rPr>
    </w:lvl>
  </w:abstractNum>
  <w:abstractNum w:abstractNumId="9" w15:restartNumberingAfterBreak="0">
    <w:nsid w:val="2B2F5B9C"/>
    <w:multiLevelType w:val="multilevel"/>
    <w:tmpl w:val="6E925C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7E227C5"/>
    <w:multiLevelType w:val="hybridMultilevel"/>
    <w:tmpl w:val="DD98CAE0"/>
    <w:lvl w:ilvl="0" w:tplc="5D8E69BE">
      <w:start w:val="1"/>
      <w:numFmt w:val="bullet"/>
      <w:lvlText w:val=""/>
      <w:lvlJc w:val="left"/>
      <w:pPr>
        <w:ind w:left="36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E4947E6"/>
    <w:multiLevelType w:val="multilevel"/>
    <w:tmpl w:val="ECB8E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12E49B0"/>
    <w:multiLevelType w:val="multilevel"/>
    <w:tmpl w:val="45D0B5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8E84166"/>
    <w:multiLevelType w:val="multilevel"/>
    <w:tmpl w:val="4F84D3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BC87AD3"/>
    <w:multiLevelType w:val="multilevel"/>
    <w:tmpl w:val="C070FF0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C987175"/>
    <w:multiLevelType w:val="hybridMultilevel"/>
    <w:tmpl w:val="ED9CF79A"/>
    <w:lvl w:ilvl="0" w:tplc="240A0001">
      <w:start w:val="1"/>
      <w:numFmt w:val="bullet"/>
      <w:lvlText w:val=""/>
      <w:lvlJc w:val="left"/>
      <w:pPr>
        <w:ind w:left="724" w:hanging="360"/>
      </w:pPr>
      <w:rPr>
        <w:rFonts w:hint="default" w:ascii="Symbol" w:hAnsi="Symbol"/>
      </w:rPr>
    </w:lvl>
    <w:lvl w:ilvl="1" w:tplc="240A0003" w:tentative="1">
      <w:start w:val="1"/>
      <w:numFmt w:val="bullet"/>
      <w:lvlText w:val="o"/>
      <w:lvlJc w:val="left"/>
      <w:pPr>
        <w:ind w:left="1444" w:hanging="360"/>
      </w:pPr>
      <w:rPr>
        <w:rFonts w:hint="default" w:ascii="Courier New" w:hAnsi="Courier New" w:cs="Courier New"/>
      </w:rPr>
    </w:lvl>
    <w:lvl w:ilvl="2" w:tplc="240A0005" w:tentative="1">
      <w:start w:val="1"/>
      <w:numFmt w:val="bullet"/>
      <w:lvlText w:val=""/>
      <w:lvlJc w:val="left"/>
      <w:pPr>
        <w:ind w:left="2164" w:hanging="360"/>
      </w:pPr>
      <w:rPr>
        <w:rFonts w:hint="default" w:ascii="Wingdings" w:hAnsi="Wingdings"/>
      </w:rPr>
    </w:lvl>
    <w:lvl w:ilvl="3" w:tplc="240A0001" w:tentative="1">
      <w:start w:val="1"/>
      <w:numFmt w:val="bullet"/>
      <w:lvlText w:val=""/>
      <w:lvlJc w:val="left"/>
      <w:pPr>
        <w:ind w:left="2884" w:hanging="360"/>
      </w:pPr>
      <w:rPr>
        <w:rFonts w:hint="default" w:ascii="Symbol" w:hAnsi="Symbol"/>
      </w:rPr>
    </w:lvl>
    <w:lvl w:ilvl="4" w:tplc="240A0003" w:tentative="1">
      <w:start w:val="1"/>
      <w:numFmt w:val="bullet"/>
      <w:lvlText w:val="o"/>
      <w:lvlJc w:val="left"/>
      <w:pPr>
        <w:ind w:left="3604" w:hanging="360"/>
      </w:pPr>
      <w:rPr>
        <w:rFonts w:hint="default" w:ascii="Courier New" w:hAnsi="Courier New" w:cs="Courier New"/>
      </w:rPr>
    </w:lvl>
    <w:lvl w:ilvl="5" w:tplc="240A0005" w:tentative="1">
      <w:start w:val="1"/>
      <w:numFmt w:val="bullet"/>
      <w:lvlText w:val=""/>
      <w:lvlJc w:val="left"/>
      <w:pPr>
        <w:ind w:left="4324" w:hanging="360"/>
      </w:pPr>
      <w:rPr>
        <w:rFonts w:hint="default" w:ascii="Wingdings" w:hAnsi="Wingdings"/>
      </w:rPr>
    </w:lvl>
    <w:lvl w:ilvl="6" w:tplc="240A0001" w:tentative="1">
      <w:start w:val="1"/>
      <w:numFmt w:val="bullet"/>
      <w:lvlText w:val=""/>
      <w:lvlJc w:val="left"/>
      <w:pPr>
        <w:ind w:left="5044" w:hanging="360"/>
      </w:pPr>
      <w:rPr>
        <w:rFonts w:hint="default" w:ascii="Symbol" w:hAnsi="Symbol"/>
      </w:rPr>
    </w:lvl>
    <w:lvl w:ilvl="7" w:tplc="240A0003" w:tentative="1">
      <w:start w:val="1"/>
      <w:numFmt w:val="bullet"/>
      <w:lvlText w:val="o"/>
      <w:lvlJc w:val="left"/>
      <w:pPr>
        <w:ind w:left="5764" w:hanging="360"/>
      </w:pPr>
      <w:rPr>
        <w:rFonts w:hint="default" w:ascii="Courier New" w:hAnsi="Courier New" w:cs="Courier New"/>
      </w:rPr>
    </w:lvl>
    <w:lvl w:ilvl="8" w:tplc="240A0005" w:tentative="1">
      <w:start w:val="1"/>
      <w:numFmt w:val="bullet"/>
      <w:lvlText w:val=""/>
      <w:lvlJc w:val="left"/>
      <w:pPr>
        <w:ind w:left="6484" w:hanging="360"/>
      </w:pPr>
      <w:rPr>
        <w:rFonts w:hint="default" w:ascii="Wingdings" w:hAnsi="Wingdings"/>
      </w:rPr>
    </w:lvl>
  </w:abstractNum>
  <w:abstractNum w:abstractNumId="16" w15:restartNumberingAfterBreak="0">
    <w:nsid w:val="61165459"/>
    <w:multiLevelType w:val="multilevel"/>
    <w:tmpl w:val="EEDE5E4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A6F6597"/>
    <w:multiLevelType w:val="hybridMultilevel"/>
    <w:tmpl w:val="DCF2D0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7D6C1F"/>
    <w:multiLevelType w:val="multilevel"/>
    <w:tmpl w:val="6378740C"/>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40E06C2"/>
    <w:multiLevelType w:val="multilevel"/>
    <w:tmpl w:val="7DD60092"/>
    <w:lvl w:ilvl="0">
      <w:start w:val="1"/>
      <w:numFmt w:val="decimal"/>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95A4317"/>
    <w:multiLevelType w:val="multilevel"/>
    <w:tmpl w:val="29DC3A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CAA5456"/>
    <w:multiLevelType w:val="hybridMultilevel"/>
    <w:tmpl w:val="442CC59A"/>
    <w:lvl w:ilvl="0" w:tplc="240A0001">
      <w:start w:val="1"/>
      <w:numFmt w:val="bullet"/>
      <w:lvlText w:val=""/>
      <w:lvlJc w:val="left"/>
      <w:pPr>
        <w:ind w:left="36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num w:numId="1" w16cid:durableId="1120149321">
    <w:abstractNumId w:val="15"/>
  </w:num>
  <w:num w:numId="2" w16cid:durableId="118767313">
    <w:abstractNumId w:val="7"/>
  </w:num>
  <w:num w:numId="3" w16cid:durableId="1174567245">
    <w:abstractNumId w:val="2"/>
  </w:num>
  <w:num w:numId="4" w16cid:durableId="190454423">
    <w:abstractNumId w:val="11"/>
  </w:num>
  <w:num w:numId="5" w16cid:durableId="1068918642">
    <w:abstractNumId w:val="9"/>
  </w:num>
  <w:num w:numId="6" w16cid:durableId="1303147047">
    <w:abstractNumId w:val="20"/>
  </w:num>
  <w:num w:numId="7" w16cid:durableId="648749163">
    <w:abstractNumId w:val="13"/>
  </w:num>
  <w:num w:numId="8" w16cid:durableId="1739589466">
    <w:abstractNumId w:val="4"/>
  </w:num>
  <w:num w:numId="9" w16cid:durableId="625503606">
    <w:abstractNumId w:val="0"/>
  </w:num>
  <w:num w:numId="10" w16cid:durableId="1761901457">
    <w:abstractNumId w:val="12"/>
  </w:num>
  <w:num w:numId="11" w16cid:durableId="432360292">
    <w:abstractNumId w:val="16"/>
  </w:num>
  <w:num w:numId="12" w16cid:durableId="125779739">
    <w:abstractNumId w:val="14"/>
  </w:num>
  <w:num w:numId="13" w16cid:durableId="185679390">
    <w:abstractNumId w:val="8"/>
  </w:num>
  <w:num w:numId="14" w16cid:durableId="204608004">
    <w:abstractNumId w:val="6"/>
  </w:num>
  <w:num w:numId="15" w16cid:durableId="2016878362">
    <w:abstractNumId w:val="18"/>
  </w:num>
  <w:num w:numId="16" w16cid:durableId="8927359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8811388">
    <w:abstractNumId w:val="18"/>
  </w:num>
  <w:num w:numId="18" w16cid:durableId="1980917935">
    <w:abstractNumId w:val="3"/>
  </w:num>
  <w:num w:numId="19" w16cid:durableId="47265603">
    <w:abstractNumId w:val="1"/>
  </w:num>
  <w:num w:numId="20" w16cid:durableId="1450275074">
    <w:abstractNumId w:val="10"/>
  </w:num>
  <w:num w:numId="21" w16cid:durableId="1274675639">
    <w:abstractNumId w:val="21"/>
  </w:num>
  <w:num w:numId="22" w16cid:durableId="870267167">
    <w:abstractNumId w:val="5"/>
  </w:num>
  <w:num w:numId="23" w16cid:durableId="1777402956">
    <w:abstractNumId w:val="19"/>
  </w:num>
  <w:num w:numId="24" w16cid:durableId="1205827284">
    <w:abstractNumId w:val="17"/>
  </w:num>
  <w:num w:numId="25" w16cid:durableId="20858299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78B"/>
    <w:rsid w:val="0001578B"/>
    <w:rsid w:val="00022FF3"/>
    <w:rsid w:val="00024D3C"/>
    <w:rsid w:val="00030A31"/>
    <w:rsid w:val="00033900"/>
    <w:rsid w:val="00035010"/>
    <w:rsid w:val="000375DA"/>
    <w:rsid w:val="000571C6"/>
    <w:rsid w:val="00057586"/>
    <w:rsid w:val="000709DC"/>
    <w:rsid w:val="00091A29"/>
    <w:rsid w:val="00092951"/>
    <w:rsid w:val="00093B0D"/>
    <w:rsid w:val="00094C73"/>
    <w:rsid w:val="000B2E90"/>
    <w:rsid w:val="000C12BA"/>
    <w:rsid w:val="000C2EDF"/>
    <w:rsid w:val="000C5ED6"/>
    <w:rsid w:val="000C6316"/>
    <w:rsid w:val="000F7788"/>
    <w:rsid w:val="001167DA"/>
    <w:rsid w:val="00133E23"/>
    <w:rsid w:val="0013645B"/>
    <w:rsid w:val="00137B5A"/>
    <w:rsid w:val="00171B5E"/>
    <w:rsid w:val="00192508"/>
    <w:rsid w:val="00195DEB"/>
    <w:rsid w:val="001A47CB"/>
    <w:rsid w:val="001E064E"/>
    <w:rsid w:val="001F60FC"/>
    <w:rsid w:val="00217A68"/>
    <w:rsid w:val="00233A4C"/>
    <w:rsid w:val="00250794"/>
    <w:rsid w:val="00256BCE"/>
    <w:rsid w:val="00257D1D"/>
    <w:rsid w:val="00265704"/>
    <w:rsid w:val="002666D4"/>
    <w:rsid w:val="00274015"/>
    <w:rsid w:val="0028367C"/>
    <w:rsid w:val="002A093C"/>
    <w:rsid w:val="002A1CA9"/>
    <w:rsid w:val="0032355D"/>
    <w:rsid w:val="00345AD5"/>
    <w:rsid w:val="003641BA"/>
    <w:rsid w:val="00371239"/>
    <w:rsid w:val="00392EAA"/>
    <w:rsid w:val="003A4C70"/>
    <w:rsid w:val="003A4DD8"/>
    <w:rsid w:val="003A4FA9"/>
    <w:rsid w:val="003D01E6"/>
    <w:rsid w:val="003E3875"/>
    <w:rsid w:val="00400D65"/>
    <w:rsid w:val="004256FD"/>
    <w:rsid w:val="00460742"/>
    <w:rsid w:val="0046359A"/>
    <w:rsid w:val="00495EAB"/>
    <w:rsid w:val="004B2C82"/>
    <w:rsid w:val="004B74F6"/>
    <w:rsid w:val="004B7E80"/>
    <w:rsid w:val="004D0BC2"/>
    <w:rsid w:val="004D2FCD"/>
    <w:rsid w:val="004D758D"/>
    <w:rsid w:val="004E4F7A"/>
    <w:rsid w:val="004F09B9"/>
    <w:rsid w:val="004F3049"/>
    <w:rsid w:val="004F76A8"/>
    <w:rsid w:val="00500B7F"/>
    <w:rsid w:val="00501006"/>
    <w:rsid w:val="005029E2"/>
    <w:rsid w:val="005061DB"/>
    <w:rsid w:val="00511472"/>
    <w:rsid w:val="00523F32"/>
    <w:rsid w:val="00551EA7"/>
    <w:rsid w:val="005649C7"/>
    <w:rsid w:val="005744BF"/>
    <w:rsid w:val="00582E95"/>
    <w:rsid w:val="00595E64"/>
    <w:rsid w:val="005B4883"/>
    <w:rsid w:val="005C4ED6"/>
    <w:rsid w:val="005C65E9"/>
    <w:rsid w:val="005D7C5F"/>
    <w:rsid w:val="005E33D6"/>
    <w:rsid w:val="005E5E67"/>
    <w:rsid w:val="005F0872"/>
    <w:rsid w:val="00621B17"/>
    <w:rsid w:val="006275E8"/>
    <w:rsid w:val="00630918"/>
    <w:rsid w:val="00640B16"/>
    <w:rsid w:val="00642156"/>
    <w:rsid w:val="00650185"/>
    <w:rsid w:val="00652AFA"/>
    <w:rsid w:val="00654970"/>
    <w:rsid w:val="006B7522"/>
    <w:rsid w:val="006F577B"/>
    <w:rsid w:val="00704426"/>
    <w:rsid w:val="0072029D"/>
    <w:rsid w:val="007406F9"/>
    <w:rsid w:val="00750F0A"/>
    <w:rsid w:val="00757578"/>
    <w:rsid w:val="00761E0A"/>
    <w:rsid w:val="00795964"/>
    <w:rsid w:val="007975AD"/>
    <w:rsid w:val="007A0247"/>
    <w:rsid w:val="007A06E5"/>
    <w:rsid w:val="007B38E7"/>
    <w:rsid w:val="007D6466"/>
    <w:rsid w:val="007D77E7"/>
    <w:rsid w:val="007E17AF"/>
    <w:rsid w:val="007E65D2"/>
    <w:rsid w:val="00804153"/>
    <w:rsid w:val="00807E1F"/>
    <w:rsid w:val="00820B6C"/>
    <w:rsid w:val="00827FA6"/>
    <w:rsid w:val="00832DED"/>
    <w:rsid w:val="00833540"/>
    <w:rsid w:val="00834382"/>
    <w:rsid w:val="00834AD0"/>
    <w:rsid w:val="00843CBF"/>
    <w:rsid w:val="008440AA"/>
    <w:rsid w:val="008564F2"/>
    <w:rsid w:val="008729A4"/>
    <w:rsid w:val="00883364"/>
    <w:rsid w:val="00892AA0"/>
    <w:rsid w:val="008A6452"/>
    <w:rsid w:val="008C5786"/>
    <w:rsid w:val="008F143F"/>
    <w:rsid w:val="008F18DF"/>
    <w:rsid w:val="008F3BC1"/>
    <w:rsid w:val="009045D8"/>
    <w:rsid w:val="009057A6"/>
    <w:rsid w:val="0092521F"/>
    <w:rsid w:val="00927BDF"/>
    <w:rsid w:val="00935113"/>
    <w:rsid w:val="009360B3"/>
    <w:rsid w:val="0094100C"/>
    <w:rsid w:val="00965734"/>
    <w:rsid w:val="009A4F1C"/>
    <w:rsid w:val="009C66D1"/>
    <w:rsid w:val="009E3F48"/>
    <w:rsid w:val="009E41D3"/>
    <w:rsid w:val="009F31FC"/>
    <w:rsid w:val="009F4189"/>
    <w:rsid w:val="00A20161"/>
    <w:rsid w:val="00A27D00"/>
    <w:rsid w:val="00A42BE7"/>
    <w:rsid w:val="00A55BB7"/>
    <w:rsid w:val="00A77E87"/>
    <w:rsid w:val="00A815B5"/>
    <w:rsid w:val="00A854F7"/>
    <w:rsid w:val="00A90EE4"/>
    <w:rsid w:val="00A959B8"/>
    <w:rsid w:val="00AB7402"/>
    <w:rsid w:val="00AB7E02"/>
    <w:rsid w:val="00AC76D7"/>
    <w:rsid w:val="00AE58FB"/>
    <w:rsid w:val="00AF3DED"/>
    <w:rsid w:val="00B15561"/>
    <w:rsid w:val="00B20647"/>
    <w:rsid w:val="00B36013"/>
    <w:rsid w:val="00B4373C"/>
    <w:rsid w:val="00B51119"/>
    <w:rsid w:val="00B62873"/>
    <w:rsid w:val="00B64B1A"/>
    <w:rsid w:val="00B71F19"/>
    <w:rsid w:val="00B7756C"/>
    <w:rsid w:val="00B83223"/>
    <w:rsid w:val="00B9426D"/>
    <w:rsid w:val="00BA1CB0"/>
    <w:rsid w:val="00BA5D66"/>
    <w:rsid w:val="00BB4DCF"/>
    <w:rsid w:val="00BD10C4"/>
    <w:rsid w:val="00C01528"/>
    <w:rsid w:val="00C079F0"/>
    <w:rsid w:val="00C10A27"/>
    <w:rsid w:val="00C34647"/>
    <w:rsid w:val="00C43BAD"/>
    <w:rsid w:val="00C46005"/>
    <w:rsid w:val="00C527FC"/>
    <w:rsid w:val="00C62C5C"/>
    <w:rsid w:val="00C67160"/>
    <w:rsid w:val="00C94994"/>
    <w:rsid w:val="00C96B4F"/>
    <w:rsid w:val="00CC5667"/>
    <w:rsid w:val="00CE7BC3"/>
    <w:rsid w:val="00D245A4"/>
    <w:rsid w:val="00D355D5"/>
    <w:rsid w:val="00D466AA"/>
    <w:rsid w:val="00D566B4"/>
    <w:rsid w:val="00D66619"/>
    <w:rsid w:val="00DA0FA3"/>
    <w:rsid w:val="00DA3D2B"/>
    <w:rsid w:val="00DC3D45"/>
    <w:rsid w:val="00DD6A6F"/>
    <w:rsid w:val="00DF1A65"/>
    <w:rsid w:val="00E16617"/>
    <w:rsid w:val="00E236A9"/>
    <w:rsid w:val="00E31EF5"/>
    <w:rsid w:val="00E36A3C"/>
    <w:rsid w:val="00E43377"/>
    <w:rsid w:val="00E51123"/>
    <w:rsid w:val="00E76013"/>
    <w:rsid w:val="00E81B4A"/>
    <w:rsid w:val="00E90E0C"/>
    <w:rsid w:val="00EA6BB9"/>
    <w:rsid w:val="00EB1D5E"/>
    <w:rsid w:val="00EB3672"/>
    <w:rsid w:val="00EC65C5"/>
    <w:rsid w:val="00ED0145"/>
    <w:rsid w:val="00F006E9"/>
    <w:rsid w:val="00F647C2"/>
    <w:rsid w:val="00F822CF"/>
    <w:rsid w:val="00FA1753"/>
    <w:rsid w:val="00FB2B21"/>
    <w:rsid w:val="00FD7D4F"/>
    <w:rsid w:val="00FE143F"/>
    <w:rsid w:val="00FE1C9F"/>
    <w:rsid w:val="00FF5BFB"/>
    <w:rsid w:val="04644C6C"/>
    <w:rsid w:val="051E9F75"/>
    <w:rsid w:val="0553BA22"/>
    <w:rsid w:val="0622BBF3"/>
    <w:rsid w:val="0B9EBEF8"/>
    <w:rsid w:val="0CD15485"/>
    <w:rsid w:val="0E58EF9A"/>
    <w:rsid w:val="12CEDD55"/>
    <w:rsid w:val="1585A2C8"/>
    <w:rsid w:val="16D5A888"/>
    <w:rsid w:val="174D69C9"/>
    <w:rsid w:val="1906C26D"/>
    <w:rsid w:val="1B66D324"/>
    <w:rsid w:val="1BB1C446"/>
    <w:rsid w:val="1DAE3BF6"/>
    <w:rsid w:val="2140B592"/>
    <w:rsid w:val="24B540D3"/>
    <w:rsid w:val="25DE9B6D"/>
    <w:rsid w:val="29281D8F"/>
    <w:rsid w:val="300AB752"/>
    <w:rsid w:val="30118DA5"/>
    <w:rsid w:val="301D436E"/>
    <w:rsid w:val="3307607E"/>
    <w:rsid w:val="36CA58A7"/>
    <w:rsid w:val="374C24CB"/>
    <w:rsid w:val="3ABF6B54"/>
    <w:rsid w:val="3EA4C768"/>
    <w:rsid w:val="3FF65DD2"/>
    <w:rsid w:val="41FF99B5"/>
    <w:rsid w:val="448217AF"/>
    <w:rsid w:val="455A7E0E"/>
    <w:rsid w:val="468CE827"/>
    <w:rsid w:val="488F26D3"/>
    <w:rsid w:val="48C1311E"/>
    <w:rsid w:val="49F93A1C"/>
    <w:rsid w:val="4A57C1E5"/>
    <w:rsid w:val="4C5B5E18"/>
    <w:rsid w:val="50868629"/>
    <w:rsid w:val="5BFA6449"/>
    <w:rsid w:val="5E5DCCDD"/>
    <w:rsid w:val="5E8AA7E2"/>
    <w:rsid w:val="67785F82"/>
    <w:rsid w:val="68267C4E"/>
    <w:rsid w:val="69744E6A"/>
    <w:rsid w:val="6A28DF82"/>
    <w:rsid w:val="6A2E7FA4"/>
    <w:rsid w:val="6A3DD185"/>
    <w:rsid w:val="6FDF51D4"/>
    <w:rsid w:val="7182FA54"/>
    <w:rsid w:val="7331B8F3"/>
    <w:rsid w:val="7DCEA6D7"/>
    <w:rsid w:val="7F628207"/>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33493"/>
  <w15:docId w15:val="{924E709F-5D6F-4D37-95C1-13BEBC74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3A4C70"/>
    <w:pPr>
      <w:suppressAutoHyphens/>
    </w:pPr>
    <w:rPr>
      <w:rFonts w:ascii="Times New Roman" w:hAnsi="Times New Roman" w:eastAsia="Times New Roman" w:cs="Times New Roman"/>
      <w:sz w:val="20"/>
      <w:szCs w:val="20"/>
      <w:lang w:val="es-ES" w:eastAsia="zh-CN"/>
    </w:rPr>
  </w:style>
  <w:style w:type="paragraph" w:styleId="Ttulo1">
    <w:name w:val="heading 1"/>
    <w:basedOn w:val="Normal"/>
    <w:link w:val="Ttulo1Car"/>
    <w:autoRedefine/>
    <w:uiPriority w:val="9"/>
    <w:qFormat/>
    <w:rsid w:val="007A06E5"/>
    <w:pPr>
      <w:widowControl w:val="0"/>
      <w:suppressAutoHyphens w:val="0"/>
      <w:autoSpaceDE w:val="0"/>
      <w:autoSpaceDN w:val="0"/>
      <w:spacing w:after="0" w:line="240" w:lineRule="auto"/>
      <w:jc w:val="both"/>
      <w:outlineLvl w:val="0"/>
    </w:pPr>
    <w:rPr>
      <w:rFonts w:ascii="Garamond" w:hAnsi="Garamond"/>
      <w:b/>
      <w:bCs/>
      <w:sz w:val="22"/>
    </w:rPr>
  </w:style>
  <w:style w:type="paragraph" w:styleId="Ttulo2">
    <w:name w:val="heading 2"/>
    <w:basedOn w:val="Normal"/>
    <w:next w:val="Normal"/>
    <w:link w:val="Ttulo2Car"/>
    <w:autoRedefine/>
    <w:uiPriority w:val="9"/>
    <w:unhideWhenUsed/>
    <w:qFormat/>
    <w:rsid w:val="00795964"/>
    <w:pPr>
      <w:keepNext/>
      <w:keepLines/>
      <w:numPr>
        <w:ilvl w:val="1"/>
        <w:numId w:val="23"/>
      </w:numPr>
      <w:suppressAutoHyphens w:val="0"/>
      <w:spacing w:before="40" w:after="0" w:line="240" w:lineRule="auto"/>
      <w:jc w:val="both"/>
      <w:outlineLvl w:val="1"/>
    </w:pPr>
    <w:rPr>
      <w:rFonts w:ascii="Garamond" w:hAnsi="Garamond"/>
      <w:b/>
      <w:bCs/>
      <w:sz w:val="22"/>
      <w:szCs w:val="22"/>
    </w:rPr>
  </w:style>
  <w:style w:type="paragraph" w:styleId="Ttulo3">
    <w:name w:val="heading 3"/>
    <w:basedOn w:val="Normal"/>
    <w:next w:val="Normal"/>
    <w:link w:val="Ttulo3Car"/>
    <w:uiPriority w:val="9"/>
    <w:semiHidden/>
    <w:unhideWhenUsed/>
    <w:qFormat/>
    <w:rsid w:val="003D01E6"/>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next w:val="Cuerpodetexto"/>
    <w:rsid w:val="0001578B"/>
    <w:pPr>
      <w:keepNext/>
      <w:spacing w:before="240" w:after="120"/>
    </w:pPr>
    <w:rPr>
      <w:rFonts w:ascii="Arial" w:hAnsi="Arial" w:eastAsia="Droid Sans" w:cs="Lohit Hindi"/>
      <w:sz w:val="28"/>
      <w:szCs w:val="28"/>
    </w:rPr>
  </w:style>
  <w:style w:type="paragraph" w:styleId="Cuerpodetexto" w:customStyle="1">
    <w:name w:val="Cuerpo de texto"/>
    <w:basedOn w:val="Normal"/>
    <w:rsid w:val="0001578B"/>
    <w:pPr>
      <w:spacing w:after="120"/>
    </w:pPr>
  </w:style>
  <w:style w:type="paragraph" w:styleId="Lista">
    <w:name w:val="List"/>
    <w:basedOn w:val="Cuerpodetexto"/>
    <w:rsid w:val="0001578B"/>
    <w:rPr>
      <w:rFonts w:cs="Lohit Hindi"/>
    </w:rPr>
  </w:style>
  <w:style w:type="paragraph" w:styleId="Pie" w:customStyle="1">
    <w:name w:val="Pie"/>
    <w:basedOn w:val="Normal"/>
    <w:rsid w:val="0001578B"/>
    <w:pPr>
      <w:suppressLineNumbers/>
      <w:spacing w:before="120" w:after="120"/>
    </w:pPr>
    <w:rPr>
      <w:rFonts w:cs="Lohit Hindi"/>
      <w:i/>
      <w:iCs/>
      <w:sz w:val="24"/>
      <w:szCs w:val="24"/>
    </w:rPr>
  </w:style>
  <w:style w:type="paragraph" w:styleId="ndice" w:customStyle="1">
    <w:name w:val="Índice"/>
    <w:basedOn w:val="Normal"/>
    <w:rsid w:val="0001578B"/>
    <w:pPr>
      <w:suppressLineNumbers/>
    </w:pPr>
    <w:rPr>
      <w:rFonts w:cs="Lohit Hindi"/>
    </w:rPr>
  </w:style>
  <w:style w:type="paragraph" w:styleId="Encabezamiento" w:customStyle="1">
    <w:name w:val="Encabezamiento"/>
    <w:basedOn w:val="Normal"/>
    <w:rsid w:val="0001578B"/>
    <w:pPr>
      <w:tabs>
        <w:tab w:val="center" w:pos="4252"/>
        <w:tab w:val="right" w:pos="8504"/>
      </w:tabs>
    </w:pPr>
  </w:style>
  <w:style w:type="paragraph" w:styleId="Piedepgina">
    <w:name w:val="footer"/>
    <w:basedOn w:val="Normal"/>
    <w:link w:val="PiedepginaCar"/>
    <w:uiPriority w:val="99"/>
    <w:rsid w:val="0001578B"/>
    <w:pPr>
      <w:tabs>
        <w:tab w:val="center" w:pos="4252"/>
        <w:tab w:val="right" w:pos="8504"/>
      </w:tabs>
    </w:pPr>
  </w:style>
  <w:style w:type="paragraph" w:styleId="Contenidodelmarco" w:customStyle="1">
    <w:name w:val="Contenido del marco"/>
    <w:basedOn w:val="Normal"/>
    <w:rsid w:val="0001578B"/>
  </w:style>
  <w:style w:type="paragraph" w:styleId="Textodeglobo">
    <w:name w:val="Balloon Text"/>
    <w:basedOn w:val="Normal"/>
    <w:link w:val="TextodegloboCar"/>
    <w:uiPriority w:val="99"/>
    <w:semiHidden/>
    <w:unhideWhenUsed/>
    <w:rsid w:val="00392EAA"/>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392EAA"/>
    <w:rPr>
      <w:rFonts w:ascii="Tahoma" w:hAnsi="Tahoma" w:eastAsia="Times New Roman" w:cs="Tahoma"/>
      <w:sz w:val="16"/>
      <w:szCs w:val="16"/>
      <w:lang w:val="es-ES" w:eastAsia="zh-CN"/>
    </w:rPr>
  </w:style>
  <w:style w:type="paragraph" w:styleId="Sinespaciado">
    <w:name w:val="No Spacing"/>
    <w:uiPriority w:val="1"/>
    <w:qFormat/>
    <w:rsid w:val="008A6452"/>
    <w:pPr>
      <w:suppressAutoHyphens/>
      <w:spacing w:after="0" w:line="240" w:lineRule="auto"/>
    </w:pPr>
    <w:rPr>
      <w:rFonts w:ascii="Times New Roman" w:hAnsi="Times New Roman" w:eastAsia="Times New Roman" w:cs="Times New Roman"/>
      <w:sz w:val="20"/>
      <w:szCs w:val="20"/>
      <w:lang w:val="es-ES" w:eastAsia="zh-CN"/>
    </w:rPr>
  </w:style>
  <w:style w:type="paragraph" w:styleId="Default" w:customStyle="1">
    <w:name w:val="Default"/>
    <w:rsid w:val="00E76013"/>
    <w:pPr>
      <w:autoSpaceDE w:val="0"/>
      <w:autoSpaceDN w:val="0"/>
      <w:adjustRightInd w:val="0"/>
      <w:spacing w:after="0" w:line="240" w:lineRule="auto"/>
    </w:pPr>
    <w:rPr>
      <w:rFonts w:ascii="Garamond" w:hAnsi="Garamond" w:cs="Garamond"/>
      <w:color w:val="000000"/>
      <w:sz w:val="24"/>
      <w:szCs w:val="24"/>
    </w:rPr>
  </w:style>
  <w:style w:type="paragraph" w:styleId="Prrafodelista">
    <w:name w:val="List Paragraph"/>
    <w:aliases w:val="LISTA,Ha,Resume Title,Bullet List,FooterText,numbered,Paragraphe de liste1,lp1,HOJA,Colorful List Accent 1,Colorful List - Accent 11,titulo 3,Colorful List - Accent 111,Bolita,BOLADEF,BOLA,Nivel 1 OS,Foot,列出段落,列出段落1,Párrafo de lista4"/>
    <w:basedOn w:val="Normal"/>
    <w:link w:val="PrrafodelistaCar"/>
    <w:uiPriority w:val="34"/>
    <w:qFormat/>
    <w:rsid w:val="00E76013"/>
    <w:pPr>
      <w:ind w:left="720"/>
      <w:contextualSpacing/>
    </w:pPr>
  </w:style>
  <w:style w:type="paragraph" w:styleId="paragraph" w:customStyle="1">
    <w:name w:val="paragraph"/>
    <w:basedOn w:val="Normal"/>
    <w:rsid w:val="00A27D00"/>
    <w:pPr>
      <w:suppressAutoHyphens w:val="0"/>
      <w:spacing w:before="100" w:beforeAutospacing="1" w:after="100" w:afterAutospacing="1" w:line="240" w:lineRule="auto"/>
    </w:pPr>
    <w:rPr>
      <w:sz w:val="24"/>
      <w:szCs w:val="24"/>
      <w:lang w:val="es-CO" w:eastAsia="es-CO"/>
    </w:rPr>
  </w:style>
  <w:style w:type="character" w:styleId="normaltextrun" w:customStyle="1">
    <w:name w:val="normaltextrun"/>
    <w:basedOn w:val="Fuentedeprrafopredeter"/>
    <w:rsid w:val="00A27D00"/>
  </w:style>
  <w:style w:type="character" w:styleId="eop" w:customStyle="1">
    <w:name w:val="eop"/>
    <w:basedOn w:val="Fuentedeprrafopredeter"/>
    <w:rsid w:val="00A27D00"/>
  </w:style>
  <w:style w:type="paragraph" w:styleId="Revisin">
    <w:name w:val="Revision"/>
    <w:hidden/>
    <w:uiPriority w:val="99"/>
    <w:semiHidden/>
    <w:rsid w:val="00A55BB7"/>
    <w:pPr>
      <w:spacing w:after="0" w:line="240" w:lineRule="auto"/>
    </w:pPr>
    <w:rPr>
      <w:rFonts w:ascii="Times New Roman" w:hAnsi="Times New Roman" w:eastAsia="Times New Roman" w:cs="Times New Roman"/>
      <w:sz w:val="20"/>
      <w:szCs w:val="20"/>
      <w:lang w:val="es-ES" w:eastAsia="zh-CN"/>
    </w:rPr>
  </w:style>
  <w:style w:type="character" w:styleId="Refdecomentario">
    <w:name w:val="annotation reference"/>
    <w:basedOn w:val="Fuentedeprrafopredeter"/>
    <w:uiPriority w:val="99"/>
    <w:semiHidden/>
    <w:unhideWhenUsed/>
    <w:rsid w:val="001167DA"/>
    <w:rPr>
      <w:sz w:val="16"/>
      <w:szCs w:val="16"/>
    </w:rPr>
  </w:style>
  <w:style w:type="paragraph" w:styleId="Textocomentario">
    <w:name w:val="annotation text"/>
    <w:basedOn w:val="Normal"/>
    <w:link w:val="TextocomentarioCar"/>
    <w:uiPriority w:val="99"/>
    <w:unhideWhenUsed/>
    <w:rsid w:val="001167DA"/>
    <w:pPr>
      <w:spacing w:line="240" w:lineRule="auto"/>
    </w:pPr>
  </w:style>
  <w:style w:type="character" w:styleId="TextocomentarioCar" w:customStyle="1">
    <w:name w:val="Texto comentario Car"/>
    <w:basedOn w:val="Fuentedeprrafopredeter"/>
    <w:link w:val="Textocomentario"/>
    <w:uiPriority w:val="99"/>
    <w:rsid w:val="001167DA"/>
    <w:rPr>
      <w:rFonts w:ascii="Times New Roman" w:hAnsi="Times New Roman" w:eastAsia="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unhideWhenUsed/>
    <w:rsid w:val="001167DA"/>
    <w:rPr>
      <w:b/>
      <w:bCs/>
    </w:rPr>
  </w:style>
  <w:style w:type="character" w:styleId="AsuntodelcomentarioCar" w:customStyle="1">
    <w:name w:val="Asunto del comentario Car"/>
    <w:basedOn w:val="TextocomentarioCar"/>
    <w:link w:val="Asuntodelcomentario"/>
    <w:uiPriority w:val="99"/>
    <w:semiHidden/>
    <w:rsid w:val="001167DA"/>
    <w:rPr>
      <w:rFonts w:ascii="Times New Roman" w:hAnsi="Times New Roman" w:eastAsia="Times New Roman" w:cs="Times New Roman"/>
      <w:b/>
      <w:bCs/>
      <w:sz w:val="20"/>
      <w:szCs w:val="20"/>
      <w:lang w:val="es-ES" w:eastAsia="zh-CN"/>
    </w:rPr>
  </w:style>
  <w:style w:type="character" w:styleId="Ttulo1Car" w:customStyle="1">
    <w:name w:val="Título 1 Car"/>
    <w:basedOn w:val="Fuentedeprrafopredeter"/>
    <w:link w:val="Ttulo1"/>
    <w:uiPriority w:val="9"/>
    <w:rsid w:val="007A06E5"/>
    <w:rPr>
      <w:rFonts w:ascii="Garamond" w:hAnsi="Garamond" w:eastAsia="Times New Roman" w:cs="Times New Roman"/>
      <w:b/>
      <w:bCs/>
      <w:szCs w:val="20"/>
      <w:lang w:val="es-ES" w:eastAsia="zh-CN"/>
    </w:rPr>
  </w:style>
  <w:style w:type="character" w:styleId="Ttulo2Car" w:customStyle="1">
    <w:name w:val="Título 2 Car"/>
    <w:basedOn w:val="Fuentedeprrafopredeter"/>
    <w:link w:val="Ttulo2"/>
    <w:uiPriority w:val="9"/>
    <w:rsid w:val="00795964"/>
    <w:rPr>
      <w:rFonts w:ascii="Garamond" w:hAnsi="Garamond" w:eastAsia="Times New Roman" w:cs="Times New Roman"/>
      <w:b/>
      <w:bCs/>
      <w:lang w:val="es-ES" w:eastAsia="zh-CN"/>
    </w:rPr>
  </w:style>
  <w:style w:type="character" w:styleId="PrrafodelistaCar" w:customStyle="1">
    <w:name w:val="Párrafo de lista Car"/>
    <w:aliases w:val="LISTA Car,Ha Car,Resume Title Car,Bullet List Car,FooterText Car,numbered Car,Paragraphe de liste1 Car,lp1 Car,HOJA Car,Colorful List Accent 1 Car,Colorful List - Accent 11 Car,titulo 3 Car,Colorful List - Accent 111 Car,Bolita Car"/>
    <w:link w:val="Prrafodelista"/>
    <w:uiPriority w:val="34"/>
    <w:qFormat/>
    <w:locked/>
    <w:rsid w:val="005649C7"/>
    <w:rPr>
      <w:rFonts w:ascii="Times New Roman" w:hAnsi="Times New Roman" w:eastAsia="Times New Roman" w:cs="Times New Roman"/>
      <w:sz w:val="20"/>
      <w:szCs w:val="20"/>
      <w:lang w:val="es-ES" w:eastAsia="zh-CN"/>
    </w:rPr>
  </w:style>
  <w:style w:type="paragraph" w:styleId="Descripcin">
    <w:name w:val="caption"/>
    <w:basedOn w:val="Normal"/>
    <w:next w:val="Normal"/>
    <w:uiPriority w:val="35"/>
    <w:unhideWhenUsed/>
    <w:qFormat/>
    <w:rsid w:val="005649C7"/>
    <w:pPr>
      <w:suppressAutoHyphens w:val="0"/>
      <w:spacing w:after="160" w:line="259" w:lineRule="auto"/>
      <w:ind w:firstLine="340"/>
      <w:jc w:val="both"/>
    </w:pPr>
    <w:rPr>
      <w:rFonts w:ascii="Calibri" w:hAnsi="Calibri" w:eastAsia="Calibri" w:cs="Arial"/>
      <w:b/>
      <w:bCs/>
      <w:lang w:val="es-CO" w:eastAsia="en-US"/>
    </w:rPr>
  </w:style>
  <w:style w:type="paragraph" w:styleId="TtuloTDC">
    <w:name w:val="TOC Heading"/>
    <w:basedOn w:val="Ttulo1"/>
    <w:next w:val="Normal"/>
    <w:uiPriority w:val="39"/>
    <w:unhideWhenUsed/>
    <w:qFormat/>
    <w:rsid w:val="00E31EF5"/>
    <w:pPr>
      <w:keepNext/>
      <w:keepLines/>
      <w:widowControl/>
      <w:autoSpaceDE/>
      <w:autoSpaceDN/>
      <w:spacing w:before="240" w:line="259" w:lineRule="auto"/>
      <w:jc w:val="left"/>
      <w:outlineLvl w:val="9"/>
    </w:pPr>
    <w:rPr>
      <w:rFonts w:asciiTheme="majorHAnsi" w:hAnsiTheme="majorHAnsi" w:eastAsiaTheme="majorEastAsia" w:cstheme="majorBidi"/>
      <w:b w:val="0"/>
      <w:color w:val="365F91" w:themeColor="accent1" w:themeShade="BF"/>
      <w:sz w:val="32"/>
      <w:szCs w:val="32"/>
      <w:lang w:val="es-MX" w:eastAsia="es-MX"/>
    </w:rPr>
  </w:style>
  <w:style w:type="paragraph" w:styleId="TDC1">
    <w:name w:val="toc 1"/>
    <w:basedOn w:val="Normal"/>
    <w:next w:val="Normal"/>
    <w:autoRedefine/>
    <w:uiPriority w:val="39"/>
    <w:unhideWhenUsed/>
    <w:rsid w:val="00E31EF5"/>
    <w:pPr>
      <w:spacing w:after="100"/>
    </w:pPr>
  </w:style>
  <w:style w:type="paragraph" w:styleId="TDC2">
    <w:name w:val="toc 2"/>
    <w:basedOn w:val="Normal"/>
    <w:next w:val="Normal"/>
    <w:autoRedefine/>
    <w:uiPriority w:val="39"/>
    <w:unhideWhenUsed/>
    <w:rsid w:val="00E31EF5"/>
    <w:pPr>
      <w:spacing w:after="100"/>
      <w:ind w:left="200"/>
    </w:pPr>
  </w:style>
  <w:style w:type="character" w:styleId="Hipervnculo">
    <w:name w:val="Hyperlink"/>
    <w:basedOn w:val="Fuentedeprrafopredeter"/>
    <w:uiPriority w:val="99"/>
    <w:unhideWhenUsed/>
    <w:rsid w:val="00E31EF5"/>
    <w:rPr>
      <w:color w:val="0000FF" w:themeColor="hyperlink"/>
      <w:u w:val="single"/>
    </w:rPr>
  </w:style>
  <w:style w:type="paragraph" w:styleId="NormalWeb">
    <w:name w:val="Normal (Web)"/>
    <w:basedOn w:val="Normal"/>
    <w:uiPriority w:val="99"/>
    <w:unhideWhenUsed/>
    <w:rsid w:val="00A20161"/>
    <w:pPr>
      <w:suppressAutoHyphens w:val="0"/>
      <w:spacing w:before="100" w:beforeAutospacing="1" w:after="100" w:afterAutospacing="1" w:line="240" w:lineRule="auto"/>
    </w:pPr>
    <w:rPr>
      <w:sz w:val="24"/>
      <w:szCs w:val="24"/>
      <w:lang w:val="es-MX" w:eastAsia="es-MX"/>
    </w:rPr>
  </w:style>
  <w:style w:type="character" w:styleId="tabchar" w:customStyle="1">
    <w:name w:val="tabchar"/>
    <w:basedOn w:val="Fuentedeprrafopredeter"/>
    <w:rsid w:val="00217A68"/>
  </w:style>
  <w:style w:type="table" w:styleId="Tablaconcuadrcula">
    <w:name w:val="Table Grid"/>
    <w:basedOn w:val="Tablanormal"/>
    <w:uiPriority w:val="59"/>
    <w:rsid w:val="008041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notapie">
    <w:name w:val="footnote text"/>
    <w:basedOn w:val="Normal"/>
    <w:link w:val="TextonotapieCar"/>
    <w:uiPriority w:val="99"/>
    <w:semiHidden/>
    <w:unhideWhenUsed/>
    <w:rsid w:val="00BA5D66"/>
    <w:pPr>
      <w:spacing w:after="0" w:line="240" w:lineRule="auto"/>
    </w:pPr>
  </w:style>
  <w:style w:type="character" w:styleId="TextonotapieCar" w:customStyle="1">
    <w:name w:val="Texto nota pie Car"/>
    <w:basedOn w:val="Fuentedeprrafopredeter"/>
    <w:link w:val="Textonotapie"/>
    <w:uiPriority w:val="99"/>
    <w:semiHidden/>
    <w:rsid w:val="00BA5D66"/>
    <w:rPr>
      <w:rFonts w:ascii="Times New Roman" w:hAnsi="Times New Roman" w:eastAsia="Times New Roman" w:cs="Times New Roman"/>
      <w:sz w:val="20"/>
      <w:szCs w:val="20"/>
      <w:lang w:val="es-ES" w:eastAsia="zh-CN"/>
    </w:rPr>
  </w:style>
  <w:style w:type="character" w:styleId="Refdenotaalpie">
    <w:name w:val="footnote reference"/>
    <w:basedOn w:val="Fuentedeprrafopredeter"/>
    <w:uiPriority w:val="99"/>
    <w:semiHidden/>
    <w:unhideWhenUsed/>
    <w:rsid w:val="00BA5D66"/>
    <w:rPr>
      <w:vertAlign w:val="superscript"/>
    </w:rPr>
  </w:style>
  <w:style w:type="character" w:styleId="PiedepginaCar" w:customStyle="1">
    <w:name w:val="Pie de página Car"/>
    <w:basedOn w:val="Fuentedeprrafopredeter"/>
    <w:link w:val="Piedepgina"/>
    <w:uiPriority w:val="99"/>
    <w:rsid w:val="004E4F7A"/>
    <w:rPr>
      <w:rFonts w:ascii="Times New Roman" w:hAnsi="Times New Roman" w:eastAsia="Times New Roman" w:cs="Times New Roman"/>
      <w:sz w:val="20"/>
      <w:szCs w:val="20"/>
      <w:lang w:val="es-ES" w:eastAsia="zh-CN"/>
    </w:rPr>
  </w:style>
  <w:style w:type="character" w:styleId="Ttulo3Car" w:customStyle="1">
    <w:name w:val="Título 3 Car"/>
    <w:basedOn w:val="Fuentedeprrafopredeter"/>
    <w:link w:val="Ttulo3"/>
    <w:uiPriority w:val="9"/>
    <w:semiHidden/>
    <w:rsid w:val="003D01E6"/>
    <w:rPr>
      <w:rFonts w:asciiTheme="majorHAnsi" w:hAnsiTheme="majorHAnsi" w:eastAsiaTheme="majorEastAsia" w:cstheme="majorBidi"/>
      <w:color w:val="243F60" w:themeColor="accent1" w:themeShade="7F"/>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6895">
      <w:bodyDiv w:val="1"/>
      <w:marLeft w:val="0"/>
      <w:marRight w:val="0"/>
      <w:marTop w:val="0"/>
      <w:marBottom w:val="0"/>
      <w:divBdr>
        <w:top w:val="none" w:sz="0" w:space="0" w:color="auto"/>
        <w:left w:val="none" w:sz="0" w:space="0" w:color="auto"/>
        <w:bottom w:val="none" w:sz="0" w:space="0" w:color="auto"/>
        <w:right w:val="none" w:sz="0" w:space="0" w:color="auto"/>
      </w:divBdr>
    </w:div>
    <w:div w:id="261888166">
      <w:bodyDiv w:val="1"/>
      <w:marLeft w:val="0"/>
      <w:marRight w:val="0"/>
      <w:marTop w:val="0"/>
      <w:marBottom w:val="0"/>
      <w:divBdr>
        <w:top w:val="none" w:sz="0" w:space="0" w:color="auto"/>
        <w:left w:val="none" w:sz="0" w:space="0" w:color="auto"/>
        <w:bottom w:val="none" w:sz="0" w:space="0" w:color="auto"/>
        <w:right w:val="none" w:sz="0" w:space="0" w:color="auto"/>
      </w:divBdr>
    </w:div>
    <w:div w:id="308947965">
      <w:bodyDiv w:val="1"/>
      <w:marLeft w:val="0"/>
      <w:marRight w:val="0"/>
      <w:marTop w:val="0"/>
      <w:marBottom w:val="0"/>
      <w:divBdr>
        <w:top w:val="none" w:sz="0" w:space="0" w:color="auto"/>
        <w:left w:val="none" w:sz="0" w:space="0" w:color="auto"/>
        <w:bottom w:val="none" w:sz="0" w:space="0" w:color="auto"/>
        <w:right w:val="none" w:sz="0" w:space="0" w:color="auto"/>
      </w:divBdr>
    </w:div>
    <w:div w:id="359357993">
      <w:bodyDiv w:val="1"/>
      <w:marLeft w:val="0"/>
      <w:marRight w:val="0"/>
      <w:marTop w:val="0"/>
      <w:marBottom w:val="0"/>
      <w:divBdr>
        <w:top w:val="none" w:sz="0" w:space="0" w:color="auto"/>
        <w:left w:val="none" w:sz="0" w:space="0" w:color="auto"/>
        <w:bottom w:val="none" w:sz="0" w:space="0" w:color="auto"/>
        <w:right w:val="none" w:sz="0" w:space="0" w:color="auto"/>
      </w:divBdr>
    </w:div>
    <w:div w:id="397242822">
      <w:bodyDiv w:val="1"/>
      <w:marLeft w:val="0"/>
      <w:marRight w:val="0"/>
      <w:marTop w:val="0"/>
      <w:marBottom w:val="0"/>
      <w:divBdr>
        <w:top w:val="none" w:sz="0" w:space="0" w:color="auto"/>
        <w:left w:val="none" w:sz="0" w:space="0" w:color="auto"/>
        <w:bottom w:val="none" w:sz="0" w:space="0" w:color="auto"/>
        <w:right w:val="none" w:sz="0" w:space="0" w:color="auto"/>
      </w:divBdr>
      <w:divsChild>
        <w:div w:id="584385186">
          <w:marLeft w:val="0"/>
          <w:marRight w:val="0"/>
          <w:marTop w:val="0"/>
          <w:marBottom w:val="0"/>
          <w:divBdr>
            <w:top w:val="none" w:sz="0" w:space="0" w:color="auto"/>
            <w:left w:val="none" w:sz="0" w:space="0" w:color="auto"/>
            <w:bottom w:val="none" w:sz="0" w:space="0" w:color="auto"/>
            <w:right w:val="none" w:sz="0" w:space="0" w:color="auto"/>
          </w:divBdr>
          <w:divsChild>
            <w:div w:id="1404796067">
              <w:marLeft w:val="0"/>
              <w:marRight w:val="0"/>
              <w:marTop w:val="0"/>
              <w:marBottom w:val="0"/>
              <w:divBdr>
                <w:top w:val="none" w:sz="0" w:space="0" w:color="auto"/>
                <w:left w:val="none" w:sz="0" w:space="0" w:color="auto"/>
                <w:bottom w:val="none" w:sz="0" w:space="0" w:color="auto"/>
                <w:right w:val="none" w:sz="0" w:space="0" w:color="auto"/>
              </w:divBdr>
            </w:div>
          </w:divsChild>
        </w:div>
        <w:div w:id="716510853">
          <w:marLeft w:val="0"/>
          <w:marRight w:val="0"/>
          <w:marTop w:val="0"/>
          <w:marBottom w:val="0"/>
          <w:divBdr>
            <w:top w:val="none" w:sz="0" w:space="0" w:color="auto"/>
            <w:left w:val="none" w:sz="0" w:space="0" w:color="auto"/>
            <w:bottom w:val="none" w:sz="0" w:space="0" w:color="auto"/>
            <w:right w:val="none" w:sz="0" w:space="0" w:color="auto"/>
          </w:divBdr>
          <w:divsChild>
            <w:div w:id="202835592">
              <w:marLeft w:val="0"/>
              <w:marRight w:val="0"/>
              <w:marTop w:val="0"/>
              <w:marBottom w:val="0"/>
              <w:divBdr>
                <w:top w:val="none" w:sz="0" w:space="0" w:color="auto"/>
                <w:left w:val="none" w:sz="0" w:space="0" w:color="auto"/>
                <w:bottom w:val="none" w:sz="0" w:space="0" w:color="auto"/>
                <w:right w:val="none" w:sz="0" w:space="0" w:color="auto"/>
              </w:divBdr>
            </w:div>
          </w:divsChild>
        </w:div>
        <w:div w:id="1379666655">
          <w:marLeft w:val="0"/>
          <w:marRight w:val="0"/>
          <w:marTop w:val="0"/>
          <w:marBottom w:val="0"/>
          <w:divBdr>
            <w:top w:val="none" w:sz="0" w:space="0" w:color="auto"/>
            <w:left w:val="none" w:sz="0" w:space="0" w:color="auto"/>
            <w:bottom w:val="none" w:sz="0" w:space="0" w:color="auto"/>
            <w:right w:val="none" w:sz="0" w:space="0" w:color="auto"/>
          </w:divBdr>
          <w:divsChild>
            <w:div w:id="48261119">
              <w:marLeft w:val="0"/>
              <w:marRight w:val="0"/>
              <w:marTop w:val="0"/>
              <w:marBottom w:val="0"/>
              <w:divBdr>
                <w:top w:val="none" w:sz="0" w:space="0" w:color="auto"/>
                <w:left w:val="none" w:sz="0" w:space="0" w:color="auto"/>
                <w:bottom w:val="none" w:sz="0" w:space="0" w:color="auto"/>
                <w:right w:val="none" w:sz="0" w:space="0" w:color="auto"/>
              </w:divBdr>
            </w:div>
          </w:divsChild>
        </w:div>
        <w:div w:id="459350421">
          <w:marLeft w:val="0"/>
          <w:marRight w:val="0"/>
          <w:marTop w:val="0"/>
          <w:marBottom w:val="0"/>
          <w:divBdr>
            <w:top w:val="none" w:sz="0" w:space="0" w:color="auto"/>
            <w:left w:val="none" w:sz="0" w:space="0" w:color="auto"/>
            <w:bottom w:val="none" w:sz="0" w:space="0" w:color="auto"/>
            <w:right w:val="none" w:sz="0" w:space="0" w:color="auto"/>
          </w:divBdr>
          <w:divsChild>
            <w:div w:id="148903935">
              <w:marLeft w:val="0"/>
              <w:marRight w:val="0"/>
              <w:marTop w:val="0"/>
              <w:marBottom w:val="0"/>
              <w:divBdr>
                <w:top w:val="none" w:sz="0" w:space="0" w:color="auto"/>
                <w:left w:val="none" w:sz="0" w:space="0" w:color="auto"/>
                <w:bottom w:val="none" w:sz="0" w:space="0" w:color="auto"/>
                <w:right w:val="none" w:sz="0" w:space="0" w:color="auto"/>
              </w:divBdr>
            </w:div>
          </w:divsChild>
        </w:div>
        <w:div w:id="586156608">
          <w:marLeft w:val="0"/>
          <w:marRight w:val="0"/>
          <w:marTop w:val="0"/>
          <w:marBottom w:val="0"/>
          <w:divBdr>
            <w:top w:val="none" w:sz="0" w:space="0" w:color="auto"/>
            <w:left w:val="none" w:sz="0" w:space="0" w:color="auto"/>
            <w:bottom w:val="none" w:sz="0" w:space="0" w:color="auto"/>
            <w:right w:val="none" w:sz="0" w:space="0" w:color="auto"/>
          </w:divBdr>
          <w:divsChild>
            <w:div w:id="1760442426">
              <w:marLeft w:val="0"/>
              <w:marRight w:val="0"/>
              <w:marTop w:val="0"/>
              <w:marBottom w:val="0"/>
              <w:divBdr>
                <w:top w:val="none" w:sz="0" w:space="0" w:color="auto"/>
                <w:left w:val="none" w:sz="0" w:space="0" w:color="auto"/>
                <w:bottom w:val="none" w:sz="0" w:space="0" w:color="auto"/>
                <w:right w:val="none" w:sz="0" w:space="0" w:color="auto"/>
              </w:divBdr>
            </w:div>
          </w:divsChild>
        </w:div>
        <w:div w:id="1341274310">
          <w:marLeft w:val="0"/>
          <w:marRight w:val="0"/>
          <w:marTop w:val="0"/>
          <w:marBottom w:val="0"/>
          <w:divBdr>
            <w:top w:val="none" w:sz="0" w:space="0" w:color="auto"/>
            <w:left w:val="none" w:sz="0" w:space="0" w:color="auto"/>
            <w:bottom w:val="none" w:sz="0" w:space="0" w:color="auto"/>
            <w:right w:val="none" w:sz="0" w:space="0" w:color="auto"/>
          </w:divBdr>
          <w:divsChild>
            <w:div w:id="924725480">
              <w:marLeft w:val="0"/>
              <w:marRight w:val="0"/>
              <w:marTop w:val="0"/>
              <w:marBottom w:val="0"/>
              <w:divBdr>
                <w:top w:val="none" w:sz="0" w:space="0" w:color="auto"/>
                <w:left w:val="none" w:sz="0" w:space="0" w:color="auto"/>
                <w:bottom w:val="none" w:sz="0" w:space="0" w:color="auto"/>
                <w:right w:val="none" w:sz="0" w:space="0" w:color="auto"/>
              </w:divBdr>
            </w:div>
          </w:divsChild>
        </w:div>
        <w:div w:id="49157674">
          <w:marLeft w:val="0"/>
          <w:marRight w:val="0"/>
          <w:marTop w:val="0"/>
          <w:marBottom w:val="0"/>
          <w:divBdr>
            <w:top w:val="none" w:sz="0" w:space="0" w:color="auto"/>
            <w:left w:val="none" w:sz="0" w:space="0" w:color="auto"/>
            <w:bottom w:val="none" w:sz="0" w:space="0" w:color="auto"/>
            <w:right w:val="none" w:sz="0" w:space="0" w:color="auto"/>
          </w:divBdr>
          <w:divsChild>
            <w:div w:id="767821177">
              <w:marLeft w:val="0"/>
              <w:marRight w:val="0"/>
              <w:marTop w:val="0"/>
              <w:marBottom w:val="0"/>
              <w:divBdr>
                <w:top w:val="none" w:sz="0" w:space="0" w:color="auto"/>
                <w:left w:val="none" w:sz="0" w:space="0" w:color="auto"/>
                <w:bottom w:val="none" w:sz="0" w:space="0" w:color="auto"/>
                <w:right w:val="none" w:sz="0" w:space="0" w:color="auto"/>
              </w:divBdr>
            </w:div>
          </w:divsChild>
        </w:div>
        <w:div w:id="224294954">
          <w:marLeft w:val="0"/>
          <w:marRight w:val="0"/>
          <w:marTop w:val="0"/>
          <w:marBottom w:val="0"/>
          <w:divBdr>
            <w:top w:val="none" w:sz="0" w:space="0" w:color="auto"/>
            <w:left w:val="none" w:sz="0" w:space="0" w:color="auto"/>
            <w:bottom w:val="none" w:sz="0" w:space="0" w:color="auto"/>
            <w:right w:val="none" w:sz="0" w:space="0" w:color="auto"/>
          </w:divBdr>
          <w:divsChild>
            <w:div w:id="1371685342">
              <w:marLeft w:val="0"/>
              <w:marRight w:val="0"/>
              <w:marTop w:val="0"/>
              <w:marBottom w:val="0"/>
              <w:divBdr>
                <w:top w:val="none" w:sz="0" w:space="0" w:color="auto"/>
                <w:left w:val="none" w:sz="0" w:space="0" w:color="auto"/>
                <w:bottom w:val="none" w:sz="0" w:space="0" w:color="auto"/>
                <w:right w:val="none" w:sz="0" w:space="0" w:color="auto"/>
              </w:divBdr>
            </w:div>
          </w:divsChild>
        </w:div>
        <w:div w:id="1431513158">
          <w:marLeft w:val="0"/>
          <w:marRight w:val="0"/>
          <w:marTop w:val="0"/>
          <w:marBottom w:val="0"/>
          <w:divBdr>
            <w:top w:val="none" w:sz="0" w:space="0" w:color="auto"/>
            <w:left w:val="none" w:sz="0" w:space="0" w:color="auto"/>
            <w:bottom w:val="none" w:sz="0" w:space="0" w:color="auto"/>
            <w:right w:val="none" w:sz="0" w:space="0" w:color="auto"/>
          </w:divBdr>
          <w:divsChild>
            <w:div w:id="478422244">
              <w:marLeft w:val="0"/>
              <w:marRight w:val="0"/>
              <w:marTop w:val="0"/>
              <w:marBottom w:val="0"/>
              <w:divBdr>
                <w:top w:val="none" w:sz="0" w:space="0" w:color="auto"/>
                <w:left w:val="none" w:sz="0" w:space="0" w:color="auto"/>
                <w:bottom w:val="none" w:sz="0" w:space="0" w:color="auto"/>
                <w:right w:val="none" w:sz="0" w:space="0" w:color="auto"/>
              </w:divBdr>
            </w:div>
          </w:divsChild>
        </w:div>
        <w:div w:id="383337783">
          <w:marLeft w:val="0"/>
          <w:marRight w:val="0"/>
          <w:marTop w:val="0"/>
          <w:marBottom w:val="0"/>
          <w:divBdr>
            <w:top w:val="none" w:sz="0" w:space="0" w:color="auto"/>
            <w:left w:val="none" w:sz="0" w:space="0" w:color="auto"/>
            <w:bottom w:val="none" w:sz="0" w:space="0" w:color="auto"/>
            <w:right w:val="none" w:sz="0" w:space="0" w:color="auto"/>
          </w:divBdr>
          <w:divsChild>
            <w:div w:id="252663975">
              <w:marLeft w:val="0"/>
              <w:marRight w:val="0"/>
              <w:marTop w:val="0"/>
              <w:marBottom w:val="0"/>
              <w:divBdr>
                <w:top w:val="none" w:sz="0" w:space="0" w:color="auto"/>
                <w:left w:val="none" w:sz="0" w:space="0" w:color="auto"/>
                <w:bottom w:val="none" w:sz="0" w:space="0" w:color="auto"/>
                <w:right w:val="none" w:sz="0" w:space="0" w:color="auto"/>
              </w:divBdr>
            </w:div>
          </w:divsChild>
        </w:div>
        <w:div w:id="1745109491">
          <w:marLeft w:val="0"/>
          <w:marRight w:val="0"/>
          <w:marTop w:val="0"/>
          <w:marBottom w:val="0"/>
          <w:divBdr>
            <w:top w:val="none" w:sz="0" w:space="0" w:color="auto"/>
            <w:left w:val="none" w:sz="0" w:space="0" w:color="auto"/>
            <w:bottom w:val="none" w:sz="0" w:space="0" w:color="auto"/>
            <w:right w:val="none" w:sz="0" w:space="0" w:color="auto"/>
          </w:divBdr>
          <w:divsChild>
            <w:div w:id="1827044387">
              <w:marLeft w:val="0"/>
              <w:marRight w:val="0"/>
              <w:marTop w:val="0"/>
              <w:marBottom w:val="0"/>
              <w:divBdr>
                <w:top w:val="none" w:sz="0" w:space="0" w:color="auto"/>
                <w:left w:val="none" w:sz="0" w:space="0" w:color="auto"/>
                <w:bottom w:val="none" w:sz="0" w:space="0" w:color="auto"/>
                <w:right w:val="none" w:sz="0" w:space="0" w:color="auto"/>
              </w:divBdr>
            </w:div>
          </w:divsChild>
        </w:div>
        <w:div w:id="483085916">
          <w:marLeft w:val="0"/>
          <w:marRight w:val="0"/>
          <w:marTop w:val="0"/>
          <w:marBottom w:val="0"/>
          <w:divBdr>
            <w:top w:val="none" w:sz="0" w:space="0" w:color="auto"/>
            <w:left w:val="none" w:sz="0" w:space="0" w:color="auto"/>
            <w:bottom w:val="none" w:sz="0" w:space="0" w:color="auto"/>
            <w:right w:val="none" w:sz="0" w:space="0" w:color="auto"/>
          </w:divBdr>
          <w:divsChild>
            <w:div w:id="778913344">
              <w:marLeft w:val="0"/>
              <w:marRight w:val="0"/>
              <w:marTop w:val="0"/>
              <w:marBottom w:val="0"/>
              <w:divBdr>
                <w:top w:val="none" w:sz="0" w:space="0" w:color="auto"/>
                <w:left w:val="none" w:sz="0" w:space="0" w:color="auto"/>
                <w:bottom w:val="none" w:sz="0" w:space="0" w:color="auto"/>
                <w:right w:val="none" w:sz="0" w:space="0" w:color="auto"/>
              </w:divBdr>
            </w:div>
          </w:divsChild>
        </w:div>
        <w:div w:id="1406342775">
          <w:marLeft w:val="0"/>
          <w:marRight w:val="0"/>
          <w:marTop w:val="0"/>
          <w:marBottom w:val="0"/>
          <w:divBdr>
            <w:top w:val="none" w:sz="0" w:space="0" w:color="auto"/>
            <w:left w:val="none" w:sz="0" w:space="0" w:color="auto"/>
            <w:bottom w:val="none" w:sz="0" w:space="0" w:color="auto"/>
            <w:right w:val="none" w:sz="0" w:space="0" w:color="auto"/>
          </w:divBdr>
          <w:divsChild>
            <w:div w:id="1104300449">
              <w:marLeft w:val="0"/>
              <w:marRight w:val="0"/>
              <w:marTop w:val="0"/>
              <w:marBottom w:val="0"/>
              <w:divBdr>
                <w:top w:val="none" w:sz="0" w:space="0" w:color="auto"/>
                <w:left w:val="none" w:sz="0" w:space="0" w:color="auto"/>
                <w:bottom w:val="none" w:sz="0" w:space="0" w:color="auto"/>
                <w:right w:val="none" w:sz="0" w:space="0" w:color="auto"/>
              </w:divBdr>
            </w:div>
          </w:divsChild>
        </w:div>
        <w:div w:id="1466702601">
          <w:marLeft w:val="0"/>
          <w:marRight w:val="0"/>
          <w:marTop w:val="0"/>
          <w:marBottom w:val="0"/>
          <w:divBdr>
            <w:top w:val="none" w:sz="0" w:space="0" w:color="auto"/>
            <w:left w:val="none" w:sz="0" w:space="0" w:color="auto"/>
            <w:bottom w:val="none" w:sz="0" w:space="0" w:color="auto"/>
            <w:right w:val="none" w:sz="0" w:space="0" w:color="auto"/>
          </w:divBdr>
          <w:divsChild>
            <w:div w:id="1419136785">
              <w:marLeft w:val="0"/>
              <w:marRight w:val="0"/>
              <w:marTop w:val="0"/>
              <w:marBottom w:val="0"/>
              <w:divBdr>
                <w:top w:val="none" w:sz="0" w:space="0" w:color="auto"/>
                <w:left w:val="none" w:sz="0" w:space="0" w:color="auto"/>
                <w:bottom w:val="none" w:sz="0" w:space="0" w:color="auto"/>
                <w:right w:val="none" w:sz="0" w:space="0" w:color="auto"/>
              </w:divBdr>
            </w:div>
          </w:divsChild>
        </w:div>
        <w:div w:id="1996375178">
          <w:marLeft w:val="0"/>
          <w:marRight w:val="0"/>
          <w:marTop w:val="0"/>
          <w:marBottom w:val="0"/>
          <w:divBdr>
            <w:top w:val="none" w:sz="0" w:space="0" w:color="auto"/>
            <w:left w:val="none" w:sz="0" w:space="0" w:color="auto"/>
            <w:bottom w:val="none" w:sz="0" w:space="0" w:color="auto"/>
            <w:right w:val="none" w:sz="0" w:space="0" w:color="auto"/>
          </w:divBdr>
          <w:divsChild>
            <w:div w:id="700981660">
              <w:marLeft w:val="0"/>
              <w:marRight w:val="0"/>
              <w:marTop w:val="0"/>
              <w:marBottom w:val="0"/>
              <w:divBdr>
                <w:top w:val="none" w:sz="0" w:space="0" w:color="auto"/>
                <w:left w:val="none" w:sz="0" w:space="0" w:color="auto"/>
                <w:bottom w:val="none" w:sz="0" w:space="0" w:color="auto"/>
                <w:right w:val="none" w:sz="0" w:space="0" w:color="auto"/>
              </w:divBdr>
            </w:div>
          </w:divsChild>
        </w:div>
        <w:div w:id="2042052381">
          <w:marLeft w:val="0"/>
          <w:marRight w:val="0"/>
          <w:marTop w:val="0"/>
          <w:marBottom w:val="0"/>
          <w:divBdr>
            <w:top w:val="none" w:sz="0" w:space="0" w:color="auto"/>
            <w:left w:val="none" w:sz="0" w:space="0" w:color="auto"/>
            <w:bottom w:val="none" w:sz="0" w:space="0" w:color="auto"/>
            <w:right w:val="none" w:sz="0" w:space="0" w:color="auto"/>
          </w:divBdr>
          <w:divsChild>
            <w:div w:id="2061324921">
              <w:marLeft w:val="0"/>
              <w:marRight w:val="0"/>
              <w:marTop w:val="0"/>
              <w:marBottom w:val="0"/>
              <w:divBdr>
                <w:top w:val="none" w:sz="0" w:space="0" w:color="auto"/>
                <w:left w:val="none" w:sz="0" w:space="0" w:color="auto"/>
                <w:bottom w:val="none" w:sz="0" w:space="0" w:color="auto"/>
                <w:right w:val="none" w:sz="0" w:space="0" w:color="auto"/>
              </w:divBdr>
            </w:div>
          </w:divsChild>
        </w:div>
        <w:div w:id="765424736">
          <w:marLeft w:val="0"/>
          <w:marRight w:val="0"/>
          <w:marTop w:val="0"/>
          <w:marBottom w:val="0"/>
          <w:divBdr>
            <w:top w:val="none" w:sz="0" w:space="0" w:color="auto"/>
            <w:left w:val="none" w:sz="0" w:space="0" w:color="auto"/>
            <w:bottom w:val="none" w:sz="0" w:space="0" w:color="auto"/>
            <w:right w:val="none" w:sz="0" w:space="0" w:color="auto"/>
          </w:divBdr>
          <w:divsChild>
            <w:div w:id="1246300285">
              <w:marLeft w:val="0"/>
              <w:marRight w:val="0"/>
              <w:marTop w:val="0"/>
              <w:marBottom w:val="0"/>
              <w:divBdr>
                <w:top w:val="none" w:sz="0" w:space="0" w:color="auto"/>
                <w:left w:val="none" w:sz="0" w:space="0" w:color="auto"/>
                <w:bottom w:val="none" w:sz="0" w:space="0" w:color="auto"/>
                <w:right w:val="none" w:sz="0" w:space="0" w:color="auto"/>
              </w:divBdr>
            </w:div>
          </w:divsChild>
        </w:div>
        <w:div w:id="992953872">
          <w:marLeft w:val="0"/>
          <w:marRight w:val="0"/>
          <w:marTop w:val="0"/>
          <w:marBottom w:val="0"/>
          <w:divBdr>
            <w:top w:val="none" w:sz="0" w:space="0" w:color="auto"/>
            <w:left w:val="none" w:sz="0" w:space="0" w:color="auto"/>
            <w:bottom w:val="none" w:sz="0" w:space="0" w:color="auto"/>
            <w:right w:val="none" w:sz="0" w:space="0" w:color="auto"/>
          </w:divBdr>
          <w:divsChild>
            <w:div w:id="648824655">
              <w:marLeft w:val="0"/>
              <w:marRight w:val="0"/>
              <w:marTop w:val="0"/>
              <w:marBottom w:val="0"/>
              <w:divBdr>
                <w:top w:val="none" w:sz="0" w:space="0" w:color="auto"/>
                <w:left w:val="none" w:sz="0" w:space="0" w:color="auto"/>
                <w:bottom w:val="none" w:sz="0" w:space="0" w:color="auto"/>
                <w:right w:val="none" w:sz="0" w:space="0" w:color="auto"/>
              </w:divBdr>
            </w:div>
          </w:divsChild>
        </w:div>
        <w:div w:id="410584541">
          <w:marLeft w:val="0"/>
          <w:marRight w:val="0"/>
          <w:marTop w:val="0"/>
          <w:marBottom w:val="0"/>
          <w:divBdr>
            <w:top w:val="none" w:sz="0" w:space="0" w:color="auto"/>
            <w:left w:val="none" w:sz="0" w:space="0" w:color="auto"/>
            <w:bottom w:val="none" w:sz="0" w:space="0" w:color="auto"/>
            <w:right w:val="none" w:sz="0" w:space="0" w:color="auto"/>
          </w:divBdr>
          <w:divsChild>
            <w:div w:id="1963001887">
              <w:marLeft w:val="0"/>
              <w:marRight w:val="0"/>
              <w:marTop w:val="0"/>
              <w:marBottom w:val="0"/>
              <w:divBdr>
                <w:top w:val="none" w:sz="0" w:space="0" w:color="auto"/>
                <w:left w:val="none" w:sz="0" w:space="0" w:color="auto"/>
                <w:bottom w:val="none" w:sz="0" w:space="0" w:color="auto"/>
                <w:right w:val="none" w:sz="0" w:space="0" w:color="auto"/>
              </w:divBdr>
            </w:div>
          </w:divsChild>
        </w:div>
        <w:div w:id="740298508">
          <w:marLeft w:val="0"/>
          <w:marRight w:val="0"/>
          <w:marTop w:val="0"/>
          <w:marBottom w:val="0"/>
          <w:divBdr>
            <w:top w:val="none" w:sz="0" w:space="0" w:color="auto"/>
            <w:left w:val="none" w:sz="0" w:space="0" w:color="auto"/>
            <w:bottom w:val="none" w:sz="0" w:space="0" w:color="auto"/>
            <w:right w:val="none" w:sz="0" w:space="0" w:color="auto"/>
          </w:divBdr>
          <w:divsChild>
            <w:div w:id="22488825">
              <w:marLeft w:val="0"/>
              <w:marRight w:val="0"/>
              <w:marTop w:val="0"/>
              <w:marBottom w:val="0"/>
              <w:divBdr>
                <w:top w:val="none" w:sz="0" w:space="0" w:color="auto"/>
                <w:left w:val="none" w:sz="0" w:space="0" w:color="auto"/>
                <w:bottom w:val="none" w:sz="0" w:space="0" w:color="auto"/>
                <w:right w:val="none" w:sz="0" w:space="0" w:color="auto"/>
              </w:divBdr>
            </w:div>
          </w:divsChild>
        </w:div>
        <w:div w:id="1863742296">
          <w:marLeft w:val="0"/>
          <w:marRight w:val="0"/>
          <w:marTop w:val="0"/>
          <w:marBottom w:val="0"/>
          <w:divBdr>
            <w:top w:val="none" w:sz="0" w:space="0" w:color="auto"/>
            <w:left w:val="none" w:sz="0" w:space="0" w:color="auto"/>
            <w:bottom w:val="none" w:sz="0" w:space="0" w:color="auto"/>
            <w:right w:val="none" w:sz="0" w:space="0" w:color="auto"/>
          </w:divBdr>
          <w:divsChild>
            <w:div w:id="1144472920">
              <w:marLeft w:val="0"/>
              <w:marRight w:val="0"/>
              <w:marTop w:val="0"/>
              <w:marBottom w:val="0"/>
              <w:divBdr>
                <w:top w:val="none" w:sz="0" w:space="0" w:color="auto"/>
                <w:left w:val="none" w:sz="0" w:space="0" w:color="auto"/>
                <w:bottom w:val="none" w:sz="0" w:space="0" w:color="auto"/>
                <w:right w:val="none" w:sz="0" w:space="0" w:color="auto"/>
              </w:divBdr>
            </w:div>
          </w:divsChild>
        </w:div>
        <w:div w:id="44569428">
          <w:marLeft w:val="0"/>
          <w:marRight w:val="0"/>
          <w:marTop w:val="0"/>
          <w:marBottom w:val="0"/>
          <w:divBdr>
            <w:top w:val="none" w:sz="0" w:space="0" w:color="auto"/>
            <w:left w:val="none" w:sz="0" w:space="0" w:color="auto"/>
            <w:bottom w:val="none" w:sz="0" w:space="0" w:color="auto"/>
            <w:right w:val="none" w:sz="0" w:space="0" w:color="auto"/>
          </w:divBdr>
          <w:divsChild>
            <w:div w:id="673386864">
              <w:marLeft w:val="0"/>
              <w:marRight w:val="0"/>
              <w:marTop w:val="0"/>
              <w:marBottom w:val="0"/>
              <w:divBdr>
                <w:top w:val="none" w:sz="0" w:space="0" w:color="auto"/>
                <w:left w:val="none" w:sz="0" w:space="0" w:color="auto"/>
                <w:bottom w:val="none" w:sz="0" w:space="0" w:color="auto"/>
                <w:right w:val="none" w:sz="0" w:space="0" w:color="auto"/>
              </w:divBdr>
            </w:div>
          </w:divsChild>
        </w:div>
        <w:div w:id="2060937139">
          <w:marLeft w:val="0"/>
          <w:marRight w:val="0"/>
          <w:marTop w:val="0"/>
          <w:marBottom w:val="0"/>
          <w:divBdr>
            <w:top w:val="none" w:sz="0" w:space="0" w:color="auto"/>
            <w:left w:val="none" w:sz="0" w:space="0" w:color="auto"/>
            <w:bottom w:val="none" w:sz="0" w:space="0" w:color="auto"/>
            <w:right w:val="none" w:sz="0" w:space="0" w:color="auto"/>
          </w:divBdr>
          <w:divsChild>
            <w:div w:id="363943038">
              <w:marLeft w:val="0"/>
              <w:marRight w:val="0"/>
              <w:marTop w:val="0"/>
              <w:marBottom w:val="0"/>
              <w:divBdr>
                <w:top w:val="none" w:sz="0" w:space="0" w:color="auto"/>
                <w:left w:val="none" w:sz="0" w:space="0" w:color="auto"/>
                <w:bottom w:val="none" w:sz="0" w:space="0" w:color="auto"/>
                <w:right w:val="none" w:sz="0" w:space="0" w:color="auto"/>
              </w:divBdr>
            </w:div>
          </w:divsChild>
        </w:div>
        <w:div w:id="211232559">
          <w:marLeft w:val="0"/>
          <w:marRight w:val="0"/>
          <w:marTop w:val="0"/>
          <w:marBottom w:val="0"/>
          <w:divBdr>
            <w:top w:val="none" w:sz="0" w:space="0" w:color="auto"/>
            <w:left w:val="none" w:sz="0" w:space="0" w:color="auto"/>
            <w:bottom w:val="none" w:sz="0" w:space="0" w:color="auto"/>
            <w:right w:val="none" w:sz="0" w:space="0" w:color="auto"/>
          </w:divBdr>
          <w:divsChild>
            <w:div w:id="1715763459">
              <w:marLeft w:val="0"/>
              <w:marRight w:val="0"/>
              <w:marTop w:val="0"/>
              <w:marBottom w:val="0"/>
              <w:divBdr>
                <w:top w:val="none" w:sz="0" w:space="0" w:color="auto"/>
                <w:left w:val="none" w:sz="0" w:space="0" w:color="auto"/>
                <w:bottom w:val="none" w:sz="0" w:space="0" w:color="auto"/>
                <w:right w:val="none" w:sz="0" w:space="0" w:color="auto"/>
              </w:divBdr>
            </w:div>
          </w:divsChild>
        </w:div>
        <w:div w:id="1250391187">
          <w:marLeft w:val="0"/>
          <w:marRight w:val="0"/>
          <w:marTop w:val="0"/>
          <w:marBottom w:val="0"/>
          <w:divBdr>
            <w:top w:val="none" w:sz="0" w:space="0" w:color="auto"/>
            <w:left w:val="none" w:sz="0" w:space="0" w:color="auto"/>
            <w:bottom w:val="none" w:sz="0" w:space="0" w:color="auto"/>
            <w:right w:val="none" w:sz="0" w:space="0" w:color="auto"/>
          </w:divBdr>
          <w:divsChild>
            <w:div w:id="1034816465">
              <w:marLeft w:val="0"/>
              <w:marRight w:val="0"/>
              <w:marTop w:val="0"/>
              <w:marBottom w:val="0"/>
              <w:divBdr>
                <w:top w:val="none" w:sz="0" w:space="0" w:color="auto"/>
                <w:left w:val="none" w:sz="0" w:space="0" w:color="auto"/>
                <w:bottom w:val="none" w:sz="0" w:space="0" w:color="auto"/>
                <w:right w:val="none" w:sz="0" w:space="0" w:color="auto"/>
              </w:divBdr>
            </w:div>
          </w:divsChild>
        </w:div>
        <w:div w:id="1682971467">
          <w:marLeft w:val="0"/>
          <w:marRight w:val="0"/>
          <w:marTop w:val="0"/>
          <w:marBottom w:val="0"/>
          <w:divBdr>
            <w:top w:val="none" w:sz="0" w:space="0" w:color="auto"/>
            <w:left w:val="none" w:sz="0" w:space="0" w:color="auto"/>
            <w:bottom w:val="none" w:sz="0" w:space="0" w:color="auto"/>
            <w:right w:val="none" w:sz="0" w:space="0" w:color="auto"/>
          </w:divBdr>
          <w:divsChild>
            <w:div w:id="1320116377">
              <w:marLeft w:val="0"/>
              <w:marRight w:val="0"/>
              <w:marTop w:val="0"/>
              <w:marBottom w:val="0"/>
              <w:divBdr>
                <w:top w:val="none" w:sz="0" w:space="0" w:color="auto"/>
                <w:left w:val="none" w:sz="0" w:space="0" w:color="auto"/>
                <w:bottom w:val="none" w:sz="0" w:space="0" w:color="auto"/>
                <w:right w:val="none" w:sz="0" w:space="0" w:color="auto"/>
              </w:divBdr>
            </w:div>
          </w:divsChild>
        </w:div>
        <w:div w:id="1146126000">
          <w:marLeft w:val="0"/>
          <w:marRight w:val="0"/>
          <w:marTop w:val="0"/>
          <w:marBottom w:val="0"/>
          <w:divBdr>
            <w:top w:val="none" w:sz="0" w:space="0" w:color="auto"/>
            <w:left w:val="none" w:sz="0" w:space="0" w:color="auto"/>
            <w:bottom w:val="none" w:sz="0" w:space="0" w:color="auto"/>
            <w:right w:val="none" w:sz="0" w:space="0" w:color="auto"/>
          </w:divBdr>
          <w:divsChild>
            <w:div w:id="379986244">
              <w:marLeft w:val="0"/>
              <w:marRight w:val="0"/>
              <w:marTop w:val="0"/>
              <w:marBottom w:val="0"/>
              <w:divBdr>
                <w:top w:val="none" w:sz="0" w:space="0" w:color="auto"/>
                <w:left w:val="none" w:sz="0" w:space="0" w:color="auto"/>
                <w:bottom w:val="none" w:sz="0" w:space="0" w:color="auto"/>
                <w:right w:val="none" w:sz="0" w:space="0" w:color="auto"/>
              </w:divBdr>
            </w:div>
          </w:divsChild>
        </w:div>
        <w:div w:id="1007555530">
          <w:marLeft w:val="0"/>
          <w:marRight w:val="0"/>
          <w:marTop w:val="0"/>
          <w:marBottom w:val="0"/>
          <w:divBdr>
            <w:top w:val="none" w:sz="0" w:space="0" w:color="auto"/>
            <w:left w:val="none" w:sz="0" w:space="0" w:color="auto"/>
            <w:bottom w:val="none" w:sz="0" w:space="0" w:color="auto"/>
            <w:right w:val="none" w:sz="0" w:space="0" w:color="auto"/>
          </w:divBdr>
          <w:divsChild>
            <w:div w:id="1360010000">
              <w:marLeft w:val="0"/>
              <w:marRight w:val="0"/>
              <w:marTop w:val="0"/>
              <w:marBottom w:val="0"/>
              <w:divBdr>
                <w:top w:val="none" w:sz="0" w:space="0" w:color="auto"/>
                <w:left w:val="none" w:sz="0" w:space="0" w:color="auto"/>
                <w:bottom w:val="none" w:sz="0" w:space="0" w:color="auto"/>
                <w:right w:val="none" w:sz="0" w:space="0" w:color="auto"/>
              </w:divBdr>
            </w:div>
          </w:divsChild>
        </w:div>
        <w:div w:id="48959909">
          <w:marLeft w:val="0"/>
          <w:marRight w:val="0"/>
          <w:marTop w:val="0"/>
          <w:marBottom w:val="0"/>
          <w:divBdr>
            <w:top w:val="none" w:sz="0" w:space="0" w:color="auto"/>
            <w:left w:val="none" w:sz="0" w:space="0" w:color="auto"/>
            <w:bottom w:val="none" w:sz="0" w:space="0" w:color="auto"/>
            <w:right w:val="none" w:sz="0" w:space="0" w:color="auto"/>
          </w:divBdr>
          <w:divsChild>
            <w:div w:id="796870588">
              <w:marLeft w:val="0"/>
              <w:marRight w:val="0"/>
              <w:marTop w:val="0"/>
              <w:marBottom w:val="0"/>
              <w:divBdr>
                <w:top w:val="none" w:sz="0" w:space="0" w:color="auto"/>
                <w:left w:val="none" w:sz="0" w:space="0" w:color="auto"/>
                <w:bottom w:val="none" w:sz="0" w:space="0" w:color="auto"/>
                <w:right w:val="none" w:sz="0" w:space="0" w:color="auto"/>
              </w:divBdr>
            </w:div>
          </w:divsChild>
        </w:div>
        <w:div w:id="139613417">
          <w:marLeft w:val="0"/>
          <w:marRight w:val="0"/>
          <w:marTop w:val="0"/>
          <w:marBottom w:val="0"/>
          <w:divBdr>
            <w:top w:val="none" w:sz="0" w:space="0" w:color="auto"/>
            <w:left w:val="none" w:sz="0" w:space="0" w:color="auto"/>
            <w:bottom w:val="none" w:sz="0" w:space="0" w:color="auto"/>
            <w:right w:val="none" w:sz="0" w:space="0" w:color="auto"/>
          </w:divBdr>
          <w:divsChild>
            <w:div w:id="1977756205">
              <w:marLeft w:val="0"/>
              <w:marRight w:val="0"/>
              <w:marTop w:val="0"/>
              <w:marBottom w:val="0"/>
              <w:divBdr>
                <w:top w:val="none" w:sz="0" w:space="0" w:color="auto"/>
                <w:left w:val="none" w:sz="0" w:space="0" w:color="auto"/>
                <w:bottom w:val="none" w:sz="0" w:space="0" w:color="auto"/>
                <w:right w:val="none" w:sz="0" w:space="0" w:color="auto"/>
              </w:divBdr>
            </w:div>
          </w:divsChild>
        </w:div>
        <w:div w:id="1906063158">
          <w:marLeft w:val="0"/>
          <w:marRight w:val="0"/>
          <w:marTop w:val="0"/>
          <w:marBottom w:val="0"/>
          <w:divBdr>
            <w:top w:val="none" w:sz="0" w:space="0" w:color="auto"/>
            <w:left w:val="none" w:sz="0" w:space="0" w:color="auto"/>
            <w:bottom w:val="none" w:sz="0" w:space="0" w:color="auto"/>
            <w:right w:val="none" w:sz="0" w:space="0" w:color="auto"/>
          </w:divBdr>
          <w:divsChild>
            <w:div w:id="169681301">
              <w:marLeft w:val="0"/>
              <w:marRight w:val="0"/>
              <w:marTop w:val="0"/>
              <w:marBottom w:val="0"/>
              <w:divBdr>
                <w:top w:val="none" w:sz="0" w:space="0" w:color="auto"/>
                <w:left w:val="none" w:sz="0" w:space="0" w:color="auto"/>
                <w:bottom w:val="none" w:sz="0" w:space="0" w:color="auto"/>
                <w:right w:val="none" w:sz="0" w:space="0" w:color="auto"/>
              </w:divBdr>
            </w:div>
          </w:divsChild>
        </w:div>
        <w:div w:id="1121607820">
          <w:marLeft w:val="0"/>
          <w:marRight w:val="0"/>
          <w:marTop w:val="0"/>
          <w:marBottom w:val="0"/>
          <w:divBdr>
            <w:top w:val="none" w:sz="0" w:space="0" w:color="auto"/>
            <w:left w:val="none" w:sz="0" w:space="0" w:color="auto"/>
            <w:bottom w:val="none" w:sz="0" w:space="0" w:color="auto"/>
            <w:right w:val="none" w:sz="0" w:space="0" w:color="auto"/>
          </w:divBdr>
          <w:divsChild>
            <w:div w:id="693965030">
              <w:marLeft w:val="0"/>
              <w:marRight w:val="0"/>
              <w:marTop w:val="0"/>
              <w:marBottom w:val="0"/>
              <w:divBdr>
                <w:top w:val="none" w:sz="0" w:space="0" w:color="auto"/>
                <w:left w:val="none" w:sz="0" w:space="0" w:color="auto"/>
                <w:bottom w:val="none" w:sz="0" w:space="0" w:color="auto"/>
                <w:right w:val="none" w:sz="0" w:space="0" w:color="auto"/>
              </w:divBdr>
            </w:div>
          </w:divsChild>
        </w:div>
        <w:div w:id="1875343009">
          <w:marLeft w:val="0"/>
          <w:marRight w:val="0"/>
          <w:marTop w:val="0"/>
          <w:marBottom w:val="0"/>
          <w:divBdr>
            <w:top w:val="none" w:sz="0" w:space="0" w:color="auto"/>
            <w:left w:val="none" w:sz="0" w:space="0" w:color="auto"/>
            <w:bottom w:val="none" w:sz="0" w:space="0" w:color="auto"/>
            <w:right w:val="none" w:sz="0" w:space="0" w:color="auto"/>
          </w:divBdr>
          <w:divsChild>
            <w:div w:id="168913126">
              <w:marLeft w:val="0"/>
              <w:marRight w:val="0"/>
              <w:marTop w:val="0"/>
              <w:marBottom w:val="0"/>
              <w:divBdr>
                <w:top w:val="none" w:sz="0" w:space="0" w:color="auto"/>
                <w:left w:val="none" w:sz="0" w:space="0" w:color="auto"/>
                <w:bottom w:val="none" w:sz="0" w:space="0" w:color="auto"/>
                <w:right w:val="none" w:sz="0" w:space="0" w:color="auto"/>
              </w:divBdr>
            </w:div>
          </w:divsChild>
        </w:div>
        <w:div w:id="858274632">
          <w:marLeft w:val="0"/>
          <w:marRight w:val="0"/>
          <w:marTop w:val="0"/>
          <w:marBottom w:val="0"/>
          <w:divBdr>
            <w:top w:val="none" w:sz="0" w:space="0" w:color="auto"/>
            <w:left w:val="none" w:sz="0" w:space="0" w:color="auto"/>
            <w:bottom w:val="none" w:sz="0" w:space="0" w:color="auto"/>
            <w:right w:val="none" w:sz="0" w:space="0" w:color="auto"/>
          </w:divBdr>
          <w:divsChild>
            <w:div w:id="766921321">
              <w:marLeft w:val="0"/>
              <w:marRight w:val="0"/>
              <w:marTop w:val="0"/>
              <w:marBottom w:val="0"/>
              <w:divBdr>
                <w:top w:val="none" w:sz="0" w:space="0" w:color="auto"/>
                <w:left w:val="none" w:sz="0" w:space="0" w:color="auto"/>
                <w:bottom w:val="none" w:sz="0" w:space="0" w:color="auto"/>
                <w:right w:val="none" w:sz="0" w:space="0" w:color="auto"/>
              </w:divBdr>
            </w:div>
          </w:divsChild>
        </w:div>
        <w:div w:id="379551734">
          <w:marLeft w:val="0"/>
          <w:marRight w:val="0"/>
          <w:marTop w:val="0"/>
          <w:marBottom w:val="0"/>
          <w:divBdr>
            <w:top w:val="none" w:sz="0" w:space="0" w:color="auto"/>
            <w:left w:val="none" w:sz="0" w:space="0" w:color="auto"/>
            <w:bottom w:val="none" w:sz="0" w:space="0" w:color="auto"/>
            <w:right w:val="none" w:sz="0" w:space="0" w:color="auto"/>
          </w:divBdr>
          <w:divsChild>
            <w:div w:id="1364743995">
              <w:marLeft w:val="0"/>
              <w:marRight w:val="0"/>
              <w:marTop w:val="0"/>
              <w:marBottom w:val="0"/>
              <w:divBdr>
                <w:top w:val="none" w:sz="0" w:space="0" w:color="auto"/>
                <w:left w:val="none" w:sz="0" w:space="0" w:color="auto"/>
                <w:bottom w:val="none" w:sz="0" w:space="0" w:color="auto"/>
                <w:right w:val="none" w:sz="0" w:space="0" w:color="auto"/>
              </w:divBdr>
            </w:div>
          </w:divsChild>
        </w:div>
        <w:div w:id="530265103">
          <w:marLeft w:val="0"/>
          <w:marRight w:val="0"/>
          <w:marTop w:val="0"/>
          <w:marBottom w:val="0"/>
          <w:divBdr>
            <w:top w:val="none" w:sz="0" w:space="0" w:color="auto"/>
            <w:left w:val="none" w:sz="0" w:space="0" w:color="auto"/>
            <w:bottom w:val="none" w:sz="0" w:space="0" w:color="auto"/>
            <w:right w:val="none" w:sz="0" w:space="0" w:color="auto"/>
          </w:divBdr>
          <w:divsChild>
            <w:div w:id="635841626">
              <w:marLeft w:val="0"/>
              <w:marRight w:val="0"/>
              <w:marTop w:val="0"/>
              <w:marBottom w:val="0"/>
              <w:divBdr>
                <w:top w:val="none" w:sz="0" w:space="0" w:color="auto"/>
                <w:left w:val="none" w:sz="0" w:space="0" w:color="auto"/>
                <w:bottom w:val="none" w:sz="0" w:space="0" w:color="auto"/>
                <w:right w:val="none" w:sz="0" w:space="0" w:color="auto"/>
              </w:divBdr>
            </w:div>
          </w:divsChild>
        </w:div>
        <w:div w:id="1042439872">
          <w:marLeft w:val="0"/>
          <w:marRight w:val="0"/>
          <w:marTop w:val="0"/>
          <w:marBottom w:val="0"/>
          <w:divBdr>
            <w:top w:val="none" w:sz="0" w:space="0" w:color="auto"/>
            <w:left w:val="none" w:sz="0" w:space="0" w:color="auto"/>
            <w:bottom w:val="none" w:sz="0" w:space="0" w:color="auto"/>
            <w:right w:val="none" w:sz="0" w:space="0" w:color="auto"/>
          </w:divBdr>
          <w:divsChild>
            <w:div w:id="1286544985">
              <w:marLeft w:val="0"/>
              <w:marRight w:val="0"/>
              <w:marTop w:val="0"/>
              <w:marBottom w:val="0"/>
              <w:divBdr>
                <w:top w:val="none" w:sz="0" w:space="0" w:color="auto"/>
                <w:left w:val="none" w:sz="0" w:space="0" w:color="auto"/>
                <w:bottom w:val="none" w:sz="0" w:space="0" w:color="auto"/>
                <w:right w:val="none" w:sz="0" w:space="0" w:color="auto"/>
              </w:divBdr>
            </w:div>
          </w:divsChild>
        </w:div>
        <w:div w:id="1170221393">
          <w:marLeft w:val="0"/>
          <w:marRight w:val="0"/>
          <w:marTop w:val="0"/>
          <w:marBottom w:val="0"/>
          <w:divBdr>
            <w:top w:val="none" w:sz="0" w:space="0" w:color="auto"/>
            <w:left w:val="none" w:sz="0" w:space="0" w:color="auto"/>
            <w:bottom w:val="none" w:sz="0" w:space="0" w:color="auto"/>
            <w:right w:val="none" w:sz="0" w:space="0" w:color="auto"/>
          </w:divBdr>
          <w:divsChild>
            <w:div w:id="365908576">
              <w:marLeft w:val="0"/>
              <w:marRight w:val="0"/>
              <w:marTop w:val="0"/>
              <w:marBottom w:val="0"/>
              <w:divBdr>
                <w:top w:val="none" w:sz="0" w:space="0" w:color="auto"/>
                <w:left w:val="none" w:sz="0" w:space="0" w:color="auto"/>
                <w:bottom w:val="none" w:sz="0" w:space="0" w:color="auto"/>
                <w:right w:val="none" w:sz="0" w:space="0" w:color="auto"/>
              </w:divBdr>
            </w:div>
          </w:divsChild>
        </w:div>
        <w:div w:id="1964312898">
          <w:marLeft w:val="0"/>
          <w:marRight w:val="0"/>
          <w:marTop w:val="0"/>
          <w:marBottom w:val="0"/>
          <w:divBdr>
            <w:top w:val="none" w:sz="0" w:space="0" w:color="auto"/>
            <w:left w:val="none" w:sz="0" w:space="0" w:color="auto"/>
            <w:bottom w:val="none" w:sz="0" w:space="0" w:color="auto"/>
            <w:right w:val="none" w:sz="0" w:space="0" w:color="auto"/>
          </w:divBdr>
          <w:divsChild>
            <w:div w:id="350377729">
              <w:marLeft w:val="0"/>
              <w:marRight w:val="0"/>
              <w:marTop w:val="0"/>
              <w:marBottom w:val="0"/>
              <w:divBdr>
                <w:top w:val="none" w:sz="0" w:space="0" w:color="auto"/>
                <w:left w:val="none" w:sz="0" w:space="0" w:color="auto"/>
                <w:bottom w:val="none" w:sz="0" w:space="0" w:color="auto"/>
                <w:right w:val="none" w:sz="0" w:space="0" w:color="auto"/>
              </w:divBdr>
            </w:div>
          </w:divsChild>
        </w:div>
        <w:div w:id="59522766">
          <w:marLeft w:val="0"/>
          <w:marRight w:val="0"/>
          <w:marTop w:val="0"/>
          <w:marBottom w:val="0"/>
          <w:divBdr>
            <w:top w:val="none" w:sz="0" w:space="0" w:color="auto"/>
            <w:left w:val="none" w:sz="0" w:space="0" w:color="auto"/>
            <w:bottom w:val="none" w:sz="0" w:space="0" w:color="auto"/>
            <w:right w:val="none" w:sz="0" w:space="0" w:color="auto"/>
          </w:divBdr>
          <w:divsChild>
            <w:div w:id="727538951">
              <w:marLeft w:val="0"/>
              <w:marRight w:val="0"/>
              <w:marTop w:val="0"/>
              <w:marBottom w:val="0"/>
              <w:divBdr>
                <w:top w:val="none" w:sz="0" w:space="0" w:color="auto"/>
                <w:left w:val="none" w:sz="0" w:space="0" w:color="auto"/>
                <w:bottom w:val="none" w:sz="0" w:space="0" w:color="auto"/>
                <w:right w:val="none" w:sz="0" w:space="0" w:color="auto"/>
              </w:divBdr>
            </w:div>
          </w:divsChild>
        </w:div>
        <w:div w:id="1121801474">
          <w:marLeft w:val="0"/>
          <w:marRight w:val="0"/>
          <w:marTop w:val="0"/>
          <w:marBottom w:val="0"/>
          <w:divBdr>
            <w:top w:val="none" w:sz="0" w:space="0" w:color="auto"/>
            <w:left w:val="none" w:sz="0" w:space="0" w:color="auto"/>
            <w:bottom w:val="none" w:sz="0" w:space="0" w:color="auto"/>
            <w:right w:val="none" w:sz="0" w:space="0" w:color="auto"/>
          </w:divBdr>
          <w:divsChild>
            <w:div w:id="177282315">
              <w:marLeft w:val="0"/>
              <w:marRight w:val="0"/>
              <w:marTop w:val="0"/>
              <w:marBottom w:val="0"/>
              <w:divBdr>
                <w:top w:val="none" w:sz="0" w:space="0" w:color="auto"/>
                <w:left w:val="none" w:sz="0" w:space="0" w:color="auto"/>
                <w:bottom w:val="none" w:sz="0" w:space="0" w:color="auto"/>
                <w:right w:val="none" w:sz="0" w:space="0" w:color="auto"/>
              </w:divBdr>
            </w:div>
          </w:divsChild>
        </w:div>
        <w:div w:id="1476265578">
          <w:marLeft w:val="0"/>
          <w:marRight w:val="0"/>
          <w:marTop w:val="0"/>
          <w:marBottom w:val="0"/>
          <w:divBdr>
            <w:top w:val="none" w:sz="0" w:space="0" w:color="auto"/>
            <w:left w:val="none" w:sz="0" w:space="0" w:color="auto"/>
            <w:bottom w:val="none" w:sz="0" w:space="0" w:color="auto"/>
            <w:right w:val="none" w:sz="0" w:space="0" w:color="auto"/>
          </w:divBdr>
          <w:divsChild>
            <w:div w:id="1030034339">
              <w:marLeft w:val="0"/>
              <w:marRight w:val="0"/>
              <w:marTop w:val="0"/>
              <w:marBottom w:val="0"/>
              <w:divBdr>
                <w:top w:val="none" w:sz="0" w:space="0" w:color="auto"/>
                <w:left w:val="none" w:sz="0" w:space="0" w:color="auto"/>
                <w:bottom w:val="none" w:sz="0" w:space="0" w:color="auto"/>
                <w:right w:val="none" w:sz="0" w:space="0" w:color="auto"/>
              </w:divBdr>
            </w:div>
          </w:divsChild>
        </w:div>
        <w:div w:id="2122527835">
          <w:marLeft w:val="0"/>
          <w:marRight w:val="0"/>
          <w:marTop w:val="0"/>
          <w:marBottom w:val="0"/>
          <w:divBdr>
            <w:top w:val="none" w:sz="0" w:space="0" w:color="auto"/>
            <w:left w:val="none" w:sz="0" w:space="0" w:color="auto"/>
            <w:bottom w:val="none" w:sz="0" w:space="0" w:color="auto"/>
            <w:right w:val="none" w:sz="0" w:space="0" w:color="auto"/>
          </w:divBdr>
          <w:divsChild>
            <w:div w:id="222134211">
              <w:marLeft w:val="0"/>
              <w:marRight w:val="0"/>
              <w:marTop w:val="0"/>
              <w:marBottom w:val="0"/>
              <w:divBdr>
                <w:top w:val="none" w:sz="0" w:space="0" w:color="auto"/>
                <w:left w:val="none" w:sz="0" w:space="0" w:color="auto"/>
                <w:bottom w:val="none" w:sz="0" w:space="0" w:color="auto"/>
                <w:right w:val="none" w:sz="0" w:space="0" w:color="auto"/>
              </w:divBdr>
            </w:div>
          </w:divsChild>
        </w:div>
        <w:div w:id="1228765221">
          <w:marLeft w:val="0"/>
          <w:marRight w:val="0"/>
          <w:marTop w:val="0"/>
          <w:marBottom w:val="0"/>
          <w:divBdr>
            <w:top w:val="none" w:sz="0" w:space="0" w:color="auto"/>
            <w:left w:val="none" w:sz="0" w:space="0" w:color="auto"/>
            <w:bottom w:val="none" w:sz="0" w:space="0" w:color="auto"/>
            <w:right w:val="none" w:sz="0" w:space="0" w:color="auto"/>
          </w:divBdr>
          <w:divsChild>
            <w:div w:id="224492571">
              <w:marLeft w:val="0"/>
              <w:marRight w:val="0"/>
              <w:marTop w:val="0"/>
              <w:marBottom w:val="0"/>
              <w:divBdr>
                <w:top w:val="none" w:sz="0" w:space="0" w:color="auto"/>
                <w:left w:val="none" w:sz="0" w:space="0" w:color="auto"/>
                <w:bottom w:val="none" w:sz="0" w:space="0" w:color="auto"/>
                <w:right w:val="none" w:sz="0" w:space="0" w:color="auto"/>
              </w:divBdr>
            </w:div>
          </w:divsChild>
        </w:div>
        <w:div w:id="725370919">
          <w:marLeft w:val="0"/>
          <w:marRight w:val="0"/>
          <w:marTop w:val="0"/>
          <w:marBottom w:val="0"/>
          <w:divBdr>
            <w:top w:val="none" w:sz="0" w:space="0" w:color="auto"/>
            <w:left w:val="none" w:sz="0" w:space="0" w:color="auto"/>
            <w:bottom w:val="none" w:sz="0" w:space="0" w:color="auto"/>
            <w:right w:val="none" w:sz="0" w:space="0" w:color="auto"/>
          </w:divBdr>
          <w:divsChild>
            <w:div w:id="1241133874">
              <w:marLeft w:val="0"/>
              <w:marRight w:val="0"/>
              <w:marTop w:val="0"/>
              <w:marBottom w:val="0"/>
              <w:divBdr>
                <w:top w:val="none" w:sz="0" w:space="0" w:color="auto"/>
                <w:left w:val="none" w:sz="0" w:space="0" w:color="auto"/>
                <w:bottom w:val="none" w:sz="0" w:space="0" w:color="auto"/>
                <w:right w:val="none" w:sz="0" w:space="0" w:color="auto"/>
              </w:divBdr>
            </w:div>
          </w:divsChild>
        </w:div>
        <w:div w:id="650526369">
          <w:marLeft w:val="0"/>
          <w:marRight w:val="0"/>
          <w:marTop w:val="0"/>
          <w:marBottom w:val="0"/>
          <w:divBdr>
            <w:top w:val="none" w:sz="0" w:space="0" w:color="auto"/>
            <w:left w:val="none" w:sz="0" w:space="0" w:color="auto"/>
            <w:bottom w:val="none" w:sz="0" w:space="0" w:color="auto"/>
            <w:right w:val="none" w:sz="0" w:space="0" w:color="auto"/>
          </w:divBdr>
          <w:divsChild>
            <w:div w:id="438333435">
              <w:marLeft w:val="0"/>
              <w:marRight w:val="0"/>
              <w:marTop w:val="0"/>
              <w:marBottom w:val="0"/>
              <w:divBdr>
                <w:top w:val="none" w:sz="0" w:space="0" w:color="auto"/>
                <w:left w:val="none" w:sz="0" w:space="0" w:color="auto"/>
                <w:bottom w:val="none" w:sz="0" w:space="0" w:color="auto"/>
                <w:right w:val="none" w:sz="0" w:space="0" w:color="auto"/>
              </w:divBdr>
            </w:div>
          </w:divsChild>
        </w:div>
        <w:div w:id="839540988">
          <w:marLeft w:val="0"/>
          <w:marRight w:val="0"/>
          <w:marTop w:val="0"/>
          <w:marBottom w:val="0"/>
          <w:divBdr>
            <w:top w:val="none" w:sz="0" w:space="0" w:color="auto"/>
            <w:left w:val="none" w:sz="0" w:space="0" w:color="auto"/>
            <w:bottom w:val="none" w:sz="0" w:space="0" w:color="auto"/>
            <w:right w:val="none" w:sz="0" w:space="0" w:color="auto"/>
          </w:divBdr>
          <w:divsChild>
            <w:div w:id="1162357564">
              <w:marLeft w:val="0"/>
              <w:marRight w:val="0"/>
              <w:marTop w:val="0"/>
              <w:marBottom w:val="0"/>
              <w:divBdr>
                <w:top w:val="none" w:sz="0" w:space="0" w:color="auto"/>
                <w:left w:val="none" w:sz="0" w:space="0" w:color="auto"/>
                <w:bottom w:val="none" w:sz="0" w:space="0" w:color="auto"/>
                <w:right w:val="none" w:sz="0" w:space="0" w:color="auto"/>
              </w:divBdr>
            </w:div>
          </w:divsChild>
        </w:div>
        <w:div w:id="488601630">
          <w:marLeft w:val="0"/>
          <w:marRight w:val="0"/>
          <w:marTop w:val="0"/>
          <w:marBottom w:val="0"/>
          <w:divBdr>
            <w:top w:val="none" w:sz="0" w:space="0" w:color="auto"/>
            <w:left w:val="none" w:sz="0" w:space="0" w:color="auto"/>
            <w:bottom w:val="none" w:sz="0" w:space="0" w:color="auto"/>
            <w:right w:val="none" w:sz="0" w:space="0" w:color="auto"/>
          </w:divBdr>
          <w:divsChild>
            <w:div w:id="901913492">
              <w:marLeft w:val="0"/>
              <w:marRight w:val="0"/>
              <w:marTop w:val="0"/>
              <w:marBottom w:val="0"/>
              <w:divBdr>
                <w:top w:val="none" w:sz="0" w:space="0" w:color="auto"/>
                <w:left w:val="none" w:sz="0" w:space="0" w:color="auto"/>
                <w:bottom w:val="none" w:sz="0" w:space="0" w:color="auto"/>
                <w:right w:val="none" w:sz="0" w:space="0" w:color="auto"/>
              </w:divBdr>
            </w:div>
          </w:divsChild>
        </w:div>
        <w:div w:id="265505383">
          <w:marLeft w:val="0"/>
          <w:marRight w:val="0"/>
          <w:marTop w:val="0"/>
          <w:marBottom w:val="0"/>
          <w:divBdr>
            <w:top w:val="none" w:sz="0" w:space="0" w:color="auto"/>
            <w:left w:val="none" w:sz="0" w:space="0" w:color="auto"/>
            <w:bottom w:val="none" w:sz="0" w:space="0" w:color="auto"/>
            <w:right w:val="none" w:sz="0" w:space="0" w:color="auto"/>
          </w:divBdr>
          <w:divsChild>
            <w:div w:id="825366263">
              <w:marLeft w:val="0"/>
              <w:marRight w:val="0"/>
              <w:marTop w:val="0"/>
              <w:marBottom w:val="0"/>
              <w:divBdr>
                <w:top w:val="none" w:sz="0" w:space="0" w:color="auto"/>
                <w:left w:val="none" w:sz="0" w:space="0" w:color="auto"/>
                <w:bottom w:val="none" w:sz="0" w:space="0" w:color="auto"/>
                <w:right w:val="none" w:sz="0" w:space="0" w:color="auto"/>
              </w:divBdr>
            </w:div>
          </w:divsChild>
        </w:div>
        <w:div w:id="1810174449">
          <w:marLeft w:val="0"/>
          <w:marRight w:val="0"/>
          <w:marTop w:val="0"/>
          <w:marBottom w:val="0"/>
          <w:divBdr>
            <w:top w:val="none" w:sz="0" w:space="0" w:color="auto"/>
            <w:left w:val="none" w:sz="0" w:space="0" w:color="auto"/>
            <w:bottom w:val="none" w:sz="0" w:space="0" w:color="auto"/>
            <w:right w:val="none" w:sz="0" w:space="0" w:color="auto"/>
          </w:divBdr>
          <w:divsChild>
            <w:div w:id="1837843674">
              <w:marLeft w:val="0"/>
              <w:marRight w:val="0"/>
              <w:marTop w:val="0"/>
              <w:marBottom w:val="0"/>
              <w:divBdr>
                <w:top w:val="none" w:sz="0" w:space="0" w:color="auto"/>
                <w:left w:val="none" w:sz="0" w:space="0" w:color="auto"/>
                <w:bottom w:val="none" w:sz="0" w:space="0" w:color="auto"/>
                <w:right w:val="none" w:sz="0" w:space="0" w:color="auto"/>
              </w:divBdr>
            </w:div>
          </w:divsChild>
        </w:div>
        <w:div w:id="710959182">
          <w:marLeft w:val="0"/>
          <w:marRight w:val="0"/>
          <w:marTop w:val="0"/>
          <w:marBottom w:val="0"/>
          <w:divBdr>
            <w:top w:val="none" w:sz="0" w:space="0" w:color="auto"/>
            <w:left w:val="none" w:sz="0" w:space="0" w:color="auto"/>
            <w:bottom w:val="none" w:sz="0" w:space="0" w:color="auto"/>
            <w:right w:val="none" w:sz="0" w:space="0" w:color="auto"/>
          </w:divBdr>
          <w:divsChild>
            <w:div w:id="1536499892">
              <w:marLeft w:val="0"/>
              <w:marRight w:val="0"/>
              <w:marTop w:val="0"/>
              <w:marBottom w:val="0"/>
              <w:divBdr>
                <w:top w:val="none" w:sz="0" w:space="0" w:color="auto"/>
                <w:left w:val="none" w:sz="0" w:space="0" w:color="auto"/>
                <w:bottom w:val="none" w:sz="0" w:space="0" w:color="auto"/>
                <w:right w:val="none" w:sz="0" w:space="0" w:color="auto"/>
              </w:divBdr>
            </w:div>
          </w:divsChild>
        </w:div>
        <w:div w:id="438838571">
          <w:marLeft w:val="0"/>
          <w:marRight w:val="0"/>
          <w:marTop w:val="0"/>
          <w:marBottom w:val="0"/>
          <w:divBdr>
            <w:top w:val="none" w:sz="0" w:space="0" w:color="auto"/>
            <w:left w:val="none" w:sz="0" w:space="0" w:color="auto"/>
            <w:bottom w:val="none" w:sz="0" w:space="0" w:color="auto"/>
            <w:right w:val="none" w:sz="0" w:space="0" w:color="auto"/>
          </w:divBdr>
          <w:divsChild>
            <w:div w:id="918370769">
              <w:marLeft w:val="0"/>
              <w:marRight w:val="0"/>
              <w:marTop w:val="0"/>
              <w:marBottom w:val="0"/>
              <w:divBdr>
                <w:top w:val="none" w:sz="0" w:space="0" w:color="auto"/>
                <w:left w:val="none" w:sz="0" w:space="0" w:color="auto"/>
                <w:bottom w:val="none" w:sz="0" w:space="0" w:color="auto"/>
                <w:right w:val="none" w:sz="0" w:space="0" w:color="auto"/>
              </w:divBdr>
            </w:div>
          </w:divsChild>
        </w:div>
        <w:div w:id="2055883103">
          <w:marLeft w:val="0"/>
          <w:marRight w:val="0"/>
          <w:marTop w:val="0"/>
          <w:marBottom w:val="0"/>
          <w:divBdr>
            <w:top w:val="none" w:sz="0" w:space="0" w:color="auto"/>
            <w:left w:val="none" w:sz="0" w:space="0" w:color="auto"/>
            <w:bottom w:val="none" w:sz="0" w:space="0" w:color="auto"/>
            <w:right w:val="none" w:sz="0" w:space="0" w:color="auto"/>
          </w:divBdr>
          <w:divsChild>
            <w:div w:id="1885944229">
              <w:marLeft w:val="0"/>
              <w:marRight w:val="0"/>
              <w:marTop w:val="0"/>
              <w:marBottom w:val="0"/>
              <w:divBdr>
                <w:top w:val="none" w:sz="0" w:space="0" w:color="auto"/>
                <w:left w:val="none" w:sz="0" w:space="0" w:color="auto"/>
                <w:bottom w:val="none" w:sz="0" w:space="0" w:color="auto"/>
                <w:right w:val="none" w:sz="0" w:space="0" w:color="auto"/>
              </w:divBdr>
            </w:div>
          </w:divsChild>
        </w:div>
        <w:div w:id="618686859">
          <w:marLeft w:val="0"/>
          <w:marRight w:val="0"/>
          <w:marTop w:val="0"/>
          <w:marBottom w:val="0"/>
          <w:divBdr>
            <w:top w:val="none" w:sz="0" w:space="0" w:color="auto"/>
            <w:left w:val="none" w:sz="0" w:space="0" w:color="auto"/>
            <w:bottom w:val="none" w:sz="0" w:space="0" w:color="auto"/>
            <w:right w:val="none" w:sz="0" w:space="0" w:color="auto"/>
          </w:divBdr>
          <w:divsChild>
            <w:div w:id="1921208360">
              <w:marLeft w:val="0"/>
              <w:marRight w:val="0"/>
              <w:marTop w:val="0"/>
              <w:marBottom w:val="0"/>
              <w:divBdr>
                <w:top w:val="none" w:sz="0" w:space="0" w:color="auto"/>
                <w:left w:val="none" w:sz="0" w:space="0" w:color="auto"/>
                <w:bottom w:val="none" w:sz="0" w:space="0" w:color="auto"/>
                <w:right w:val="none" w:sz="0" w:space="0" w:color="auto"/>
              </w:divBdr>
            </w:div>
          </w:divsChild>
        </w:div>
        <w:div w:id="1627273711">
          <w:marLeft w:val="0"/>
          <w:marRight w:val="0"/>
          <w:marTop w:val="0"/>
          <w:marBottom w:val="0"/>
          <w:divBdr>
            <w:top w:val="none" w:sz="0" w:space="0" w:color="auto"/>
            <w:left w:val="none" w:sz="0" w:space="0" w:color="auto"/>
            <w:bottom w:val="none" w:sz="0" w:space="0" w:color="auto"/>
            <w:right w:val="none" w:sz="0" w:space="0" w:color="auto"/>
          </w:divBdr>
          <w:divsChild>
            <w:div w:id="722674229">
              <w:marLeft w:val="0"/>
              <w:marRight w:val="0"/>
              <w:marTop w:val="0"/>
              <w:marBottom w:val="0"/>
              <w:divBdr>
                <w:top w:val="none" w:sz="0" w:space="0" w:color="auto"/>
                <w:left w:val="none" w:sz="0" w:space="0" w:color="auto"/>
                <w:bottom w:val="none" w:sz="0" w:space="0" w:color="auto"/>
                <w:right w:val="none" w:sz="0" w:space="0" w:color="auto"/>
              </w:divBdr>
            </w:div>
          </w:divsChild>
        </w:div>
        <w:div w:id="2060474918">
          <w:marLeft w:val="0"/>
          <w:marRight w:val="0"/>
          <w:marTop w:val="0"/>
          <w:marBottom w:val="0"/>
          <w:divBdr>
            <w:top w:val="none" w:sz="0" w:space="0" w:color="auto"/>
            <w:left w:val="none" w:sz="0" w:space="0" w:color="auto"/>
            <w:bottom w:val="none" w:sz="0" w:space="0" w:color="auto"/>
            <w:right w:val="none" w:sz="0" w:space="0" w:color="auto"/>
          </w:divBdr>
          <w:divsChild>
            <w:div w:id="789319300">
              <w:marLeft w:val="0"/>
              <w:marRight w:val="0"/>
              <w:marTop w:val="0"/>
              <w:marBottom w:val="0"/>
              <w:divBdr>
                <w:top w:val="none" w:sz="0" w:space="0" w:color="auto"/>
                <w:left w:val="none" w:sz="0" w:space="0" w:color="auto"/>
                <w:bottom w:val="none" w:sz="0" w:space="0" w:color="auto"/>
                <w:right w:val="none" w:sz="0" w:space="0" w:color="auto"/>
              </w:divBdr>
            </w:div>
          </w:divsChild>
        </w:div>
        <w:div w:id="83112316">
          <w:marLeft w:val="0"/>
          <w:marRight w:val="0"/>
          <w:marTop w:val="0"/>
          <w:marBottom w:val="0"/>
          <w:divBdr>
            <w:top w:val="none" w:sz="0" w:space="0" w:color="auto"/>
            <w:left w:val="none" w:sz="0" w:space="0" w:color="auto"/>
            <w:bottom w:val="none" w:sz="0" w:space="0" w:color="auto"/>
            <w:right w:val="none" w:sz="0" w:space="0" w:color="auto"/>
          </w:divBdr>
          <w:divsChild>
            <w:div w:id="320962472">
              <w:marLeft w:val="0"/>
              <w:marRight w:val="0"/>
              <w:marTop w:val="0"/>
              <w:marBottom w:val="0"/>
              <w:divBdr>
                <w:top w:val="none" w:sz="0" w:space="0" w:color="auto"/>
                <w:left w:val="none" w:sz="0" w:space="0" w:color="auto"/>
                <w:bottom w:val="none" w:sz="0" w:space="0" w:color="auto"/>
                <w:right w:val="none" w:sz="0" w:space="0" w:color="auto"/>
              </w:divBdr>
            </w:div>
          </w:divsChild>
        </w:div>
        <w:div w:id="293489748">
          <w:marLeft w:val="0"/>
          <w:marRight w:val="0"/>
          <w:marTop w:val="0"/>
          <w:marBottom w:val="0"/>
          <w:divBdr>
            <w:top w:val="none" w:sz="0" w:space="0" w:color="auto"/>
            <w:left w:val="none" w:sz="0" w:space="0" w:color="auto"/>
            <w:bottom w:val="none" w:sz="0" w:space="0" w:color="auto"/>
            <w:right w:val="none" w:sz="0" w:space="0" w:color="auto"/>
          </w:divBdr>
          <w:divsChild>
            <w:div w:id="1967202043">
              <w:marLeft w:val="0"/>
              <w:marRight w:val="0"/>
              <w:marTop w:val="0"/>
              <w:marBottom w:val="0"/>
              <w:divBdr>
                <w:top w:val="none" w:sz="0" w:space="0" w:color="auto"/>
                <w:left w:val="none" w:sz="0" w:space="0" w:color="auto"/>
                <w:bottom w:val="none" w:sz="0" w:space="0" w:color="auto"/>
                <w:right w:val="none" w:sz="0" w:space="0" w:color="auto"/>
              </w:divBdr>
            </w:div>
          </w:divsChild>
        </w:div>
        <w:div w:id="1101685943">
          <w:marLeft w:val="0"/>
          <w:marRight w:val="0"/>
          <w:marTop w:val="0"/>
          <w:marBottom w:val="0"/>
          <w:divBdr>
            <w:top w:val="none" w:sz="0" w:space="0" w:color="auto"/>
            <w:left w:val="none" w:sz="0" w:space="0" w:color="auto"/>
            <w:bottom w:val="none" w:sz="0" w:space="0" w:color="auto"/>
            <w:right w:val="none" w:sz="0" w:space="0" w:color="auto"/>
          </w:divBdr>
          <w:divsChild>
            <w:div w:id="1466850135">
              <w:marLeft w:val="0"/>
              <w:marRight w:val="0"/>
              <w:marTop w:val="0"/>
              <w:marBottom w:val="0"/>
              <w:divBdr>
                <w:top w:val="none" w:sz="0" w:space="0" w:color="auto"/>
                <w:left w:val="none" w:sz="0" w:space="0" w:color="auto"/>
                <w:bottom w:val="none" w:sz="0" w:space="0" w:color="auto"/>
                <w:right w:val="none" w:sz="0" w:space="0" w:color="auto"/>
              </w:divBdr>
            </w:div>
          </w:divsChild>
        </w:div>
        <w:div w:id="43716973">
          <w:marLeft w:val="0"/>
          <w:marRight w:val="0"/>
          <w:marTop w:val="0"/>
          <w:marBottom w:val="0"/>
          <w:divBdr>
            <w:top w:val="none" w:sz="0" w:space="0" w:color="auto"/>
            <w:left w:val="none" w:sz="0" w:space="0" w:color="auto"/>
            <w:bottom w:val="none" w:sz="0" w:space="0" w:color="auto"/>
            <w:right w:val="none" w:sz="0" w:space="0" w:color="auto"/>
          </w:divBdr>
          <w:divsChild>
            <w:div w:id="1795169142">
              <w:marLeft w:val="0"/>
              <w:marRight w:val="0"/>
              <w:marTop w:val="0"/>
              <w:marBottom w:val="0"/>
              <w:divBdr>
                <w:top w:val="none" w:sz="0" w:space="0" w:color="auto"/>
                <w:left w:val="none" w:sz="0" w:space="0" w:color="auto"/>
                <w:bottom w:val="none" w:sz="0" w:space="0" w:color="auto"/>
                <w:right w:val="none" w:sz="0" w:space="0" w:color="auto"/>
              </w:divBdr>
            </w:div>
          </w:divsChild>
        </w:div>
        <w:div w:id="1177813554">
          <w:marLeft w:val="0"/>
          <w:marRight w:val="0"/>
          <w:marTop w:val="0"/>
          <w:marBottom w:val="0"/>
          <w:divBdr>
            <w:top w:val="none" w:sz="0" w:space="0" w:color="auto"/>
            <w:left w:val="none" w:sz="0" w:space="0" w:color="auto"/>
            <w:bottom w:val="none" w:sz="0" w:space="0" w:color="auto"/>
            <w:right w:val="none" w:sz="0" w:space="0" w:color="auto"/>
          </w:divBdr>
          <w:divsChild>
            <w:div w:id="114637977">
              <w:marLeft w:val="0"/>
              <w:marRight w:val="0"/>
              <w:marTop w:val="0"/>
              <w:marBottom w:val="0"/>
              <w:divBdr>
                <w:top w:val="none" w:sz="0" w:space="0" w:color="auto"/>
                <w:left w:val="none" w:sz="0" w:space="0" w:color="auto"/>
                <w:bottom w:val="none" w:sz="0" w:space="0" w:color="auto"/>
                <w:right w:val="none" w:sz="0" w:space="0" w:color="auto"/>
              </w:divBdr>
            </w:div>
          </w:divsChild>
        </w:div>
        <w:div w:id="1406144870">
          <w:marLeft w:val="0"/>
          <w:marRight w:val="0"/>
          <w:marTop w:val="0"/>
          <w:marBottom w:val="0"/>
          <w:divBdr>
            <w:top w:val="none" w:sz="0" w:space="0" w:color="auto"/>
            <w:left w:val="none" w:sz="0" w:space="0" w:color="auto"/>
            <w:bottom w:val="none" w:sz="0" w:space="0" w:color="auto"/>
            <w:right w:val="none" w:sz="0" w:space="0" w:color="auto"/>
          </w:divBdr>
          <w:divsChild>
            <w:div w:id="1385519863">
              <w:marLeft w:val="0"/>
              <w:marRight w:val="0"/>
              <w:marTop w:val="0"/>
              <w:marBottom w:val="0"/>
              <w:divBdr>
                <w:top w:val="none" w:sz="0" w:space="0" w:color="auto"/>
                <w:left w:val="none" w:sz="0" w:space="0" w:color="auto"/>
                <w:bottom w:val="none" w:sz="0" w:space="0" w:color="auto"/>
                <w:right w:val="none" w:sz="0" w:space="0" w:color="auto"/>
              </w:divBdr>
            </w:div>
          </w:divsChild>
        </w:div>
        <w:div w:id="1287350989">
          <w:marLeft w:val="0"/>
          <w:marRight w:val="0"/>
          <w:marTop w:val="0"/>
          <w:marBottom w:val="0"/>
          <w:divBdr>
            <w:top w:val="none" w:sz="0" w:space="0" w:color="auto"/>
            <w:left w:val="none" w:sz="0" w:space="0" w:color="auto"/>
            <w:bottom w:val="none" w:sz="0" w:space="0" w:color="auto"/>
            <w:right w:val="none" w:sz="0" w:space="0" w:color="auto"/>
          </w:divBdr>
          <w:divsChild>
            <w:div w:id="2035763257">
              <w:marLeft w:val="0"/>
              <w:marRight w:val="0"/>
              <w:marTop w:val="0"/>
              <w:marBottom w:val="0"/>
              <w:divBdr>
                <w:top w:val="none" w:sz="0" w:space="0" w:color="auto"/>
                <w:left w:val="none" w:sz="0" w:space="0" w:color="auto"/>
                <w:bottom w:val="none" w:sz="0" w:space="0" w:color="auto"/>
                <w:right w:val="none" w:sz="0" w:space="0" w:color="auto"/>
              </w:divBdr>
            </w:div>
          </w:divsChild>
        </w:div>
        <w:div w:id="1338382586">
          <w:marLeft w:val="0"/>
          <w:marRight w:val="0"/>
          <w:marTop w:val="0"/>
          <w:marBottom w:val="0"/>
          <w:divBdr>
            <w:top w:val="none" w:sz="0" w:space="0" w:color="auto"/>
            <w:left w:val="none" w:sz="0" w:space="0" w:color="auto"/>
            <w:bottom w:val="none" w:sz="0" w:space="0" w:color="auto"/>
            <w:right w:val="none" w:sz="0" w:space="0" w:color="auto"/>
          </w:divBdr>
          <w:divsChild>
            <w:div w:id="1749035056">
              <w:marLeft w:val="0"/>
              <w:marRight w:val="0"/>
              <w:marTop w:val="0"/>
              <w:marBottom w:val="0"/>
              <w:divBdr>
                <w:top w:val="none" w:sz="0" w:space="0" w:color="auto"/>
                <w:left w:val="none" w:sz="0" w:space="0" w:color="auto"/>
                <w:bottom w:val="none" w:sz="0" w:space="0" w:color="auto"/>
                <w:right w:val="none" w:sz="0" w:space="0" w:color="auto"/>
              </w:divBdr>
            </w:div>
          </w:divsChild>
        </w:div>
        <w:div w:id="2056931560">
          <w:marLeft w:val="0"/>
          <w:marRight w:val="0"/>
          <w:marTop w:val="0"/>
          <w:marBottom w:val="0"/>
          <w:divBdr>
            <w:top w:val="none" w:sz="0" w:space="0" w:color="auto"/>
            <w:left w:val="none" w:sz="0" w:space="0" w:color="auto"/>
            <w:bottom w:val="none" w:sz="0" w:space="0" w:color="auto"/>
            <w:right w:val="none" w:sz="0" w:space="0" w:color="auto"/>
          </w:divBdr>
          <w:divsChild>
            <w:div w:id="833688050">
              <w:marLeft w:val="0"/>
              <w:marRight w:val="0"/>
              <w:marTop w:val="0"/>
              <w:marBottom w:val="0"/>
              <w:divBdr>
                <w:top w:val="none" w:sz="0" w:space="0" w:color="auto"/>
                <w:left w:val="none" w:sz="0" w:space="0" w:color="auto"/>
                <w:bottom w:val="none" w:sz="0" w:space="0" w:color="auto"/>
                <w:right w:val="none" w:sz="0" w:space="0" w:color="auto"/>
              </w:divBdr>
            </w:div>
          </w:divsChild>
        </w:div>
        <w:div w:id="102505106">
          <w:marLeft w:val="0"/>
          <w:marRight w:val="0"/>
          <w:marTop w:val="0"/>
          <w:marBottom w:val="0"/>
          <w:divBdr>
            <w:top w:val="none" w:sz="0" w:space="0" w:color="auto"/>
            <w:left w:val="none" w:sz="0" w:space="0" w:color="auto"/>
            <w:bottom w:val="none" w:sz="0" w:space="0" w:color="auto"/>
            <w:right w:val="none" w:sz="0" w:space="0" w:color="auto"/>
          </w:divBdr>
          <w:divsChild>
            <w:div w:id="2142844141">
              <w:marLeft w:val="0"/>
              <w:marRight w:val="0"/>
              <w:marTop w:val="0"/>
              <w:marBottom w:val="0"/>
              <w:divBdr>
                <w:top w:val="none" w:sz="0" w:space="0" w:color="auto"/>
                <w:left w:val="none" w:sz="0" w:space="0" w:color="auto"/>
                <w:bottom w:val="none" w:sz="0" w:space="0" w:color="auto"/>
                <w:right w:val="none" w:sz="0" w:space="0" w:color="auto"/>
              </w:divBdr>
            </w:div>
          </w:divsChild>
        </w:div>
        <w:div w:id="844320697">
          <w:marLeft w:val="0"/>
          <w:marRight w:val="0"/>
          <w:marTop w:val="0"/>
          <w:marBottom w:val="0"/>
          <w:divBdr>
            <w:top w:val="none" w:sz="0" w:space="0" w:color="auto"/>
            <w:left w:val="none" w:sz="0" w:space="0" w:color="auto"/>
            <w:bottom w:val="none" w:sz="0" w:space="0" w:color="auto"/>
            <w:right w:val="none" w:sz="0" w:space="0" w:color="auto"/>
          </w:divBdr>
          <w:divsChild>
            <w:div w:id="1459572616">
              <w:marLeft w:val="0"/>
              <w:marRight w:val="0"/>
              <w:marTop w:val="0"/>
              <w:marBottom w:val="0"/>
              <w:divBdr>
                <w:top w:val="none" w:sz="0" w:space="0" w:color="auto"/>
                <w:left w:val="none" w:sz="0" w:space="0" w:color="auto"/>
                <w:bottom w:val="none" w:sz="0" w:space="0" w:color="auto"/>
                <w:right w:val="none" w:sz="0" w:space="0" w:color="auto"/>
              </w:divBdr>
            </w:div>
          </w:divsChild>
        </w:div>
        <w:div w:id="1936742990">
          <w:marLeft w:val="0"/>
          <w:marRight w:val="0"/>
          <w:marTop w:val="0"/>
          <w:marBottom w:val="0"/>
          <w:divBdr>
            <w:top w:val="none" w:sz="0" w:space="0" w:color="auto"/>
            <w:left w:val="none" w:sz="0" w:space="0" w:color="auto"/>
            <w:bottom w:val="none" w:sz="0" w:space="0" w:color="auto"/>
            <w:right w:val="none" w:sz="0" w:space="0" w:color="auto"/>
          </w:divBdr>
          <w:divsChild>
            <w:div w:id="468743523">
              <w:marLeft w:val="0"/>
              <w:marRight w:val="0"/>
              <w:marTop w:val="0"/>
              <w:marBottom w:val="0"/>
              <w:divBdr>
                <w:top w:val="none" w:sz="0" w:space="0" w:color="auto"/>
                <w:left w:val="none" w:sz="0" w:space="0" w:color="auto"/>
                <w:bottom w:val="none" w:sz="0" w:space="0" w:color="auto"/>
                <w:right w:val="none" w:sz="0" w:space="0" w:color="auto"/>
              </w:divBdr>
            </w:div>
          </w:divsChild>
        </w:div>
        <w:div w:id="1931085586">
          <w:marLeft w:val="0"/>
          <w:marRight w:val="0"/>
          <w:marTop w:val="0"/>
          <w:marBottom w:val="0"/>
          <w:divBdr>
            <w:top w:val="none" w:sz="0" w:space="0" w:color="auto"/>
            <w:left w:val="none" w:sz="0" w:space="0" w:color="auto"/>
            <w:bottom w:val="none" w:sz="0" w:space="0" w:color="auto"/>
            <w:right w:val="none" w:sz="0" w:space="0" w:color="auto"/>
          </w:divBdr>
          <w:divsChild>
            <w:div w:id="1917475813">
              <w:marLeft w:val="0"/>
              <w:marRight w:val="0"/>
              <w:marTop w:val="0"/>
              <w:marBottom w:val="0"/>
              <w:divBdr>
                <w:top w:val="none" w:sz="0" w:space="0" w:color="auto"/>
                <w:left w:val="none" w:sz="0" w:space="0" w:color="auto"/>
                <w:bottom w:val="none" w:sz="0" w:space="0" w:color="auto"/>
                <w:right w:val="none" w:sz="0" w:space="0" w:color="auto"/>
              </w:divBdr>
            </w:div>
          </w:divsChild>
        </w:div>
        <w:div w:id="1338651290">
          <w:marLeft w:val="0"/>
          <w:marRight w:val="0"/>
          <w:marTop w:val="0"/>
          <w:marBottom w:val="0"/>
          <w:divBdr>
            <w:top w:val="none" w:sz="0" w:space="0" w:color="auto"/>
            <w:left w:val="none" w:sz="0" w:space="0" w:color="auto"/>
            <w:bottom w:val="none" w:sz="0" w:space="0" w:color="auto"/>
            <w:right w:val="none" w:sz="0" w:space="0" w:color="auto"/>
          </w:divBdr>
          <w:divsChild>
            <w:div w:id="1310478030">
              <w:marLeft w:val="0"/>
              <w:marRight w:val="0"/>
              <w:marTop w:val="0"/>
              <w:marBottom w:val="0"/>
              <w:divBdr>
                <w:top w:val="none" w:sz="0" w:space="0" w:color="auto"/>
                <w:left w:val="none" w:sz="0" w:space="0" w:color="auto"/>
                <w:bottom w:val="none" w:sz="0" w:space="0" w:color="auto"/>
                <w:right w:val="none" w:sz="0" w:space="0" w:color="auto"/>
              </w:divBdr>
            </w:div>
          </w:divsChild>
        </w:div>
        <w:div w:id="1868978678">
          <w:marLeft w:val="0"/>
          <w:marRight w:val="0"/>
          <w:marTop w:val="0"/>
          <w:marBottom w:val="0"/>
          <w:divBdr>
            <w:top w:val="none" w:sz="0" w:space="0" w:color="auto"/>
            <w:left w:val="none" w:sz="0" w:space="0" w:color="auto"/>
            <w:bottom w:val="none" w:sz="0" w:space="0" w:color="auto"/>
            <w:right w:val="none" w:sz="0" w:space="0" w:color="auto"/>
          </w:divBdr>
          <w:divsChild>
            <w:div w:id="1242375974">
              <w:marLeft w:val="0"/>
              <w:marRight w:val="0"/>
              <w:marTop w:val="0"/>
              <w:marBottom w:val="0"/>
              <w:divBdr>
                <w:top w:val="none" w:sz="0" w:space="0" w:color="auto"/>
                <w:left w:val="none" w:sz="0" w:space="0" w:color="auto"/>
                <w:bottom w:val="none" w:sz="0" w:space="0" w:color="auto"/>
                <w:right w:val="none" w:sz="0" w:space="0" w:color="auto"/>
              </w:divBdr>
            </w:div>
          </w:divsChild>
        </w:div>
        <w:div w:id="1020089297">
          <w:marLeft w:val="0"/>
          <w:marRight w:val="0"/>
          <w:marTop w:val="0"/>
          <w:marBottom w:val="0"/>
          <w:divBdr>
            <w:top w:val="none" w:sz="0" w:space="0" w:color="auto"/>
            <w:left w:val="none" w:sz="0" w:space="0" w:color="auto"/>
            <w:bottom w:val="none" w:sz="0" w:space="0" w:color="auto"/>
            <w:right w:val="none" w:sz="0" w:space="0" w:color="auto"/>
          </w:divBdr>
          <w:divsChild>
            <w:div w:id="1668552770">
              <w:marLeft w:val="0"/>
              <w:marRight w:val="0"/>
              <w:marTop w:val="0"/>
              <w:marBottom w:val="0"/>
              <w:divBdr>
                <w:top w:val="none" w:sz="0" w:space="0" w:color="auto"/>
                <w:left w:val="none" w:sz="0" w:space="0" w:color="auto"/>
                <w:bottom w:val="none" w:sz="0" w:space="0" w:color="auto"/>
                <w:right w:val="none" w:sz="0" w:space="0" w:color="auto"/>
              </w:divBdr>
            </w:div>
          </w:divsChild>
        </w:div>
        <w:div w:id="1450591471">
          <w:marLeft w:val="0"/>
          <w:marRight w:val="0"/>
          <w:marTop w:val="0"/>
          <w:marBottom w:val="0"/>
          <w:divBdr>
            <w:top w:val="none" w:sz="0" w:space="0" w:color="auto"/>
            <w:left w:val="none" w:sz="0" w:space="0" w:color="auto"/>
            <w:bottom w:val="none" w:sz="0" w:space="0" w:color="auto"/>
            <w:right w:val="none" w:sz="0" w:space="0" w:color="auto"/>
          </w:divBdr>
          <w:divsChild>
            <w:div w:id="649867753">
              <w:marLeft w:val="0"/>
              <w:marRight w:val="0"/>
              <w:marTop w:val="0"/>
              <w:marBottom w:val="0"/>
              <w:divBdr>
                <w:top w:val="none" w:sz="0" w:space="0" w:color="auto"/>
                <w:left w:val="none" w:sz="0" w:space="0" w:color="auto"/>
                <w:bottom w:val="none" w:sz="0" w:space="0" w:color="auto"/>
                <w:right w:val="none" w:sz="0" w:space="0" w:color="auto"/>
              </w:divBdr>
            </w:div>
          </w:divsChild>
        </w:div>
        <w:div w:id="2147356294">
          <w:marLeft w:val="0"/>
          <w:marRight w:val="0"/>
          <w:marTop w:val="0"/>
          <w:marBottom w:val="0"/>
          <w:divBdr>
            <w:top w:val="none" w:sz="0" w:space="0" w:color="auto"/>
            <w:left w:val="none" w:sz="0" w:space="0" w:color="auto"/>
            <w:bottom w:val="none" w:sz="0" w:space="0" w:color="auto"/>
            <w:right w:val="none" w:sz="0" w:space="0" w:color="auto"/>
          </w:divBdr>
          <w:divsChild>
            <w:div w:id="379206333">
              <w:marLeft w:val="0"/>
              <w:marRight w:val="0"/>
              <w:marTop w:val="0"/>
              <w:marBottom w:val="0"/>
              <w:divBdr>
                <w:top w:val="none" w:sz="0" w:space="0" w:color="auto"/>
                <w:left w:val="none" w:sz="0" w:space="0" w:color="auto"/>
                <w:bottom w:val="none" w:sz="0" w:space="0" w:color="auto"/>
                <w:right w:val="none" w:sz="0" w:space="0" w:color="auto"/>
              </w:divBdr>
            </w:div>
          </w:divsChild>
        </w:div>
        <w:div w:id="1416514565">
          <w:marLeft w:val="0"/>
          <w:marRight w:val="0"/>
          <w:marTop w:val="0"/>
          <w:marBottom w:val="0"/>
          <w:divBdr>
            <w:top w:val="none" w:sz="0" w:space="0" w:color="auto"/>
            <w:left w:val="none" w:sz="0" w:space="0" w:color="auto"/>
            <w:bottom w:val="none" w:sz="0" w:space="0" w:color="auto"/>
            <w:right w:val="none" w:sz="0" w:space="0" w:color="auto"/>
          </w:divBdr>
          <w:divsChild>
            <w:div w:id="978613298">
              <w:marLeft w:val="0"/>
              <w:marRight w:val="0"/>
              <w:marTop w:val="0"/>
              <w:marBottom w:val="0"/>
              <w:divBdr>
                <w:top w:val="none" w:sz="0" w:space="0" w:color="auto"/>
                <w:left w:val="none" w:sz="0" w:space="0" w:color="auto"/>
                <w:bottom w:val="none" w:sz="0" w:space="0" w:color="auto"/>
                <w:right w:val="none" w:sz="0" w:space="0" w:color="auto"/>
              </w:divBdr>
            </w:div>
          </w:divsChild>
        </w:div>
        <w:div w:id="1307511643">
          <w:marLeft w:val="0"/>
          <w:marRight w:val="0"/>
          <w:marTop w:val="0"/>
          <w:marBottom w:val="0"/>
          <w:divBdr>
            <w:top w:val="none" w:sz="0" w:space="0" w:color="auto"/>
            <w:left w:val="none" w:sz="0" w:space="0" w:color="auto"/>
            <w:bottom w:val="none" w:sz="0" w:space="0" w:color="auto"/>
            <w:right w:val="none" w:sz="0" w:space="0" w:color="auto"/>
          </w:divBdr>
          <w:divsChild>
            <w:div w:id="212351232">
              <w:marLeft w:val="0"/>
              <w:marRight w:val="0"/>
              <w:marTop w:val="0"/>
              <w:marBottom w:val="0"/>
              <w:divBdr>
                <w:top w:val="none" w:sz="0" w:space="0" w:color="auto"/>
                <w:left w:val="none" w:sz="0" w:space="0" w:color="auto"/>
                <w:bottom w:val="none" w:sz="0" w:space="0" w:color="auto"/>
                <w:right w:val="none" w:sz="0" w:space="0" w:color="auto"/>
              </w:divBdr>
            </w:div>
          </w:divsChild>
        </w:div>
        <w:div w:id="488982719">
          <w:marLeft w:val="0"/>
          <w:marRight w:val="0"/>
          <w:marTop w:val="0"/>
          <w:marBottom w:val="0"/>
          <w:divBdr>
            <w:top w:val="none" w:sz="0" w:space="0" w:color="auto"/>
            <w:left w:val="none" w:sz="0" w:space="0" w:color="auto"/>
            <w:bottom w:val="none" w:sz="0" w:space="0" w:color="auto"/>
            <w:right w:val="none" w:sz="0" w:space="0" w:color="auto"/>
          </w:divBdr>
          <w:divsChild>
            <w:div w:id="1022702766">
              <w:marLeft w:val="0"/>
              <w:marRight w:val="0"/>
              <w:marTop w:val="0"/>
              <w:marBottom w:val="0"/>
              <w:divBdr>
                <w:top w:val="none" w:sz="0" w:space="0" w:color="auto"/>
                <w:left w:val="none" w:sz="0" w:space="0" w:color="auto"/>
                <w:bottom w:val="none" w:sz="0" w:space="0" w:color="auto"/>
                <w:right w:val="none" w:sz="0" w:space="0" w:color="auto"/>
              </w:divBdr>
            </w:div>
          </w:divsChild>
        </w:div>
        <w:div w:id="272059000">
          <w:marLeft w:val="0"/>
          <w:marRight w:val="0"/>
          <w:marTop w:val="0"/>
          <w:marBottom w:val="0"/>
          <w:divBdr>
            <w:top w:val="none" w:sz="0" w:space="0" w:color="auto"/>
            <w:left w:val="none" w:sz="0" w:space="0" w:color="auto"/>
            <w:bottom w:val="none" w:sz="0" w:space="0" w:color="auto"/>
            <w:right w:val="none" w:sz="0" w:space="0" w:color="auto"/>
          </w:divBdr>
          <w:divsChild>
            <w:div w:id="1637759194">
              <w:marLeft w:val="0"/>
              <w:marRight w:val="0"/>
              <w:marTop w:val="0"/>
              <w:marBottom w:val="0"/>
              <w:divBdr>
                <w:top w:val="none" w:sz="0" w:space="0" w:color="auto"/>
                <w:left w:val="none" w:sz="0" w:space="0" w:color="auto"/>
                <w:bottom w:val="none" w:sz="0" w:space="0" w:color="auto"/>
                <w:right w:val="none" w:sz="0" w:space="0" w:color="auto"/>
              </w:divBdr>
            </w:div>
          </w:divsChild>
        </w:div>
        <w:div w:id="612057337">
          <w:marLeft w:val="0"/>
          <w:marRight w:val="0"/>
          <w:marTop w:val="0"/>
          <w:marBottom w:val="0"/>
          <w:divBdr>
            <w:top w:val="none" w:sz="0" w:space="0" w:color="auto"/>
            <w:left w:val="none" w:sz="0" w:space="0" w:color="auto"/>
            <w:bottom w:val="none" w:sz="0" w:space="0" w:color="auto"/>
            <w:right w:val="none" w:sz="0" w:space="0" w:color="auto"/>
          </w:divBdr>
          <w:divsChild>
            <w:div w:id="203912254">
              <w:marLeft w:val="0"/>
              <w:marRight w:val="0"/>
              <w:marTop w:val="0"/>
              <w:marBottom w:val="0"/>
              <w:divBdr>
                <w:top w:val="none" w:sz="0" w:space="0" w:color="auto"/>
                <w:left w:val="none" w:sz="0" w:space="0" w:color="auto"/>
                <w:bottom w:val="none" w:sz="0" w:space="0" w:color="auto"/>
                <w:right w:val="none" w:sz="0" w:space="0" w:color="auto"/>
              </w:divBdr>
            </w:div>
          </w:divsChild>
        </w:div>
        <w:div w:id="1137069977">
          <w:marLeft w:val="0"/>
          <w:marRight w:val="0"/>
          <w:marTop w:val="0"/>
          <w:marBottom w:val="0"/>
          <w:divBdr>
            <w:top w:val="none" w:sz="0" w:space="0" w:color="auto"/>
            <w:left w:val="none" w:sz="0" w:space="0" w:color="auto"/>
            <w:bottom w:val="none" w:sz="0" w:space="0" w:color="auto"/>
            <w:right w:val="none" w:sz="0" w:space="0" w:color="auto"/>
          </w:divBdr>
          <w:divsChild>
            <w:div w:id="1049954897">
              <w:marLeft w:val="0"/>
              <w:marRight w:val="0"/>
              <w:marTop w:val="0"/>
              <w:marBottom w:val="0"/>
              <w:divBdr>
                <w:top w:val="none" w:sz="0" w:space="0" w:color="auto"/>
                <w:left w:val="none" w:sz="0" w:space="0" w:color="auto"/>
                <w:bottom w:val="none" w:sz="0" w:space="0" w:color="auto"/>
                <w:right w:val="none" w:sz="0" w:space="0" w:color="auto"/>
              </w:divBdr>
            </w:div>
          </w:divsChild>
        </w:div>
        <w:div w:id="2009018084">
          <w:marLeft w:val="0"/>
          <w:marRight w:val="0"/>
          <w:marTop w:val="0"/>
          <w:marBottom w:val="0"/>
          <w:divBdr>
            <w:top w:val="none" w:sz="0" w:space="0" w:color="auto"/>
            <w:left w:val="none" w:sz="0" w:space="0" w:color="auto"/>
            <w:bottom w:val="none" w:sz="0" w:space="0" w:color="auto"/>
            <w:right w:val="none" w:sz="0" w:space="0" w:color="auto"/>
          </w:divBdr>
          <w:divsChild>
            <w:div w:id="1237976915">
              <w:marLeft w:val="0"/>
              <w:marRight w:val="0"/>
              <w:marTop w:val="0"/>
              <w:marBottom w:val="0"/>
              <w:divBdr>
                <w:top w:val="none" w:sz="0" w:space="0" w:color="auto"/>
                <w:left w:val="none" w:sz="0" w:space="0" w:color="auto"/>
                <w:bottom w:val="none" w:sz="0" w:space="0" w:color="auto"/>
                <w:right w:val="none" w:sz="0" w:space="0" w:color="auto"/>
              </w:divBdr>
            </w:div>
          </w:divsChild>
        </w:div>
        <w:div w:id="1448740719">
          <w:marLeft w:val="0"/>
          <w:marRight w:val="0"/>
          <w:marTop w:val="0"/>
          <w:marBottom w:val="0"/>
          <w:divBdr>
            <w:top w:val="none" w:sz="0" w:space="0" w:color="auto"/>
            <w:left w:val="none" w:sz="0" w:space="0" w:color="auto"/>
            <w:bottom w:val="none" w:sz="0" w:space="0" w:color="auto"/>
            <w:right w:val="none" w:sz="0" w:space="0" w:color="auto"/>
          </w:divBdr>
          <w:divsChild>
            <w:div w:id="1749113955">
              <w:marLeft w:val="0"/>
              <w:marRight w:val="0"/>
              <w:marTop w:val="0"/>
              <w:marBottom w:val="0"/>
              <w:divBdr>
                <w:top w:val="none" w:sz="0" w:space="0" w:color="auto"/>
                <w:left w:val="none" w:sz="0" w:space="0" w:color="auto"/>
                <w:bottom w:val="none" w:sz="0" w:space="0" w:color="auto"/>
                <w:right w:val="none" w:sz="0" w:space="0" w:color="auto"/>
              </w:divBdr>
            </w:div>
          </w:divsChild>
        </w:div>
        <w:div w:id="1924484283">
          <w:marLeft w:val="0"/>
          <w:marRight w:val="0"/>
          <w:marTop w:val="0"/>
          <w:marBottom w:val="0"/>
          <w:divBdr>
            <w:top w:val="none" w:sz="0" w:space="0" w:color="auto"/>
            <w:left w:val="none" w:sz="0" w:space="0" w:color="auto"/>
            <w:bottom w:val="none" w:sz="0" w:space="0" w:color="auto"/>
            <w:right w:val="none" w:sz="0" w:space="0" w:color="auto"/>
          </w:divBdr>
          <w:divsChild>
            <w:div w:id="683559947">
              <w:marLeft w:val="0"/>
              <w:marRight w:val="0"/>
              <w:marTop w:val="0"/>
              <w:marBottom w:val="0"/>
              <w:divBdr>
                <w:top w:val="none" w:sz="0" w:space="0" w:color="auto"/>
                <w:left w:val="none" w:sz="0" w:space="0" w:color="auto"/>
                <w:bottom w:val="none" w:sz="0" w:space="0" w:color="auto"/>
                <w:right w:val="none" w:sz="0" w:space="0" w:color="auto"/>
              </w:divBdr>
            </w:div>
          </w:divsChild>
        </w:div>
        <w:div w:id="1110315882">
          <w:marLeft w:val="0"/>
          <w:marRight w:val="0"/>
          <w:marTop w:val="0"/>
          <w:marBottom w:val="0"/>
          <w:divBdr>
            <w:top w:val="none" w:sz="0" w:space="0" w:color="auto"/>
            <w:left w:val="none" w:sz="0" w:space="0" w:color="auto"/>
            <w:bottom w:val="none" w:sz="0" w:space="0" w:color="auto"/>
            <w:right w:val="none" w:sz="0" w:space="0" w:color="auto"/>
          </w:divBdr>
          <w:divsChild>
            <w:div w:id="973290468">
              <w:marLeft w:val="0"/>
              <w:marRight w:val="0"/>
              <w:marTop w:val="0"/>
              <w:marBottom w:val="0"/>
              <w:divBdr>
                <w:top w:val="none" w:sz="0" w:space="0" w:color="auto"/>
                <w:left w:val="none" w:sz="0" w:space="0" w:color="auto"/>
                <w:bottom w:val="none" w:sz="0" w:space="0" w:color="auto"/>
                <w:right w:val="none" w:sz="0" w:space="0" w:color="auto"/>
              </w:divBdr>
            </w:div>
          </w:divsChild>
        </w:div>
        <w:div w:id="549464508">
          <w:marLeft w:val="0"/>
          <w:marRight w:val="0"/>
          <w:marTop w:val="0"/>
          <w:marBottom w:val="0"/>
          <w:divBdr>
            <w:top w:val="none" w:sz="0" w:space="0" w:color="auto"/>
            <w:left w:val="none" w:sz="0" w:space="0" w:color="auto"/>
            <w:bottom w:val="none" w:sz="0" w:space="0" w:color="auto"/>
            <w:right w:val="none" w:sz="0" w:space="0" w:color="auto"/>
          </w:divBdr>
          <w:divsChild>
            <w:div w:id="1490560861">
              <w:marLeft w:val="0"/>
              <w:marRight w:val="0"/>
              <w:marTop w:val="0"/>
              <w:marBottom w:val="0"/>
              <w:divBdr>
                <w:top w:val="none" w:sz="0" w:space="0" w:color="auto"/>
                <w:left w:val="none" w:sz="0" w:space="0" w:color="auto"/>
                <w:bottom w:val="none" w:sz="0" w:space="0" w:color="auto"/>
                <w:right w:val="none" w:sz="0" w:space="0" w:color="auto"/>
              </w:divBdr>
            </w:div>
          </w:divsChild>
        </w:div>
        <w:div w:id="130683908">
          <w:marLeft w:val="0"/>
          <w:marRight w:val="0"/>
          <w:marTop w:val="0"/>
          <w:marBottom w:val="0"/>
          <w:divBdr>
            <w:top w:val="none" w:sz="0" w:space="0" w:color="auto"/>
            <w:left w:val="none" w:sz="0" w:space="0" w:color="auto"/>
            <w:bottom w:val="none" w:sz="0" w:space="0" w:color="auto"/>
            <w:right w:val="none" w:sz="0" w:space="0" w:color="auto"/>
          </w:divBdr>
          <w:divsChild>
            <w:div w:id="386219820">
              <w:marLeft w:val="0"/>
              <w:marRight w:val="0"/>
              <w:marTop w:val="0"/>
              <w:marBottom w:val="0"/>
              <w:divBdr>
                <w:top w:val="none" w:sz="0" w:space="0" w:color="auto"/>
                <w:left w:val="none" w:sz="0" w:space="0" w:color="auto"/>
                <w:bottom w:val="none" w:sz="0" w:space="0" w:color="auto"/>
                <w:right w:val="none" w:sz="0" w:space="0" w:color="auto"/>
              </w:divBdr>
            </w:div>
          </w:divsChild>
        </w:div>
        <w:div w:id="1221795234">
          <w:marLeft w:val="0"/>
          <w:marRight w:val="0"/>
          <w:marTop w:val="0"/>
          <w:marBottom w:val="0"/>
          <w:divBdr>
            <w:top w:val="none" w:sz="0" w:space="0" w:color="auto"/>
            <w:left w:val="none" w:sz="0" w:space="0" w:color="auto"/>
            <w:bottom w:val="none" w:sz="0" w:space="0" w:color="auto"/>
            <w:right w:val="none" w:sz="0" w:space="0" w:color="auto"/>
          </w:divBdr>
          <w:divsChild>
            <w:div w:id="1855611172">
              <w:marLeft w:val="0"/>
              <w:marRight w:val="0"/>
              <w:marTop w:val="0"/>
              <w:marBottom w:val="0"/>
              <w:divBdr>
                <w:top w:val="none" w:sz="0" w:space="0" w:color="auto"/>
                <w:left w:val="none" w:sz="0" w:space="0" w:color="auto"/>
                <w:bottom w:val="none" w:sz="0" w:space="0" w:color="auto"/>
                <w:right w:val="none" w:sz="0" w:space="0" w:color="auto"/>
              </w:divBdr>
            </w:div>
          </w:divsChild>
        </w:div>
        <w:div w:id="1629511639">
          <w:marLeft w:val="0"/>
          <w:marRight w:val="0"/>
          <w:marTop w:val="0"/>
          <w:marBottom w:val="0"/>
          <w:divBdr>
            <w:top w:val="none" w:sz="0" w:space="0" w:color="auto"/>
            <w:left w:val="none" w:sz="0" w:space="0" w:color="auto"/>
            <w:bottom w:val="none" w:sz="0" w:space="0" w:color="auto"/>
            <w:right w:val="none" w:sz="0" w:space="0" w:color="auto"/>
          </w:divBdr>
          <w:divsChild>
            <w:div w:id="1656177541">
              <w:marLeft w:val="0"/>
              <w:marRight w:val="0"/>
              <w:marTop w:val="0"/>
              <w:marBottom w:val="0"/>
              <w:divBdr>
                <w:top w:val="none" w:sz="0" w:space="0" w:color="auto"/>
                <w:left w:val="none" w:sz="0" w:space="0" w:color="auto"/>
                <w:bottom w:val="none" w:sz="0" w:space="0" w:color="auto"/>
                <w:right w:val="none" w:sz="0" w:space="0" w:color="auto"/>
              </w:divBdr>
            </w:div>
          </w:divsChild>
        </w:div>
        <w:div w:id="1567952999">
          <w:marLeft w:val="0"/>
          <w:marRight w:val="0"/>
          <w:marTop w:val="0"/>
          <w:marBottom w:val="0"/>
          <w:divBdr>
            <w:top w:val="none" w:sz="0" w:space="0" w:color="auto"/>
            <w:left w:val="none" w:sz="0" w:space="0" w:color="auto"/>
            <w:bottom w:val="none" w:sz="0" w:space="0" w:color="auto"/>
            <w:right w:val="none" w:sz="0" w:space="0" w:color="auto"/>
          </w:divBdr>
          <w:divsChild>
            <w:div w:id="1485898111">
              <w:marLeft w:val="0"/>
              <w:marRight w:val="0"/>
              <w:marTop w:val="0"/>
              <w:marBottom w:val="0"/>
              <w:divBdr>
                <w:top w:val="none" w:sz="0" w:space="0" w:color="auto"/>
                <w:left w:val="none" w:sz="0" w:space="0" w:color="auto"/>
                <w:bottom w:val="none" w:sz="0" w:space="0" w:color="auto"/>
                <w:right w:val="none" w:sz="0" w:space="0" w:color="auto"/>
              </w:divBdr>
            </w:div>
          </w:divsChild>
        </w:div>
        <w:div w:id="1143499369">
          <w:marLeft w:val="0"/>
          <w:marRight w:val="0"/>
          <w:marTop w:val="0"/>
          <w:marBottom w:val="0"/>
          <w:divBdr>
            <w:top w:val="none" w:sz="0" w:space="0" w:color="auto"/>
            <w:left w:val="none" w:sz="0" w:space="0" w:color="auto"/>
            <w:bottom w:val="none" w:sz="0" w:space="0" w:color="auto"/>
            <w:right w:val="none" w:sz="0" w:space="0" w:color="auto"/>
          </w:divBdr>
          <w:divsChild>
            <w:div w:id="1082996074">
              <w:marLeft w:val="0"/>
              <w:marRight w:val="0"/>
              <w:marTop w:val="0"/>
              <w:marBottom w:val="0"/>
              <w:divBdr>
                <w:top w:val="none" w:sz="0" w:space="0" w:color="auto"/>
                <w:left w:val="none" w:sz="0" w:space="0" w:color="auto"/>
                <w:bottom w:val="none" w:sz="0" w:space="0" w:color="auto"/>
                <w:right w:val="none" w:sz="0" w:space="0" w:color="auto"/>
              </w:divBdr>
            </w:div>
          </w:divsChild>
        </w:div>
        <w:div w:id="1346325360">
          <w:marLeft w:val="0"/>
          <w:marRight w:val="0"/>
          <w:marTop w:val="0"/>
          <w:marBottom w:val="0"/>
          <w:divBdr>
            <w:top w:val="none" w:sz="0" w:space="0" w:color="auto"/>
            <w:left w:val="none" w:sz="0" w:space="0" w:color="auto"/>
            <w:bottom w:val="none" w:sz="0" w:space="0" w:color="auto"/>
            <w:right w:val="none" w:sz="0" w:space="0" w:color="auto"/>
          </w:divBdr>
          <w:divsChild>
            <w:div w:id="1393191358">
              <w:marLeft w:val="0"/>
              <w:marRight w:val="0"/>
              <w:marTop w:val="0"/>
              <w:marBottom w:val="0"/>
              <w:divBdr>
                <w:top w:val="none" w:sz="0" w:space="0" w:color="auto"/>
                <w:left w:val="none" w:sz="0" w:space="0" w:color="auto"/>
                <w:bottom w:val="none" w:sz="0" w:space="0" w:color="auto"/>
                <w:right w:val="none" w:sz="0" w:space="0" w:color="auto"/>
              </w:divBdr>
            </w:div>
          </w:divsChild>
        </w:div>
        <w:div w:id="1579973894">
          <w:marLeft w:val="0"/>
          <w:marRight w:val="0"/>
          <w:marTop w:val="0"/>
          <w:marBottom w:val="0"/>
          <w:divBdr>
            <w:top w:val="none" w:sz="0" w:space="0" w:color="auto"/>
            <w:left w:val="none" w:sz="0" w:space="0" w:color="auto"/>
            <w:bottom w:val="none" w:sz="0" w:space="0" w:color="auto"/>
            <w:right w:val="none" w:sz="0" w:space="0" w:color="auto"/>
          </w:divBdr>
          <w:divsChild>
            <w:div w:id="741485473">
              <w:marLeft w:val="0"/>
              <w:marRight w:val="0"/>
              <w:marTop w:val="0"/>
              <w:marBottom w:val="0"/>
              <w:divBdr>
                <w:top w:val="none" w:sz="0" w:space="0" w:color="auto"/>
                <w:left w:val="none" w:sz="0" w:space="0" w:color="auto"/>
                <w:bottom w:val="none" w:sz="0" w:space="0" w:color="auto"/>
                <w:right w:val="none" w:sz="0" w:space="0" w:color="auto"/>
              </w:divBdr>
            </w:div>
          </w:divsChild>
        </w:div>
        <w:div w:id="1755973879">
          <w:marLeft w:val="0"/>
          <w:marRight w:val="0"/>
          <w:marTop w:val="0"/>
          <w:marBottom w:val="0"/>
          <w:divBdr>
            <w:top w:val="none" w:sz="0" w:space="0" w:color="auto"/>
            <w:left w:val="none" w:sz="0" w:space="0" w:color="auto"/>
            <w:bottom w:val="none" w:sz="0" w:space="0" w:color="auto"/>
            <w:right w:val="none" w:sz="0" w:space="0" w:color="auto"/>
          </w:divBdr>
          <w:divsChild>
            <w:div w:id="80763429">
              <w:marLeft w:val="0"/>
              <w:marRight w:val="0"/>
              <w:marTop w:val="0"/>
              <w:marBottom w:val="0"/>
              <w:divBdr>
                <w:top w:val="none" w:sz="0" w:space="0" w:color="auto"/>
                <w:left w:val="none" w:sz="0" w:space="0" w:color="auto"/>
                <w:bottom w:val="none" w:sz="0" w:space="0" w:color="auto"/>
                <w:right w:val="none" w:sz="0" w:space="0" w:color="auto"/>
              </w:divBdr>
            </w:div>
          </w:divsChild>
        </w:div>
        <w:div w:id="1769158848">
          <w:marLeft w:val="0"/>
          <w:marRight w:val="0"/>
          <w:marTop w:val="0"/>
          <w:marBottom w:val="0"/>
          <w:divBdr>
            <w:top w:val="none" w:sz="0" w:space="0" w:color="auto"/>
            <w:left w:val="none" w:sz="0" w:space="0" w:color="auto"/>
            <w:bottom w:val="none" w:sz="0" w:space="0" w:color="auto"/>
            <w:right w:val="none" w:sz="0" w:space="0" w:color="auto"/>
          </w:divBdr>
          <w:divsChild>
            <w:div w:id="1701710258">
              <w:marLeft w:val="0"/>
              <w:marRight w:val="0"/>
              <w:marTop w:val="0"/>
              <w:marBottom w:val="0"/>
              <w:divBdr>
                <w:top w:val="none" w:sz="0" w:space="0" w:color="auto"/>
                <w:left w:val="none" w:sz="0" w:space="0" w:color="auto"/>
                <w:bottom w:val="none" w:sz="0" w:space="0" w:color="auto"/>
                <w:right w:val="none" w:sz="0" w:space="0" w:color="auto"/>
              </w:divBdr>
            </w:div>
          </w:divsChild>
        </w:div>
        <w:div w:id="2009596589">
          <w:marLeft w:val="0"/>
          <w:marRight w:val="0"/>
          <w:marTop w:val="0"/>
          <w:marBottom w:val="0"/>
          <w:divBdr>
            <w:top w:val="none" w:sz="0" w:space="0" w:color="auto"/>
            <w:left w:val="none" w:sz="0" w:space="0" w:color="auto"/>
            <w:bottom w:val="none" w:sz="0" w:space="0" w:color="auto"/>
            <w:right w:val="none" w:sz="0" w:space="0" w:color="auto"/>
          </w:divBdr>
          <w:divsChild>
            <w:div w:id="813065393">
              <w:marLeft w:val="0"/>
              <w:marRight w:val="0"/>
              <w:marTop w:val="0"/>
              <w:marBottom w:val="0"/>
              <w:divBdr>
                <w:top w:val="none" w:sz="0" w:space="0" w:color="auto"/>
                <w:left w:val="none" w:sz="0" w:space="0" w:color="auto"/>
                <w:bottom w:val="none" w:sz="0" w:space="0" w:color="auto"/>
                <w:right w:val="none" w:sz="0" w:space="0" w:color="auto"/>
              </w:divBdr>
            </w:div>
          </w:divsChild>
        </w:div>
        <w:div w:id="184101599">
          <w:marLeft w:val="0"/>
          <w:marRight w:val="0"/>
          <w:marTop w:val="0"/>
          <w:marBottom w:val="0"/>
          <w:divBdr>
            <w:top w:val="none" w:sz="0" w:space="0" w:color="auto"/>
            <w:left w:val="none" w:sz="0" w:space="0" w:color="auto"/>
            <w:bottom w:val="none" w:sz="0" w:space="0" w:color="auto"/>
            <w:right w:val="none" w:sz="0" w:space="0" w:color="auto"/>
          </w:divBdr>
          <w:divsChild>
            <w:div w:id="996609325">
              <w:marLeft w:val="0"/>
              <w:marRight w:val="0"/>
              <w:marTop w:val="0"/>
              <w:marBottom w:val="0"/>
              <w:divBdr>
                <w:top w:val="none" w:sz="0" w:space="0" w:color="auto"/>
                <w:left w:val="none" w:sz="0" w:space="0" w:color="auto"/>
                <w:bottom w:val="none" w:sz="0" w:space="0" w:color="auto"/>
                <w:right w:val="none" w:sz="0" w:space="0" w:color="auto"/>
              </w:divBdr>
            </w:div>
          </w:divsChild>
        </w:div>
        <w:div w:id="250941303">
          <w:marLeft w:val="0"/>
          <w:marRight w:val="0"/>
          <w:marTop w:val="0"/>
          <w:marBottom w:val="0"/>
          <w:divBdr>
            <w:top w:val="none" w:sz="0" w:space="0" w:color="auto"/>
            <w:left w:val="none" w:sz="0" w:space="0" w:color="auto"/>
            <w:bottom w:val="none" w:sz="0" w:space="0" w:color="auto"/>
            <w:right w:val="none" w:sz="0" w:space="0" w:color="auto"/>
          </w:divBdr>
          <w:divsChild>
            <w:div w:id="909005300">
              <w:marLeft w:val="0"/>
              <w:marRight w:val="0"/>
              <w:marTop w:val="0"/>
              <w:marBottom w:val="0"/>
              <w:divBdr>
                <w:top w:val="none" w:sz="0" w:space="0" w:color="auto"/>
                <w:left w:val="none" w:sz="0" w:space="0" w:color="auto"/>
                <w:bottom w:val="none" w:sz="0" w:space="0" w:color="auto"/>
                <w:right w:val="none" w:sz="0" w:space="0" w:color="auto"/>
              </w:divBdr>
            </w:div>
          </w:divsChild>
        </w:div>
        <w:div w:id="653606296">
          <w:marLeft w:val="0"/>
          <w:marRight w:val="0"/>
          <w:marTop w:val="0"/>
          <w:marBottom w:val="0"/>
          <w:divBdr>
            <w:top w:val="none" w:sz="0" w:space="0" w:color="auto"/>
            <w:left w:val="none" w:sz="0" w:space="0" w:color="auto"/>
            <w:bottom w:val="none" w:sz="0" w:space="0" w:color="auto"/>
            <w:right w:val="none" w:sz="0" w:space="0" w:color="auto"/>
          </w:divBdr>
          <w:divsChild>
            <w:div w:id="1437215705">
              <w:marLeft w:val="0"/>
              <w:marRight w:val="0"/>
              <w:marTop w:val="0"/>
              <w:marBottom w:val="0"/>
              <w:divBdr>
                <w:top w:val="none" w:sz="0" w:space="0" w:color="auto"/>
                <w:left w:val="none" w:sz="0" w:space="0" w:color="auto"/>
                <w:bottom w:val="none" w:sz="0" w:space="0" w:color="auto"/>
                <w:right w:val="none" w:sz="0" w:space="0" w:color="auto"/>
              </w:divBdr>
            </w:div>
          </w:divsChild>
        </w:div>
        <w:div w:id="1253510326">
          <w:marLeft w:val="0"/>
          <w:marRight w:val="0"/>
          <w:marTop w:val="0"/>
          <w:marBottom w:val="0"/>
          <w:divBdr>
            <w:top w:val="none" w:sz="0" w:space="0" w:color="auto"/>
            <w:left w:val="none" w:sz="0" w:space="0" w:color="auto"/>
            <w:bottom w:val="none" w:sz="0" w:space="0" w:color="auto"/>
            <w:right w:val="none" w:sz="0" w:space="0" w:color="auto"/>
          </w:divBdr>
          <w:divsChild>
            <w:div w:id="272830150">
              <w:marLeft w:val="0"/>
              <w:marRight w:val="0"/>
              <w:marTop w:val="0"/>
              <w:marBottom w:val="0"/>
              <w:divBdr>
                <w:top w:val="none" w:sz="0" w:space="0" w:color="auto"/>
                <w:left w:val="none" w:sz="0" w:space="0" w:color="auto"/>
                <w:bottom w:val="none" w:sz="0" w:space="0" w:color="auto"/>
                <w:right w:val="none" w:sz="0" w:space="0" w:color="auto"/>
              </w:divBdr>
            </w:div>
          </w:divsChild>
        </w:div>
        <w:div w:id="2071272132">
          <w:marLeft w:val="0"/>
          <w:marRight w:val="0"/>
          <w:marTop w:val="0"/>
          <w:marBottom w:val="0"/>
          <w:divBdr>
            <w:top w:val="none" w:sz="0" w:space="0" w:color="auto"/>
            <w:left w:val="none" w:sz="0" w:space="0" w:color="auto"/>
            <w:bottom w:val="none" w:sz="0" w:space="0" w:color="auto"/>
            <w:right w:val="none" w:sz="0" w:space="0" w:color="auto"/>
          </w:divBdr>
          <w:divsChild>
            <w:div w:id="646014696">
              <w:marLeft w:val="0"/>
              <w:marRight w:val="0"/>
              <w:marTop w:val="0"/>
              <w:marBottom w:val="0"/>
              <w:divBdr>
                <w:top w:val="none" w:sz="0" w:space="0" w:color="auto"/>
                <w:left w:val="none" w:sz="0" w:space="0" w:color="auto"/>
                <w:bottom w:val="none" w:sz="0" w:space="0" w:color="auto"/>
                <w:right w:val="none" w:sz="0" w:space="0" w:color="auto"/>
              </w:divBdr>
            </w:div>
          </w:divsChild>
        </w:div>
        <w:div w:id="437257048">
          <w:marLeft w:val="0"/>
          <w:marRight w:val="0"/>
          <w:marTop w:val="0"/>
          <w:marBottom w:val="0"/>
          <w:divBdr>
            <w:top w:val="none" w:sz="0" w:space="0" w:color="auto"/>
            <w:left w:val="none" w:sz="0" w:space="0" w:color="auto"/>
            <w:bottom w:val="none" w:sz="0" w:space="0" w:color="auto"/>
            <w:right w:val="none" w:sz="0" w:space="0" w:color="auto"/>
          </w:divBdr>
          <w:divsChild>
            <w:div w:id="1359238367">
              <w:marLeft w:val="0"/>
              <w:marRight w:val="0"/>
              <w:marTop w:val="0"/>
              <w:marBottom w:val="0"/>
              <w:divBdr>
                <w:top w:val="none" w:sz="0" w:space="0" w:color="auto"/>
                <w:left w:val="none" w:sz="0" w:space="0" w:color="auto"/>
                <w:bottom w:val="none" w:sz="0" w:space="0" w:color="auto"/>
                <w:right w:val="none" w:sz="0" w:space="0" w:color="auto"/>
              </w:divBdr>
            </w:div>
          </w:divsChild>
        </w:div>
        <w:div w:id="2124763562">
          <w:marLeft w:val="0"/>
          <w:marRight w:val="0"/>
          <w:marTop w:val="0"/>
          <w:marBottom w:val="0"/>
          <w:divBdr>
            <w:top w:val="none" w:sz="0" w:space="0" w:color="auto"/>
            <w:left w:val="none" w:sz="0" w:space="0" w:color="auto"/>
            <w:bottom w:val="none" w:sz="0" w:space="0" w:color="auto"/>
            <w:right w:val="none" w:sz="0" w:space="0" w:color="auto"/>
          </w:divBdr>
          <w:divsChild>
            <w:div w:id="1447892106">
              <w:marLeft w:val="0"/>
              <w:marRight w:val="0"/>
              <w:marTop w:val="0"/>
              <w:marBottom w:val="0"/>
              <w:divBdr>
                <w:top w:val="none" w:sz="0" w:space="0" w:color="auto"/>
                <w:left w:val="none" w:sz="0" w:space="0" w:color="auto"/>
                <w:bottom w:val="none" w:sz="0" w:space="0" w:color="auto"/>
                <w:right w:val="none" w:sz="0" w:space="0" w:color="auto"/>
              </w:divBdr>
            </w:div>
          </w:divsChild>
        </w:div>
        <w:div w:id="313460861">
          <w:marLeft w:val="0"/>
          <w:marRight w:val="0"/>
          <w:marTop w:val="0"/>
          <w:marBottom w:val="0"/>
          <w:divBdr>
            <w:top w:val="none" w:sz="0" w:space="0" w:color="auto"/>
            <w:left w:val="none" w:sz="0" w:space="0" w:color="auto"/>
            <w:bottom w:val="none" w:sz="0" w:space="0" w:color="auto"/>
            <w:right w:val="none" w:sz="0" w:space="0" w:color="auto"/>
          </w:divBdr>
          <w:divsChild>
            <w:div w:id="228347570">
              <w:marLeft w:val="0"/>
              <w:marRight w:val="0"/>
              <w:marTop w:val="0"/>
              <w:marBottom w:val="0"/>
              <w:divBdr>
                <w:top w:val="none" w:sz="0" w:space="0" w:color="auto"/>
                <w:left w:val="none" w:sz="0" w:space="0" w:color="auto"/>
                <w:bottom w:val="none" w:sz="0" w:space="0" w:color="auto"/>
                <w:right w:val="none" w:sz="0" w:space="0" w:color="auto"/>
              </w:divBdr>
            </w:div>
          </w:divsChild>
        </w:div>
        <w:div w:id="97256746">
          <w:marLeft w:val="0"/>
          <w:marRight w:val="0"/>
          <w:marTop w:val="0"/>
          <w:marBottom w:val="0"/>
          <w:divBdr>
            <w:top w:val="none" w:sz="0" w:space="0" w:color="auto"/>
            <w:left w:val="none" w:sz="0" w:space="0" w:color="auto"/>
            <w:bottom w:val="none" w:sz="0" w:space="0" w:color="auto"/>
            <w:right w:val="none" w:sz="0" w:space="0" w:color="auto"/>
          </w:divBdr>
          <w:divsChild>
            <w:div w:id="526792244">
              <w:marLeft w:val="0"/>
              <w:marRight w:val="0"/>
              <w:marTop w:val="0"/>
              <w:marBottom w:val="0"/>
              <w:divBdr>
                <w:top w:val="none" w:sz="0" w:space="0" w:color="auto"/>
                <w:left w:val="none" w:sz="0" w:space="0" w:color="auto"/>
                <w:bottom w:val="none" w:sz="0" w:space="0" w:color="auto"/>
                <w:right w:val="none" w:sz="0" w:space="0" w:color="auto"/>
              </w:divBdr>
            </w:div>
          </w:divsChild>
        </w:div>
        <w:div w:id="909193752">
          <w:marLeft w:val="0"/>
          <w:marRight w:val="0"/>
          <w:marTop w:val="0"/>
          <w:marBottom w:val="0"/>
          <w:divBdr>
            <w:top w:val="none" w:sz="0" w:space="0" w:color="auto"/>
            <w:left w:val="none" w:sz="0" w:space="0" w:color="auto"/>
            <w:bottom w:val="none" w:sz="0" w:space="0" w:color="auto"/>
            <w:right w:val="none" w:sz="0" w:space="0" w:color="auto"/>
          </w:divBdr>
          <w:divsChild>
            <w:div w:id="413089814">
              <w:marLeft w:val="0"/>
              <w:marRight w:val="0"/>
              <w:marTop w:val="0"/>
              <w:marBottom w:val="0"/>
              <w:divBdr>
                <w:top w:val="none" w:sz="0" w:space="0" w:color="auto"/>
                <w:left w:val="none" w:sz="0" w:space="0" w:color="auto"/>
                <w:bottom w:val="none" w:sz="0" w:space="0" w:color="auto"/>
                <w:right w:val="none" w:sz="0" w:space="0" w:color="auto"/>
              </w:divBdr>
            </w:div>
          </w:divsChild>
        </w:div>
        <w:div w:id="587999799">
          <w:marLeft w:val="0"/>
          <w:marRight w:val="0"/>
          <w:marTop w:val="0"/>
          <w:marBottom w:val="0"/>
          <w:divBdr>
            <w:top w:val="none" w:sz="0" w:space="0" w:color="auto"/>
            <w:left w:val="none" w:sz="0" w:space="0" w:color="auto"/>
            <w:bottom w:val="none" w:sz="0" w:space="0" w:color="auto"/>
            <w:right w:val="none" w:sz="0" w:space="0" w:color="auto"/>
          </w:divBdr>
          <w:divsChild>
            <w:div w:id="1545753306">
              <w:marLeft w:val="0"/>
              <w:marRight w:val="0"/>
              <w:marTop w:val="0"/>
              <w:marBottom w:val="0"/>
              <w:divBdr>
                <w:top w:val="none" w:sz="0" w:space="0" w:color="auto"/>
                <w:left w:val="none" w:sz="0" w:space="0" w:color="auto"/>
                <w:bottom w:val="none" w:sz="0" w:space="0" w:color="auto"/>
                <w:right w:val="none" w:sz="0" w:space="0" w:color="auto"/>
              </w:divBdr>
            </w:div>
          </w:divsChild>
        </w:div>
        <w:div w:id="1019745043">
          <w:marLeft w:val="0"/>
          <w:marRight w:val="0"/>
          <w:marTop w:val="0"/>
          <w:marBottom w:val="0"/>
          <w:divBdr>
            <w:top w:val="none" w:sz="0" w:space="0" w:color="auto"/>
            <w:left w:val="none" w:sz="0" w:space="0" w:color="auto"/>
            <w:bottom w:val="none" w:sz="0" w:space="0" w:color="auto"/>
            <w:right w:val="none" w:sz="0" w:space="0" w:color="auto"/>
          </w:divBdr>
          <w:divsChild>
            <w:div w:id="206573227">
              <w:marLeft w:val="0"/>
              <w:marRight w:val="0"/>
              <w:marTop w:val="0"/>
              <w:marBottom w:val="0"/>
              <w:divBdr>
                <w:top w:val="none" w:sz="0" w:space="0" w:color="auto"/>
                <w:left w:val="none" w:sz="0" w:space="0" w:color="auto"/>
                <w:bottom w:val="none" w:sz="0" w:space="0" w:color="auto"/>
                <w:right w:val="none" w:sz="0" w:space="0" w:color="auto"/>
              </w:divBdr>
            </w:div>
          </w:divsChild>
        </w:div>
        <w:div w:id="840782428">
          <w:marLeft w:val="0"/>
          <w:marRight w:val="0"/>
          <w:marTop w:val="0"/>
          <w:marBottom w:val="0"/>
          <w:divBdr>
            <w:top w:val="none" w:sz="0" w:space="0" w:color="auto"/>
            <w:left w:val="none" w:sz="0" w:space="0" w:color="auto"/>
            <w:bottom w:val="none" w:sz="0" w:space="0" w:color="auto"/>
            <w:right w:val="none" w:sz="0" w:space="0" w:color="auto"/>
          </w:divBdr>
          <w:divsChild>
            <w:div w:id="1041591054">
              <w:marLeft w:val="0"/>
              <w:marRight w:val="0"/>
              <w:marTop w:val="0"/>
              <w:marBottom w:val="0"/>
              <w:divBdr>
                <w:top w:val="none" w:sz="0" w:space="0" w:color="auto"/>
                <w:left w:val="none" w:sz="0" w:space="0" w:color="auto"/>
                <w:bottom w:val="none" w:sz="0" w:space="0" w:color="auto"/>
                <w:right w:val="none" w:sz="0" w:space="0" w:color="auto"/>
              </w:divBdr>
            </w:div>
          </w:divsChild>
        </w:div>
        <w:div w:id="243075566">
          <w:marLeft w:val="0"/>
          <w:marRight w:val="0"/>
          <w:marTop w:val="0"/>
          <w:marBottom w:val="0"/>
          <w:divBdr>
            <w:top w:val="none" w:sz="0" w:space="0" w:color="auto"/>
            <w:left w:val="none" w:sz="0" w:space="0" w:color="auto"/>
            <w:bottom w:val="none" w:sz="0" w:space="0" w:color="auto"/>
            <w:right w:val="none" w:sz="0" w:space="0" w:color="auto"/>
          </w:divBdr>
          <w:divsChild>
            <w:div w:id="680549149">
              <w:marLeft w:val="0"/>
              <w:marRight w:val="0"/>
              <w:marTop w:val="0"/>
              <w:marBottom w:val="0"/>
              <w:divBdr>
                <w:top w:val="none" w:sz="0" w:space="0" w:color="auto"/>
                <w:left w:val="none" w:sz="0" w:space="0" w:color="auto"/>
                <w:bottom w:val="none" w:sz="0" w:space="0" w:color="auto"/>
                <w:right w:val="none" w:sz="0" w:space="0" w:color="auto"/>
              </w:divBdr>
            </w:div>
          </w:divsChild>
        </w:div>
        <w:div w:id="1680810843">
          <w:marLeft w:val="0"/>
          <w:marRight w:val="0"/>
          <w:marTop w:val="0"/>
          <w:marBottom w:val="0"/>
          <w:divBdr>
            <w:top w:val="none" w:sz="0" w:space="0" w:color="auto"/>
            <w:left w:val="none" w:sz="0" w:space="0" w:color="auto"/>
            <w:bottom w:val="none" w:sz="0" w:space="0" w:color="auto"/>
            <w:right w:val="none" w:sz="0" w:space="0" w:color="auto"/>
          </w:divBdr>
          <w:divsChild>
            <w:div w:id="50427595">
              <w:marLeft w:val="0"/>
              <w:marRight w:val="0"/>
              <w:marTop w:val="0"/>
              <w:marBottom w:val="0"/>
              <w:divBdr>
                <w:top w:val="none" w:sz="0" w:space="0" w:color="auto"/>
                <w:left w:val="none" w:sz="0" w:space="0" w:color="auto"/>
                <w:bottom w:val="none" w:sz="0" w:space="0" w:color="auto"/>
                <w:right w:val="none" w:sz="0" w:space="0" w:color="auto"/>
              </w:divBdr>
            </w:div>
          </w:divsChild>
        </w:div>
        <w:div w:id="2045591798">
          <w:marLeft w:val="0"/>
          <w:marRight w:val="0"/>
          <w:marTop w:val="0"/>
          <w:marBottom w:val="0"/>
          <w:divBdr>
            <w:top w:val="none" w:sz="0" w:space="0" w:color="auto"/>
            <w:left w:val="none" w:sz="0" w:space="0" w:color="auto"/>
            <w:bottom w:val="none" w:sz="0" w:space="0" w:color="auto"/>
            <w:right w:val="none" w:sz="0" w:space="0" w:color="auto"/>
          </w:divBdr>
          <w:divsChild>
            <w:div w:id="1935284899">
              <w:marLeft w:val="0"/>
              <w:marRight w:val="0"/>
              <w:marTop w:val="0"/>
              <w:marBottom w:val="0"/>
              <w:divBdr>
                <w:top w:val="none" w:sz="0" w:space="0" w:color="auto"/>
                <w:left w:val="none" w:sz="0" w:space="0" w:color="auto"/>
                <w:bottom w:val="none" w:sz="0" w:space="0" w:color="auto"/>
                <w:right w:val="none" w:sz="0" w:space="0" w:color="auto"/>
              </w:divBdr>
            </w:div>
          </w:divsChild>
        </w:div>
        <w:div w:id="1111557332">
          <w:marLeft w:val="0"/>
          <w:marRight w:val="0"/>
          <w:marTop w:val="0"/>
          <w:marBottom w:val="0"/>
          <w:divBdr>
            <w:top w:val="none" w:sz="0" w:space="0" w:color="auto"/>
            <w:left w:val="none" w:sz="0" w:space="0" w:color="auto"/>
            <w:bottom w:val="none" w:sz="0" w:space="0" w:color="auto"/>
            <w:right w:val="none" w:sz="0" w:space="0" w:color="auto"/>
          </w:divBdr>
          <w:divsChild>
            <w:div w:id="790978889">
              <w:marLeft w:val="0"/>
              <w:marRight w:val="0"/>
              <w:marTop w:val="0"/>
              <w:marBottom w:val="0"/>
              <w:divBdr>
                <w:top w:val="none" w:sz="0" w:space="0" w:color="auto"/>
                <w:left w:val="none" w:sz="0" w:space="0" w:color="auto"/>
                <w:bottom w:val="none" w:sz="0" w:space="0" w:color="auto"/>
                <w:right w:val="none" w:sz="0" w:space="0" w:color="auto"/>
              </w:divBdr>
            </w:div>
          </w:divsChild>
        </w:div>
        <w:div w:id="370111099">
          <w:marLeft w:val="0"/>
          <w:marRight w:val="0"/>
          <w:marTop w:val="0"/>
          <w:marBottom w:val="0"/>
          <w:divBdr>
            <w:top w:val="none" w:sz="0" w:space="0" w:color="auto"/>
            <w:left w:val="none" w:sz="0" w:space="0" w:color="auto"/>
            <w:bottom w:val="none" w:sz="0" w:space="0" w:color="auto"/>
            <w:right w:val="none" w:sz="0" w:space="0" w:color="auto"/>
          </w:divBdr>
          <w:divsChild>
            <w:div w:id="11145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57317">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02230345">
      <w:bodyDiv w:val="1"/>
      <w:marLeft w:val="0"/>
      <w:marRight w:val="0"/>
      <w:marTop w:val="0"/>
      <w:marBottom w:val="0"/>
      <w:divBdr>
        <w:top w:val="none" w:sz="0" w:space="0" w:color="auto"/>
        <w:left w:val="none" w:sz="0" w:space="0" w:color="auto"/>
        <w:bottom w:val="none" w:sz="0" w:space="0" w:color="auto"/>
        <w:right w:val="none" w:sz="0" w:space="0" w:color="auto"/>
      </w:divBdr>
    </w:div>
    <w:div w:id="668094289">
      <w:bodyDiv w:val="1"/>
      <w:marLeft w:val="0"/>
      <w:marRight w:val="0"/>
      <w:marTop w:val="0"/>
      <w:marBottom w:val="0"/>
      <w:divBdr>
        <w:top w:val="none" w:sz="0" w:space="0" w:color="auto"/>
        <w:left w:val="none" w:sz="0" w:space="0" w:color="auto"/>
        <w:bottom w:val="none" w:sz="0" w:space="0" w:color="auto"/>
        <w:right w:val="none" w:sz="0" w:space="0" w:color="auto"/>
      </w:divBdr>
    </w:div>
    <w:div w:id="698509116">
      <w:bodyDiv w:val="1"/>
      <w:marLeft w:val="0"/>
      <w:marRight w:val="0"/>
      <w:marTop w:val="0"/>
      <w:marBottom w:val="0"/>
      <w:divBdr>
        <w:top w:val="none" w:sz="0" w:space="0" w:color="auto"/>
        <w:left w:val="none" w:sz="0" w:space="0" w:color="auto"/>
        <w:bottom w:val="none" w:sz="0" w:space="0" w:color="auto"/>
        <w:right w:val="none" w:sz="0" w:space="0" w:color="auto"/>
      </w:divBdr>
    </w:div>
    <w:div w:id="715853904">
      <w:bodyDiv w:val="1"/>
      <w:marLeft w:val="0"/>
      <w:marRight w:val="0"/>
      <w:marTop w:val="0"/>
      <w:marBottom w:val="0"/>
      <w:divBdr>
        <w:top w:val="none" w:sz="0" w:space="0" w:color="auto"/>
        <w:left w:val="none" w:sz="0" w:space="0" w:color="auto"/>
        <w:bottom w:val="none" w:sz="0" w:space="0" w:color="auto"/>
        <w:right w:val="none" w:sz="0" w:space="0" w:color="auto"/>
      </w:divBdr>
    </w:div>
    <w:div w:id="777289413">
      <w:bodyDiv w:val="1"/>
      <w:marLeft w:val="0"/>
      <w:marRight w:val="0"/>
      <w:marTop w:val="0"/>
      <w:marBottom w:val="0"/>
      <w:divBdr>
        <w:top w:val="none" w:sz="0" w:space="0" w:color="auto"/>
        <w:left w:val="none" w:sz="0" w:space="0" w:color="auto"/>
        <w:bottom w:val="none" w:sz="0" w:space="0" w:color="auto"/>
        <w:right w:val="none" w:sz="0" w:space="0" w:color="auto"/>
      </w:divBdr>
    </w:div>
    <w:div w:id="784693915">
      <w:bodyDiv w:val="1"/>
      <w:marLeft w:val="0"/>
      <w:marRight w:val="0"/>
      <w:marTop w:val="0"/>
      <w:marBottom w:val="0"/>
      <w:divBdr>
        <w:top w:val="none" w:sz="0" w:space="0" w:color="auto"/>
        <w:left w:val="none" w:sz="0" w:space="0" w:color="auto"/>
        <w:bottom w:val="none" w:sz="0" w:space="0" w:color="auto"/>
        <w:right w:val="none" w:sz="0" w:space="0" w:color="auto"/>
      </w:divBdr>
      <w:divsChild>
        <w:div w:id="1532570235">
          <w:marLeft w:val="0"/>
          <w:marRight w:val="0"/>
          <w:marTop w:val="0"/>
          <w:marBottom w:val="0"/>
          <w:divBdr>
            <w:top w:val="none" w:sz="0" w:space="0" w:color="auto"/>
            <w:left w:val="none" w:sz="0" w:space="0" w:color="auto"/>
            <w:bottom w:val="none" w:sz="0" w:space="0" w:color="auto"/>
            <w:right w:val="none" w:sz="0" w:space="0" w:color="auto"/>
          </w:divBdr>
        </w:div>
        <w:div w:id="1188713799">
          <w:marLeft w:val="0"/>
          <w:marRight w:val="0"/>
          <w:marTop w:val="0"/>
          <w:marBottom w:val="0"/>
          <w:divBdr>
            <w:top w:val="none" w:sz="0" w:space="0" w:color="auto"/>
            <w:left w:val="none" w:sz="0" w:space="0" w:color="auto"/>
            <w:bottom w:val="none" w:sz="0" w:space="0" w:color="auto"/>
            <w:right w:val="none" w:sz="0" w:space="0" w:color="auto"/>
          </w:divBdr>
        </w:div>
        <w:div w:id="1168863883">
          <w:marLeft w:val="0"/>
          <w:marRight w:val="0"/>
          <w:marTop w:val="0"/>
          <w:marBottom w:val="0"/>
          <w:divBdr>
            <w:top w:val="none" w:sz="0" w:space="0" w:color="auto"/>
            <w:left w:val="none" w:sz="0" w:space="0" w:color="auto"/>
            <w:bottom w:val="none" w:sz="0" w:space="0" w:color="auto"/>
            <w:right w:val="none" w:sz="0" w:space="0" w:color="auto"/>
          </w:divBdr>
        </w:div>
        <w:div w:id="1893617029">
          <w:marLeft w:val="0"/>
          <w:marRight w:val="0"/>
          <w:marTop w:val="0"/>
          <w:marBottom w:val="0"/>
          <w:divBdr>
            <w:top w:val="none" w:sz="0" w:space="0" w:color="auto"/>
            <w:left w:val="none" w:sz="0" w:space="0" w:color="auto"/>
            <w:bottom w:val="none" w:sz="0" w:space="0" w:color="auto"/>
            <w:right w:val="none" w:sz="0" w:space="0" w:color="auto"/>
          </w:divBdr>
        </w:div>
        <w:div w:id="321079353">
          <w:marLeft w:val="0"/>
          <w:marRight w:val="0"/>
          <w:marTop w:val="0"/>
          <w:marBottom w:val="0"/>
          <w:divBdr>
            <w:top w:val="none" w:sz="0" w:space="0" w:color="auto"/>
            <w:left w:val="none" w:sz="0" w:space="0" w:color="auto"/>
            <w:bottom w:val="none" w:sz="0" w:space="0" w:color="auto"/>
            <w:right w:val="none" w:sz="0" w:space="0" w:color="auto"/>
          </w:divBdr>
        </w:div>
        <w:div w:id="1217202085">
          <w:marLeft w:val="0"/>
          <w:marRight w:val="0"/>
          <w:marTop w:val="0"/>
          <w:marBottom w:val="0"/>
          <w:divBdr>
            <w:top w:val="none" w:sz="0" w:space="0" w:color="auto"/>
            <w:left w:val="none" w:sz="0" w:space="0" w:color="auto"/>
            <w:bottom w:val="none" w:sz="0" w:space="0" w:color="auto"/>
            <w:right w:val="none" w:sz="0" w:space="0" w:color="auto"/>
          </w:divBdr>
        </w:div>
        <w:div w:id="1479689006">
          <w:marLeft w:val="0"/>
          <w:marRight w:val="0"/>
          <w:marTop w:val="0"/>
          <w:marBottom w:val="0"/>
          <w:divBdr>
            <w:top w:val="none" w:sz="0" w:space="0" w:color="auto"/>
            <w:left w:val="none" w:sz="0" w:space="0" w:color="auto"/>
            <w:bottom w:val="none" w:sz="0" w:space="0" w:color="auto"/>
            <w:right w:val="none" w:sz="0" w:space="0" w:color="auto"/>
          </w:divBdr>
        </w:div>
        <w:div w:id="1503351251">
          <w:marLeft w:val="0"/>
          <w:marRight w:val="0"/>
          <w:marTop w:val="0"/>
          <w:marBottom w:val="0"/>
          <w:divBdr>
            <w:top w:val="none" w:sz="0" w:space="0" w:color="auto"/>
            <w:left w:val="none" w:sz="0" w:space="0" w:color="auto"/>
            <w:bottom w:val="none" w:sz="0" w:space="0" w:color="auto"/>
            <w:right w:val="none" w:sz="0" w:space="0" w:color="auto"/>
          </w:divBdr>
        </w:div>
        <w:div w:id="1127510953">
          <w:marLeft w:val="0"/>
          <w:marRight w:val="0"/>
          <w:marTop w:val="0"/>
          <w:marBottom w:val="0"/>
          <w:divBdr>
            <w:top w:val="none" w:sz="0" w:space="0" w:color="auto"/>
            <w:left w:val="none" w:sz="0" w:space="0" w:color="auto"/>
            <w:bottom w:val="none" w:sz="0" w:space="0" w:color="auto"/>
            <w:right w:val="none" w:sz="0" w:space="0" w:color="auto"/>
          </w:divBdr>
        </w:div>
        <w:div w:id="1206136629">
          <w:marLeft w:val="0"/>
          <w:marRight w:val="0"/>
          <w:marTop w:val="0"/>
          <w:marBottom w:val="0"/>
          <w:divBdr>
            <w:top w:val="none" w:sz="0" w:space="0" w:color="auto"/>
            <w:left w:val="none" w:sz="0" w:space="0" w:color="auto"/>
            <w:bottom w:val="none" w:sz="0" w:space="0" w:color="auto"/>
            <w:right w:val="none" w:sz="0" w:space="0" w:color="auto"/>
          </w:divBdr>
        </w:div>
        <w:div w:id="102581563">
          <w:marLeft w:val="0"/>
          <w:marRight w:val="0"/>
          <w:marTop w:val="0"/>
          <w:marBottom w:val="0"/>
          <w:divBdr>
            <w:top w:val="none" w:sz="0" w:space="0" w:color="auto"/>
            <w:left w:val="none" w:sz="0" w:space="0" w:color="auto"/>
            <w:bottom w:val="none" w:sz="0" w:space="0" w:color="auto"/>
            <w:right w:val="none" w:sz="0" w:space="0" w:color="auto"/>
          </w:divBdr>
        </w:div>
        <w:div w:id="1416588047">
          <w:marLeft w:val="0"/>
          <w:marRight w:val="0"/>
          <w:marTop w:val="0"/>
          <w:marBottom w:val="0"/>
          <w:divBdr>
            <w:top w:val="none" w:sz="0" w:space="0" w:color="auto"/>
            <w:left w:val="none" w:sz="0" w:space="0" w:color="auto"/>
            <w:bottom w:val="none" w:sz="0" w:space="0" w:color="auto"/>
            <w:right w:val="none" w:sz="0" w:space="0" w:color="auto"/>
          </w:divBdr>
          <w:divsChild>
            <w:div w:id="165554494">
              <w:marLeft w:val="0"/>
              <w:marRight w:val="0"/>
              <w:marTop w:val="0"/>
              <w:marBottom w:val="0"/>
              <w:divBdr>
                <w:top w:val="none" w:sz="0" w:space="0" w:color="auto"/>
                <w:left w:val="none" w:sz="0" w:space="0" w:color="auto"/>
                <w:bottom w:val="none" w:sz="0" w:space="0" w:color="auto"/>
                <w:right w:val="none" w:sz="0" w:space="0" w:color="auto"/>
              </w:divBdr>
            </w:div>
          </w:divsChild>
        </w:div>
        <w:div w:id="1099450217">
          <w:marLeft w:val="720"/>
          <w:marRight w:val="0"/>
          <w:marTop w:val="0"/>
          <w:marBottom w:val="160"/>
          <w:divBdr>
            <w:top w:val="none" w:sz="0" w:space="0" w:color="auto"/>
            <w:left w:val="none" w:sz="0" w:space="0" w:color="auto"/>
            <w:bottom w:val="none" w:sz="0" w:space="0" w:color="auto"/>
            <w:right w:val="none" w:sz="0" w:space="0" w:color="auto"/>
          </w:divBdr>
        </w:div>
      </w:divsChild>
    </w:div>
    <w:div w:id="902836994">
      <w:bodyDiv w:val="1"/>
      <w:marLeft w:val="0"/>
      <w:marRight w:val="0"/>
      <w:marTop w:val="0"/>
      <w:marBottom w:val="0"/>
      <w:divBdr>
        <w:top w:val="none" w:sz="0" w:space="0" w:color="auto"/>
        <w:left w:val="none" w:sz="0" w:space="0" w:color="auto"/>
        <w:bottom w:val="none" w:sz="0" w:space="0" w:color="auto"/>
        <w:right w:val="none" w:sz="0" w:space="0" w:color="auto"/>
      </w:divBdr>
    </w:div>
    <w:div w:id="948393106">
      <w:bodyDiv w:val="1"/>
      <w:marLeft w:val="0"/>
      <w:marRight w:val="0"/>
      <w:marTop w:val="0"/>
      <w:marBottom w:val="0"/>
      <w:divBdr>
        <w:top w:val="none" w:sz="0" w:space="0" w:color="auto"/>
        <w:left w:val="none" w:sz="0" w:space="0" w:color="auto"/>
        <w:bottom w:val="none" w:sz="0" w:space="0" w:color="auto"/>
        <w:right w:val="none" w:sz="0" w:space="0" w:color="auto"/>
      </w:divBdr>
    </w:div>
    <w:div w:id="1014771971">
      <w:bodyDiv w:val="1"/>
      <w:marLeft w:val="0"/>
      <w:marRight w:val="0"/>
      <w:marTop w:val="0"/>
      <w:marBottom w:val="0"/>
      <w:divBdr>
        <w:top w:val="none" w:sz="0" w:space="0" w:color="auto"/>
        <w:left w:val="none" w:sz="0" w:space="0" w:color="auto"/>
        <w:bottom w:val="none" w:sz="0" w:space="0" w:color="auto"/>
        <w:right w:val="none" w:sz="0" w:space="0" w:color="auto"/>
      </w:divBdr>
    </w:div>
    <w:div w:id="1048336643">
      <w:bodyDiv w:val="1"/>
      <w:marLeft w:val="0"/>
      <w:marRight w:val="0"/>
      <w:marTop w:val="0"/>
      <w:marBottom w:val="0"/>
      <w:divBdr>
        <w:top w:val="none" w:sz="0" w:space="0" w:color="auto"/>
        <w:left w:val="none" w:sz="0" w:space="0" w:color="auto"/>
        <w:bottom w:val="none" w:sz="0" w:space="0" w:color="auto"/>
        <w:right w:val="none" w:sz="0" w:space="0" w:color="auto"/>
      </w:divBdr>
    </w:div>
    <w:div w:id="1083145586">
      <w:bodyDiv w:val="1"/>
      <w:marLeft w:val="0"/>
      <w:marRight w:val="0"/>
      <w:marTop w:val="0"/>
      <w:marBottom w:val="0"/>
      <w:divBdr>
        <w:top w:val="none" w:sz="0" w:space="0" w:color="auto"/>
        <w:left w:val="none" w:sz="0" w:space="0" w:color="auto"/>
        <w:bottom w:val="none" w:sz="0" w:space="0" w:color="auto"/>
        <w:right w:val="none" w:sz="0" w:space="0" w:color="auto"/>
      </w:divBdr>
    </w:div>
    <w:div w:id="1135878278">
      <w:bodyDiv w:val="1"/>
      <w:marLeft w:val="0"/>
      <w:marRight w:val="0"/>
      <w:marTop w:val="0"/>
      <w:marBottom w:val="0"/>
      <w:divBdr>
        <w:top w:val="none" w:sz="0" w:space="0" w:color="auto"/>
        <w:left w:val="none" w:sz="0" w:space="0" w:color="auto"/>
        <w:bottom w:val="none" w:sz="0" w:space="0" w:color="auto"/>
        <w:right w:val="none" w:sz="0" w:space="0" w:color="auto"/>
      </w:divBdr>
    </w:div>
    <w:div w:id="1161852400">
      <w:bodyDiv w:val="1"/>
      <w:marLeft w:val="0"/>
      <w:marRight w:val="0"/>
      <w:marTop w:val="0"/>
      <w:marBottom w:val="0"/>
      <w:divBdr>
        <w:top w:val="none" w:sz="0" w:space="0" w:color="auto"/>
        <w:left w:val="none" w:sz="0" w:space="0" w:color="auto"/>
        <w:bottom w:val="none" w:sz="0" w:space="0" w:color="auto"/>
        <w:right w:val="none" w:sz="0" w:space="0" w:color="auto"/>
      </w:divBdr>
    </w:div>
    <w:div w:id="1169713297">
      <w:bodyDiv w:val="1"/>
      <w:marLeft w:val="0"/>
      <w:marRight w:val="0"/>
      <w:marTop w:val="0"/>
      <w:marBottom w:val="0"/>
      <w:divBdr>
        <w:top w:val="none" w:sz="0" w:space="0" w:color="auto"/>
        <w:left w:val="none" w:sz="0" w:space="0" w:color="auto"/>
        <w:bottom w:val="none" w:sz="0" w:space="0" w:color="auto"/>
        <w:right w:val="none" w:sz="0" w:space="0" w:color="auto"/>
      </w:divBdr>
    </w:div>
    <w:div w:id="1259100301">
      <w:bodyDiv w:val="1"/>
      <w:marLeft w:val="0"/>
      <w:marRight w:val="0"/>
      <w:marTop w:val="0"/>
      <w:marBottom w:val="0"/>
      <w:divBdr>
        <w:top w:val="none" w:sz="0" w:space="0" w:color="auto"/>
        <w:left w:val="none" w:sz="0" w:space="0" w:color="auto"/>
        <w:bottom w:val="none" w:sz="0" w:space="0" w:color="auto"/>
        <w:right w:val="none" w:sz="0" w:space="0" w:color="auto"/>
      </w:divBdr>
    </w:div>
    <w:div w:id="1367635522">
      <w:bodyDiv w:val="1"/>
      <w:marLeft w:val="0"/>
      <w:marRight w:val="0"/>
      <w:marTop w:val="0"/>
      <w:marBottom w:val="0"/>
      <w:divBdr>
        <w:top w:val="none" w:sz="0" w:space="0" w:color="auto"/>
        <w:left w:val="none" w:sz="0" w:space="0" w:color="auto"/>
        <w:bottom w:val="none" w:sz="0" w:space="0" w:color="auto"/>
        <w:right w:val="none" w:sz="0" w:space="0" w:color="auto"/>
      </w:divBdr>
      <w:divsChild>
        <w:div w:id="2030914213">
          <w:marLeft w:val="0"/>
          <w:marRight w:val="0"/>
          <w:marTop w:val="0"/>
          <w:marBottom w:val="0"/>
          <w:divBdr>
            <w:top w:val="none" w:sz="0" w:space="0" w:color="auto"/>
            <w:left w:val="none" w:sz="0" w:space="0" w:color="auto"/>
            <w:bottom w:val="none" w:sz="0" w:space="0" w:color="auto"/>
            <w:right w:val="none" w:sz="0" w:space="0" w:color="auto"/>
          </w:divBdr>
          <w:divsChild>
            <w:div w:id="1245065919">
              <w:marLeft w:val="0"/>
              <w:marRight w:val="0"/>
              <w:marTop w:val="0"/>
              <w:marBottom w:val="0"/>
              <w:divBdr>
                <w:top w:val="none" w:sz="0" w:space="0" w:color="auto"/>
                <w:left w:val="none" w:sz="0" w:space="0" w:color="auto"/>
                <w:bottom w:val="none" w:sz="0" w:space="0" w:color="auto"/>
                <w:right w:val="none" w:sz="0" w:space="0" w:color="auto"/>
              </w:divBdr>
            </w:div>
            <w:div w:id="1473476325">
              <w:marLeft w:val="0"/>
              <w:marRight w:val="0"/>
              <w:marTop w:val="0"/>
              <w:marBottom w:val="0"/>
              <w:divBdr>
                <w:top w:val="none" w:sz="0" w:space="0" w:color="auto"/>
                <w:left w:val="none" w:sz="0" w:space="0" w:color="auto"/>
                <w:bottom w:val="none" w:sz="0" w:space="0" w:color="auto"/>
                <w:right w:val="none" w:sz="0" w:space="0" w:color="auto"/>
              </w:divBdr>
            </w:div>
            <w:div w:id="1447234574">
              <w:marLeft w:val="0"/>
              <w:marRight w:val="0"/>
              <w:marTop w:val="0"/>
              <w:marBottom w:val="0"/>
              <w:divBdr>
                <w:top w:val="none" w:sz="0" w:space="0" w:color="auto"/>
                <w:left w:val="none" w:sz="0" w:space="0" w:color="auto"/>
                <w:bottom w:val="none" w:sz="0" w:space="0" w:color="auto"/>
                <w:right w:val="none" w:sz="0" w:space="0" w:color="auto"/>
              </w:divBdr>
            </w:div>
            <w:div w:id="42951701">
              <w:marLeft w:val="0"/>
              <w:marRight w:val="0"/>
              <w:marTop w:val="0"/>
              <w:marBottom w:val="0"/>
              <w:divBdr>
                <w:top w:val="none" w:sz="0" w:space="0" w:color="auto"/>
                <w:left w:val="none" w:sz="0" w:space="0" w:color="auto"/>
                <w:bottom w:val="none" w:sz="0" w:space="0" w:color="auto"/>
                <w:right w:val="none" w:sz="0" w:space="0" w:color="auto"/>
              </w:divBdr>
            </w:div>
            <w:div w:id="706762358">
              <w:marLeft w:val="0"/>
              <w:marRight w:val="0"/>
              <w:marTop w:val="0"/>
              <w:marBottom w:val="0"/>
              <w:divBdr>
                <w:top w:val="none" w:sz="0" w:space="0" w:color="auto"/>
                <w:left w:val="none" w:sz="0" w:space="0" w:color="auto"/>
                <w:bottom w:val="none" w:sz="0" w:space="0" w:color="auto"/>
                <w:right w:val="none" w:sz="0" w:space="0" w:color="auto"/>
              </w:divBdr>
            </w:div>
            <w:div w:id="489057911">
              <w:marLeft w:val="0"/>
              <w:marRight w:val="0"/>
              <w:marTop w:val="0"/>
              <w:marBottom w:val="0"/>
              <w:divBdr>
                <w:top w:val="none" w:sz="0" w:space="0" w:color="auto"/>
                <w:left w:val="none" w:sz="0" w:space="0" w:color="auto"/>
                <w:bottom w:val="none" w:sz="0" w:space="0" w:color="auto"/>
                <w:right w:val="none" w:sz="0" w:space="0" w:color="auto"/>
              </w:divBdr>
            </w:div>
            <w:div w:id="1858232412">
              <w:marLeft w:val="0"/>
              <w:marRight w:val="0"/>
              <w:marTop w:val="0"/>
              <w:marBottom w:val="0"/>
              <w:divBdr>
                <w:top w:val="none" w:sz="0" w:space="0" w:color="auto"/>
                <w:left w:val="none" w:sz="0" w:space="0" w:color="auto"/>
                <w:bottom w:val="none" w:sz="0" w:space="0" w:color="auto"/>
                <w:right w:val="none" w:sz="0" w:space="0" w:color="auto"/>
              </w:divBdr>
            </w:div>
            <w:div w:id="1609774702">
              <w:marLeft w:val="0"/>
              <w:marRight w:val="0"/>
              <w:marTop w:val="0"/>
              <w:marBottom w:val="0"/>
              <w:divBdr>
                <w:top w:val="none" w:sz="0" w:space="0" w:color="auto"/>
                <w:left w:val="none" w:sz="0" w:space="0" w:color="auto"/>
                <w:bottom w:val="none" w:sz="0" w:space="0" w:color="auto"/>
                <w:right w:val="none" w:sz="0" w:space="0" w:color="auto"/>
              </w:divBdr>
            </w:div>
            <w:div w:id="977955930">
              <w:marLeft w:val="0"/>
              <w:marRight w:val="0"/>
              <w:marTop w:val="0"/>
              <w:marBottom w:val="0"/>
              <w:divBdr>
                <w:top w:val="none" w:sz="0" w:space="0" w:color="auto"/>
                <w:left w:val="none" w:sz="0" w:space="0" w:color="auto"/>
                <w:bottom w:val="none" w:sz="0" w:space="0" w:color="auto"/>
                <w:right w:val="none" w:sz="0" w:space="0" w:color="auto"/>
              </w:divBdr>
            </w:div>
            <w:div w:id="1388726014">
              <w:marLeft w:val="0"/>
              <w:marRight w:val="0"/>
              <w:marTop w:val="0"/>
              <w:marBottom w:val="0"/>
              <w:divBdr>
                <w:top w:val="none" w:sz="0" w:space="0" w:color="auto"/>
                <w:left w:val="none" w:sz="0" w:space="0" w:color="auto"/>
                <w:bottom w:val="none" w:sz="0" w:space="0" w:color="auto"/>
                <w:right w:val="none" w:sz="0" w:space="0" w:color="auto"/>
              </w:divBdr>
            </w:div>
            <w:div w:id="1178160325">
              <w:marLeft w:val="0"/>
              <w:marRight w:val="0"/>
              <w:marTop w:val="0"/>
              <w:marBottom w:val="0"/>
              <w:divBdr>
                <w:top w:val="none" w:sz="0" w:space="0" w:color="auto"/>
                <w:left w:val="none" w:sz="0" w:space="0" w:color="auto"/>
                <w:bottom w:val="none" w:sz="0" w:space="0" w:color="auto"/>
                <w:right w:val="none" w:sz="0" w:space="0" w:color="auto"/>
              </w:divBdr>
            </w:div>
            <w:div w:id="854881092">
              <w:marLeft w:val="0"/>
              <w:marRight w:val="0"/>
              <w:marTop w:val="0"/>
              <w:marBottom w:val="0"/>
              <w:divBdr>
                <w:top w:val="none" w:sz="0" w:space="0" w:color="auto"/>
                <w:left w:val="none" w:sz="0" w:space="0" w:color="auto"/>
                <w:bottom w:val="none" w:sz="0" w:space="0" w:color="auto"/>
                <w:right w:val="none" w:sz="0" w:space="0" w:color="auto"/>
              </w:divBdr>
            </w:div>
            <w:div w:id="407768094">
              <w:marLeft w:val="0"/>
              <w:marRight w:val="0"/>
              <w:marTop w:val="0"/>
              <w:marBottom w:val="0"/>
              <w:divBdr>
                <w:top w:val="none" w:sz="0" w:space="0" w:color="auto"/>
                <w:left w:val="none" w:sz="0" w:space="0" w:color="auto"/>
                <w:bottom w:val="none" w:sz="0" w:space="0" w:color="auto"/>
                <w:right w:val="none" w:sz="0" w:space="0" w:color="auto"/>
              </w:divBdr>
            </w:div>
          </w:divsChild>
        </w:div>
        <w:div w:id="332489324">
          <w:marLeft w:val="0"/>
          <w:marRight w:val="0"/>
          <w:marTop w:val="0"/>
          <w:marBottom w:val="0"/>
          <w:divBdr>
            <w:top w:val="none" w:sz="0" w:space="0" w:color="auto"/>
            <w:left w:val="none" w:sz="0" w:space="0" w:color="auto"/>
            <w:bottom w:val="none" w:sz="0" w:space="0" w:color="auto"/>
            <w:right w:val="none" w:sz="0" w:space="0" w:color="auto"/>
          </w:divBdr>
          <w:divsChild>
            <w:div w:id="967127431">
              <w:marLeft w:val="-75"/>
              <w:marRight w:val="0"/>
              <w:marTop w:val="30"/>
              <w:marBottom w:val="30"/>
              <w:divBdr>
                <w:top w:val="none" w:sz="0" w:space="0" w:color="auto"/>
                <w:left w:val="none" w:sz="0" w:space="0" w:color="auto"/>
                <w:bottom w:val="none" w:sz="0" w:space="0" w:color="auto"/>
                <w:right w:val="none" w:sz="0" w:space="0" w:color="auto"/>
              </w:divBdr>
              <w:divsChild>
                <w:div w:id="1751543050">
                  <w:marLeft w:val="0"/>
                  <w:marRight w:val="0"/>
                  <w:marTop w:val="0"/>
                  <w:marBottom w:val="0"/>
                  <w:divBdr>
                    <w:top w:val="none" w:sz="0" w:space="0" w:color="auto"/>
                    <w:left w:val="none" w:sz="0" w:space="0" w:color="auto"/>
                    <w:bottom w:val="none" w:sz="0" w:space="0" w:color="auto"/>
                    <w:right w:val="none" w:sz="0" w:space="0" w:color="auto"/>
                  </w:divBdr>
                  <w:divsChild>
                    <w:div w:id="1285574641">
                      <w:marLeft w:val="0"/>
                      <w:marRight w:val="0"/>
                      <w:marTop w:val="0"/>
                      <w:marBottom w:val="0"/>
                      <w:divBdr>
                        <w:top w:val="none" w:sz="0" w:space="0" w:color="auto"/>
                        <w:left w:val="none" w:sz="0" w:space="0" w:color="auto"/>
                        <w:bottom w:val="none" w:sz="0" w:space="0" w:color="auto"/>
                        <w:right w:val="none" w:sz="0" w:space="0" w:color="auto"/>
                      </w:divBdr>
                    </w:div>
                  </w:divsChild>
                </w:div>
                <w:div w:id="2026440215">
                  <w:marLeft w:val="0"/>
                  <w:marRight w:val="0"/>
                  <w:marTop w:val="0"/>
                  <w:marBottom w:val="0"/>
                  <w:divBdr>
                    <w:top w:val="none" w:sz="0" w:space="0" w:color="auto"/>
                    <w:left w:val="none" w:sz="0" w:space="0" w:color="auto"/>
                    <w:bottom w:val="none" w:sz="0" w:space="0" w:color="auto"/>
                    <w:right w:val="none" w:sz="0" w:space="0" w:color="auto"/>
                  </w:divBdr>
                  <w:divsChild>
                    <w:div w:id="871962892">
                      <w:marLeft w:val="0"/>
                      <w:marRight w:val="0"/>
                      <w:marTop w:val="0"/>
                      <w:marBottom w:val="0"/>
                      <w:divBdr>
                        <w:top w:val="none" w:sz="0" w:space="0" w:color="auto"/>
                        <w:left w:val="none" w:sz="0" w:space="0" w:color="auto"/>
                        <w:bottom w:val="none" w:sz="0" w:space="0" w:color="auto"/>
                        <w:right w:val="none" w:sz="0" w:space="0" w:color="auto"/>
                      </w:divBdr>
                    </w:div>
                  </w:divsChild>
                </w:div>
                <w:div w:id="1128818179">
                  <w:marLeft w:val="0"/>
                  <w:marRight w:val="0"/>
                  <w:marTop w:val="0"/>
                  <w:marBottom w:val="0"/>
                  <w:divBdr>
                    <w:top w:val="none" w:sz="0" w:space="0" w:color="auto"/>
                    <w:left w:val="none" w:sz="0" w:space="0" w:color="auto"/>
                    <w:bottom w:val="none" w:sz="0" w:space="0" w:color="auto"/>
                    <w:right w:val="none" w:sz="0" w:space="0" w:color="auto"/>
                  </w:divBdr>
                  <w:divsChild>
                    <w:div w:id="913704171">
                      <w:marLeft w:val="0"/>
                      <w:marRight w:val="0"/>
                      <w:marTop w:val="0"/>
                      <w:marBottom w:val="0"/>
                      <w:divBdr>
                        <w:top w:val="none" w:sz="0" w:space="0" w:color="auto"/>
                        <w:left w:val="none" w:sz="0" w:space="0" w:color="auto"/>
                        <w:bottom w:val="none" w:sz="0" w:space="0" w:color="auto"/>
                        <w:right w:val="none" w:sz="0" w:space="0" w:color="auto"/>
                      </w:divBdr>
                    </w:div>
                  </w:divsChild>
                </w:div>
                <w:div w:id="735668771">
                  <w:marLeft w:val="0"/>
                  <w:marRight w:val="0"/>
                  <w:marTop w:val="0"/>
                  <w:marBottom w:val="0"/>
                  <w:divBdr>
                    <w:top w:val="none" w:sz="0" w:space="0" w:color="auto"/>
                    <w:left w:val="none" w:sz="0" w:space="0" w:color="auto"/>
                    <w:bottom w:val="none" w:sz="0" w:space="0" w:color="auto"/>
                    <w:right w:val="none" w:sz="0" w:space="0" w:color="auto"/>
                  </w:divBdr>
                  <w:divsChild>
                    <w:div w:id="911157999">
                      <w:marLeft w:val="0"/>
                      <w:marRight w:val="0"/>
                      <w:marTop w:val="0"/>
                      <w:marBottom w:val="0"/>
                      <w:divBdr>
                        <w:top w:val="none" w:sz="0" w:space="0" w:color="auto"/>
                        <w:left w:val="none" w:sz="0" w:space="0" w:color="auto"/>
                        <w:bottom w:val="none" w:sz="0" w:space="0" w:color="auto"/>
                        <w:right w:val="none" w:sz="0" w:space="0" w:color="auto"/>
                      </w:divBdr>
                    </w:div>
                  </w:divsChild>
                </w:div>
                <w:div w:id="1013651737">
                  <w:marLeft w:val="0"/>
                  <w:marRight w:val="0"/>
                  <w:marTop w:val="0"/>
                  <w:marBottom w:val="0"/>
                  <w:divBdr>
                    <w:top w:val="none" w:sz="0" w:space="0" w:color="auto"/>
                    <w:left w:val="none" w:sz="0" w:space="0" w:color="auto"/>
                    <w:bottom w:val="none" w:sz="0" w:space="0" w:color="auto"/>
                    <w:right w:val="none" w:sz="0" w:space="0" w:color="auto"/>
                  </w:divBdr>
                  <w:divsChild>
                    <w:div w:id="1673608882">
                      <w:marLeft w:val="0"/>
                      <w:marRight w:val="0"/>
                      <w:marTop w:val="0"/>
                      <w:marBottom w:val="0"/>
                      <w:divBdr>
                        <w:top w:val="none" w:sz="0" w:space="0" w:color="auto"/>
                        <w:left w:val="none" w:sz="0" w:space="0" w:color="auto"/>
                        <w:bottom w:val="none" w:sz="0" w:space="0" w:color="auto"/>
                        <w:right w:val="none" w:sz="0" w:space="0" w:color="auto"/>
                      </w:divBdr>
                    </w:div>
                  </w:divsChild>
                </w:div>
                <w:div w:id="1513990">
                  <w:marLeft w:val="0"/>
                  <w:marRight w:val="0"/>
                  <w:marTop w:val="0"/>
                  <w:marBottom w:val="0"/>
                  <w:divBdr>
                    <w:top w:val="none" w:sz="0" w:space="0" w:color="auto"/>
                    <w:left w:val="none" w:sz="0" w:space="0" w:color="auto"/>
                    <w:bottom w:val="none" w:sz="0" w:space="0" w:color="auto"/>
                    <w:right w:val="none" w:sz="0" w:space="0" w:color="auto"/>
                  </w:divBdr>
                  <w:divsChild>
                    <w:div w:id="1682703090">
                      <w:marLeft w:val="0"/>
                      <w:marRight w:val="0"/>
                      <w:marTop w:val="0"/>
                      <w:marBottom w:val="0"/>
                      <w:divBdr>
                        <w:top w:val="none" w:sz="0" w:space="0" w:color="auto"/>
                        <w:left w:val="none" w:sz="0" w:space="0" w:color="auto"/>
                        <w:bottom w:val="none" w:sz="0" w:space="0" w:color="auto"/>
                        <w:right w:val="none" w:sz="0" w:space="0" w:color="auto"/>
                      </w:divBdr>
                    </w:div>
                  </w:divsChild>
                </w:div>
                <w:div w:id="1167013534">
                  <w:marLeft w:val="0"/>
                  <w:marRight w:val="0"/>
                  <w:marTop w:val="0"/>
                  <w:marBottom w:val="0"/>
                  <w:divBdr>
                    <w:top w:val="none" w:sz="0" w:space="0" w:color="auto"/>
                    <w:left w:val="none" w:sz="0" w:space="0" w:color="auto"/>
                    <w:bottom w:val="none" w:sz="0" w:space="0" w:color="auto"/>
                    <w:right w:val="none" w:sz="0" w:space="0" w:color="auto"/>
                  </w:divBdr>
                  <w:divsChild>
                    <w:div w:id="1890336931">
                      <w:marLeft w:val="0"/>
                      <w:marRight w:val="0"/>
                      <w:marTop w:val="0"/>
                      <w:marBottom w:val="0"/>
                      <w:divBdr>
                        <w:top w:val="none" w:sz="0" w:space="0" w:color="auto"/>
                        <w:left w:val="none" w:sz="0" w:space="0" w:color="auto"/>
                        <w:bottom w:val="none" w:sz="0" w:space="0" w:color="auto"/>
                        <w:right w:val="none" w:sz="0" w:space="0" w:color="auto"/>
                      </w:divBdr>
                    </w:div>
                  </w:divsChild>
                </w:div>
                <w:div w:id="1814056338">
                  <w:marLeft w:val="0"/>
                  <w:marRight w:val="0"/>
                  <w:marTop w:val="0"/>
                  <w:marBottom w:val="0"/>
                  <w:divBdr>
                    <w:top w:val="none" w:sz="0" w:space="0" w:color="auto"/>
                    <w:left w:val="none" w:sz="0" w:space="0" w:color="auto"/>
                    <w:bottom w:val="none" w:sz="0" w:space="0" w:color="auto"/>
                    <w:right w:val="none" w:sz="0" w:space="0" w:color="auto"/>
                  </w:divBdr>
                  <w:divsChild>
                    <w:div w:id="1841114565">
                      <w:marLeft w:val="0"/>
                      <w:marRight w:val="0"/>
                      <w:marTop w:val="0"/>
                      <w:marBottom w:val="0"/>
                      <w:divBdr>
                        <w:top w:val="none" w:sz="0" w:space="0" w:color="auto"/>
                        <w:left w:val="none" w:sz="0" w:space="0" w:color="auto"/>
                        <w:bottom w:val="none" w:sz="0" w:space="0" w:color="auto"/>
                        <w:right w:val="none" w:sz="0" w:space="0" w:color="auto"/>
                      </w:divBdr>
                    </w:div>
                  </w:divsChild>
                </w:div>
                <w:div w:id="1491947503">
                  <w:marLeft w:val="0"/>
                  <w:marRight w:val="0"/>
                  <w:marTop w:val="0"/>
                  <w:marBottom w:val="0"/>
                  <w:divBdr>
                    <w:top w:val="none" w:sz="0" w:space="0" w:color="auto"/>
                    <w:left w:val="none" w:sz="0" w:space="0" w:color="auto"/>
                    <w:bottom w:val="none" w:sz="0" w:space="0" w:color="auto"/>
                    <w:right w:val="none" w:sz="0" w:space="0" w:color="auto"/>
                  </w:divBdr>
                  <w:divsChild>
                    <w:div w:id="2138643974">
                      <w:marLeft w:val="0"/>
                      <w:marRight w:val="0"/>
                      <w:marTop w:val="0"/>
                      <w:marBottom w:val="0"/>
                      <w:divBdr>
                        <w:top w:val="none" w:sz="0" w:space="0" w:color="auto"/>
                        <w:left w:val="none" w:sz="0" w:space="0" w:color="auto"/>
                        <w:bottom w:val="none" w:sz="0" w:space="0" w:color="auto"/>
                        <w:right w:val="none" w:sz="0" w:space="0" w:color="auto"/>
                      </w:divBdr>
                    </w:div>
                  </w:divsChild>
                </w:div>
                <w:div w:id="540629369">
                  <w:marLeft w:val="0"/>
                  <w:marRight w:val="0"/>
                  <w:marTop w:val="0"/>
                  <w:marBottom w:val="0"/>
                  <w:divBdr>
                    <w:top w:val="none" w:sz="0" w:space="0" w:color="auto"/>
                    <w:left w:val="none" w:sz="0" w:space="0" w:color="auto"/>
                    <w:bottom w:val="none" w:sz="0" w:space="0" w:color="auto"/>
                    <w:right w:val="none" w:sz="0" w:space="0" w:color="auto"/>
                  </w:divBdr>
                  <w:divsChild>
                    <w:div w:id="294608386">
                      <w:marLeft w:val="0"/>
                      <w:marRight w:val="0"/>
                      <w:marTop w:val="0"/>
                      <w:marBottom w:val="0"/>
                      <w:divBdr>
                        <w:top w:val="none" w:sz="0" w:space="0" w:color="auto"/>
                        <w:left w:val="none" w:sz="0" w:space="0" w:color="auto"/>
                        <w:bottom w:val="none" w:sz="0" w:space="0" w:color="auto"/>
                        <w:right w:val="none" w:sz="0" w:space="0" w:color="auto"/>
                      </w:divBdr>
                    </w:div>
                  </w:divsChild>
                </w:div>
                <w:div w:id="715468693">
                  <w:marLeft w:val="0"/>
                  <w:marRight w:val="0"/>
                  <w:marTop w:val="0"/>
                  <w:marBottom w:val="0"/>
                  <w:divBdr>
                    <w:top w:val="none" w:sz="0" w:space="0" w:color="auto"/>
                    <w:left w:val="none" w:sz="0" w:space="0" w:color="auto"/>
                    <w:bottom w:val="none" w:sz="0" w:space="0" w:color="auto"/>
                    <w:right w:val="none" w:sz="0" w:space="0" w:color="auto"/>
                  </w:divBdr>
                  <w:divsChild>
                    <w:div w:id="351031369">
                      <w:marLeft w:val="0"/>
                      <w:marRight w:val="0"/>
                      <w:marTop w:val="0"/>
                      <w:marBottom w:val="0"/>
                      <w:divBdr>
                        <w:top w:val="none" w:sz="0" w:space="0" w:color="auto"/>
                        <w:left w:val="none" w:sz="0" w:space="0" w:color="auto"/>
                        <w:bottom w:val="none" w:sz="0" w:space="0" w:color="auto"/>
                        <w:right w:val="none" w:sz="0" w:space="0" w:color="auto"/>
                      </w:divBdr>
                    </w:div>
                  </w:divsChild>
                </w:div>
                <w:div w:id="1554317407">
                  <w:marLeft w:val="0"/>
                  <w:marRight w:val="0"/>
                  <w:marTop w:val="0"/>
                  <w:marBottom w:val="0"/>
                  <w:divBdr>
                    <w:top w:val="none" w:sz="0" w:space="0" w:color="auto"/>
                    <w:left w:val="none" w:sz="0" w:space="0" w:color="auto"/>
                    <w:bottom w:val="none" w:sz="0" w:space="0" w:color="auto"/>
                    <w:right w:val="none" w:sz="0" w:space="0" w:color="auto"/>
                  </w:divBdr>
                  <w:divsChild>
                    <w:div w:id="2113622674">
                      <w:marLeft w:val="0"/>
                      <w:marRight w:val="0"/>
                      <w:marTop w:val="0"/>
                      <w:marBottom w:val="0"/>
                      <w:divBdr>
                        <w:top w:val="none" w:sz="0" w:space="0" w:color="auto"/>
                        <w:left w:val="none" w:sz="0" w:space="0" w:color="auto"/>
                        <w:bottom w:val="none" w:sz="0" w:space="0" w:color="auto"/>
                        <w:right w:val="none" w:sz="0" w:space="0" w:color="auto"/>
                      </w:divBdr>
                    </w:div>
                  </w:divsChild>
                </w:div>
                <w:div w:id="1098142689">
                  <w:marLeft w:val="0"/>
                  <w:marRight w:val="0"/>
                  <w:marTop w:val="0"/>
                  <w:marBottom w:val="0"/>
                  <w:divBdr>
                    <w:top w:val="none" w:sz="0" w:space="0" w:color="auto"/>
                    <w:left w:val="none" w:sz="0" w:space="0" w:color="auto"/>
                    <w:bottom w:val="none" w:sz="0" w:space="0" w:color="auto"/>
                    <w:right w:val="none" w:sz="0" w:space="0" w:color="auto"/>
                  </w:divBdr>
                  <w:divsChild>
                    <w:div w:id="10600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64950">
          <w:marLeft w:val="0"/>
          <w:marRight w:val="0"/>
          <w:marTop w:val="0"/>
          <w:marBottom w:val="0"/>
          <w:divBdr>
            <w:top w:val="none" w:sz="0" w:space="0" w:color="auto"/>
            <w:left w:val="none" w:sz="0" w:space="0" w:color="auto"/>
            <w:bottom w:val="none" w:sz="0" w:space="0" w:color="auto"/>
            <w:right w:val="none" w:sz="0" w:space="0" w:color="auto"/>
          </w:divBdr>
        </w:div>
      </w:divsChild>
    </w:div>
    <w:div w:id="1375733800">
      <w:bodyDiv w:val="1"/>
      <w:marLeft w:val="0"/>
      <w:marRight w:val="0"/>
      <w:marTop w:val="0"/>
      <w:marBottom w:val="0"/>
      <w:divBdr>
        <w:top w:val="none" w:sz="0" w:space="0" w:color="auto"/>
        <w:left w:val="none" w:sz="0" w:space="0" w:color="auto"/>
        <w:bottom w:val="none" w:sz="0" w:space="0" w:color="auto"/>
        <w:right w:val="none" w:sz="0" w:space="0" w:color="auto"/>
      </w:divBdr>
    </w:div>
    <w:div w:id="1376004989">
      <w:bodyDiv w:val="1"/>
      <w:marLeft w:val="0"/>
      <w:marRight w:val="0"/>
      <w:marTop w:val="0"/>
      <w:marBottom w:val="0"/>
      <w:divBdr>
        <w:top w:val="none" w:sz="0" w:space="0" w:color="auto"/>
        <w:left w:val="none" w:sz="0" w:space="0" w:color="auto"/>
        <w:bottom w:val="none" w:sz="0" w:space="0" w:color="auto"/>
        <w:right w:val="none" w:sz="0" w:space="0" w:color="auto"/>
      </w:divBdr>
    </w:div>
    <w:div w:id="1379361218">
      <w:bodyDiv w:val="1"/>
      <w:marLeft w:val="0"/>
      <w:marRight w:val="0"/>
      <w:marTop w:val="0"/>
      <w:marBottom w:val="0"/>
      <w:divBdr>
        <w:top w:val="none" w:sz="0" w:space="0" w:color="auto"/>
        <w:left w:val="none" w:sz="0" w:space="0" w:color="auto"/>
        <w:bottom w:val="none" w:sz="0" w:space="0" w:color="auto"/>
        <w:right w:val="none" w:sz="0" w:space="0" w:color="auto"/>
      </w:divBdr>
    </w:div>
    <w:div w:id="1473135082">
      <w:bodyDiv w:val="1"/>
      <w:marLeft w:val="0"/>
      <w:marRight w:val="0"/>
      <w:marTop w:val="0"/>
      <w:marBottom w:val="0"/>
      <w:divBdr>
        <w:top w:val="none" w:sz="0" w:space="0" w:color="auto"/>
        <w:left w:val="none" w:sz="0" w:space="0" w:color="auto"/>
        <w:bottom w:val="none" w:sz="0" w:space="0" w:color="auto"/>
        <w:right w:val="none" w:sz="0" w:space="0" w:color="auto"/>
      </w:divBdr>
    </w:div>
    <w:div w:id="1705213275">
      <w:bodyDiv w:val="1"/>
      <w:marLeft w:val="0"/>
      <w:marRight w:val="0"/>
      <w:marTop w:val="0"/>
      <w:marBottom w:val="0"/>
      <w:divBdr>
        <w:top w:val="none" w:sz="0" w:space="0" w:color="auto"/>
        <w:left w:val="none" w:sz="0" w:space="0" w:color="auto"/>
        <w:bottom w:val="none" w:sz="0" w:space="0" w:color="auto"/>
        <w:right w:val="none" w:sz="0" w:space="0" w:color="auto"/>
      </w:divBdr>
    </w:div>
    <w:div w:id="1752005406">
      <w:bodyDiv w:val="1"/>
      <w:marLeft w:val="0"/>
      <w:marRight w:val="0"/>
      <w:marTop w:val="0"/>
      <w:marBottom w:val="0"/>
      <w:divBdr>
        <w:top w:val="none" w:sz="0" w:space="0" w:color="auto"/>
        <w:left w:val="none" w:sz="0" w:space="0" w:color="auto"/>
        <w:bottom w:val="none" w:sz="0" w:space="0" w:color="auto"/>
        <w:right w:val="none" w:sz="0" w:space="0" w:color="auto"/>
      </w:divBdr>
      <w:divsChild>
        <w:div w:id="1452748310">
          <w:marLeft w:val="0"/>
          <w:marRight w:val="0"/>
          <w:marTop w:val="0"/>
          <w:marBottom w:val="0"/>
          <w:divBdr>
            <w:top w:val="none" w:sz="0" w:space="0" w:color="auto"/>
            <w:left w:val="none" w:sz="0" w:space="0" w:color="auto"/>
            <w:bottom w:val="none" w:sz="0" w:space="0" w:color="auto"/>
            <w:right w:val="none" w:sz="0" w:space="0" w:color="auto"/>
          </w:divBdr>
        </w:div>
        <w:div w:id="443577056">
          <w:marLeft w:val="0"/>
          <w:marRight w:val="0"/>
          <w:marTop w:val="0"/>
          <w:marBottom w:val="0"/>
          <w:divBdr>
            <w:top w:val="none" w:sz="0" w:space="0" w:color="auto"/>
            <w:left w:val="none" w:sz="0" w:space="0" w:color="auto"/>
            <w:bottom w:val="none" w:sz="0" w:space="0" w:color="auto"/>
            <w:right w:val="none" w:sz="0" w:space="0" w:color="auto"/>
          </w:divBdr>
        </w:div>
        <w:div w:id="724260372">
          <w:marLeft w:val="0"/>
          <w:marRight w:val="0"/>
          <w:marTop w:val="0"/>
          <w:marBottom w:val="0"/>
          <w:divBdr>
            <w:top w:val="none" w:sz="0" w:space="0" w:color="auto"/>
            <w:left w:val="none" w:sz="0" w:space="0" w:color="auto"/>
            <w:bottom w:val="none" w:sz="0" w:space="0" w:color="auto"/>
            <w:right w:val="none" w:sz="0" w:space="0" w:color="auto"/>
          </w:divBdr>
        </w:div>
      </w:divsChild>
    </w:div>
    <w:div w:id="1832942401">
      <w:bodyDiv w:val="1"/>
      <w:marLeft w:val="0"/>
      <w:marRight w:val="0"/>
      <w:marTop w:val="0"/>
      <w:marBottom w:val="0"/>
      <w:divBdr>
        <w:top w:val="none" w:sz="0" w:space="0" w:color="auto"/>
        <w:left w:val="none" w:sz="0" w:space="0" w:color="auto"/>
        <w:bottom w:val="none" w:sz="0" w:space="0" w:color="auto"/>
        <w:right w:val="none" w:sz="0" w:space="0" w:color="auto"/>
      </w:divBdr>
    </w:div>
    <w:div w:id="1932809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microsoft.com/office/2020/10/relationships/intelligence" Target="intelligence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image" Target="/media/image4.png" Id="R20ff7d5d68764c84"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b56d242-2de2-436e-909d-5f39b3f5a13f" xsi:nil="true"/>
    <Fecha xmlns="1b56d242-2de2-436e-909d-5f39b3f5a13f" xsi:nil="true"/>
    <lcf76f155ced4ddcb4097134ff3c332f xmlns="1b56d242-2de2-436e-909d-5f39b3f5a13f">
      <Terms xmlns="http://schemas.microsoft.com/office/infopath/2007/PartnerControls"/>
    </lcf76f155ced4ddcb4097134ff3c332f>
    <TaxCatchAll xmlns="7d8a038c-8e47-4b9b-832c-c2703550e0d5" xsi:nil="true"/>
    <SharedWithUsers xmlns="7d8a038c-8e47-4b9b-832c-c2703550e0d5">
      <UserInfo>
        <DisplayName>Juan Gabriel Garcia Murillo</DisplayName>
        <AccountId>483</AccountId>
        <AccountType/>
      </UserInfo>
      <UserInfo>
        <DisplayName>Angie Paola Moreno Avendaño</DisplayName>
        <AccountId>2390</AccountId>
        <AccountType/>
      </UserInfo>
      <UserInfo>
        <DisplayName>Ana Maria Sanchez Prieto</DisplayName>
        <AccountId>207</AccountId>
        <AccountType/>
      </UserInfo>
      <UserInfo>
        <DisplayName>Ivan Dario Morales Cabra</DisplayName>
        <AccountId>1511</AccountId>
        <AccountType/>
      </UserInfo>
      <UserInfo>
        <DisplayName>Karen Marcela Carvajal Parra</DisplayName>
        <AccountId>2660</AccountId>
        <AccountType/>
      </UserInfo>
      <UserInfo>
        <DisplayName>Paula Camila Munoz Suarez</DisplayName>
        <AccountId>703</AccountId>
        <AccountType/>
      </UserInfo>
      <UserInfo>
        <DisplayName>Jose Luis Manrique Diaz</DisplayName>
        <AccountId>2990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93BB42-C1D0-4ABE-9F5B-E421ACC46338}">
  <ds:schemaRefs>
    <ds:schemaRef ds:uri="http://schemas.microsoft.com/office/2006/metadata/properties"/>
    <ds:schemaRef ds:uri="http://schemas.microsoft.com/office/infopath/2007/PartnerControls"/>
    <ds:schemaRef ds:uri="1b56d242-2de2-436e-909d-5f39b3f5a13f"/>
    <ds:schemaRef ds:uri="7d8a038c-8e47-4b9b-832c-c2703550e0d5"/>
  </ds:schemaRefs>
</ds:datastoreItem>
</file>

<file path=customXml/itemProps2.xml><?xml version="1.0" encoding="utf-8"?>
<ds:datastoreItem xmlns:ds="http://schemas.openxmlformats.org/officeDocument/2006/customXml" ds:itemID="{45F586E9-ED09-4884-983A-E57CB6DCA454}">
  <ds:schemaRefs>
    <ds:schemaRef ds:uri="http://schemas.openxmlformats.org/officeDocument/2006/bibliography"/>
  </ds:schemaRefs>
</ds:datastoreItem>
</file>

<file path=customXml/itemProps3.xml><?xml version="1.0" encoding="utf-8"?>
<ds:datastoreItem xmlns:ds="http://schemas.openxmlformats.org/officeDocument/2006/customXml" ds:itemID="{D0B046DD-2C44-4224-AE3E-68FE9FF5F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52BD2D-607B-4F3F-9118-39C077756BD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Secretaria de Gobierno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Rafael.Arevalo</dc:creator>
  <lastModifiedBy>Erick Leandro Lopez Gonzalez</lastModifiedBy>
  <revision>46</revision>
  <lastPrinted>2016-01-06T16:31:00.0000000Z</lastPrinted>
  <dcterms:created xsi:type="dcterms:W3CDTF">2024-02-29T13:29:00.0000000Z</dcterms:created>
  <dcterms:modified xsi:type="dcterms:W3CDTF">2024-07-16T23:44:13.4526121Z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0x010100D4BBDC2E0A8F91479BDF2B4461D766C0</vt:lpwstr>
  </property>
  <property fmtid="{D5CDD505-2E9C-101B-9397-08002B2CF9AE}" pid="3" name="MediaServiceImageTags">
    <vt:lpwstr/>
  </property>
</Properties>
</file>