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51CE" w14:textId="77777777" w:rsidR="00093AE1" w:rsidRPr="000F1A53" w:rsidRDefault="00093AE1" w:rsidP="00093AE1">
      <w:pPr>
        <w:spacing w:after="0" w:line="240" w:lineRule="auto"/>
        <w:jc w:val="center"/>
        <w:rPr>
          <w:rFonts w:ascii="Garamond" w:hAnsi="Garamond" w:cs="Arial"/>
          <w:b/>
          <w:bCs/>
          <w:sz w:val="22"/>
          <w:szCs w:val="22"/>
        </w:rPr>
      </w:pPr>
      <w:r w:rsidRPr="000F1A53">
        <w:rPr>
          <w:rFonts w:ascii="Garamond" w:hAnsi="Garamond" w:cs="Arial"/>
          <w:b/>
          <w:bCs/>
          <w:sz w:val="22"/>
          <w:szCs w:val="22"/>
        </w:rPr>
        <w:t>CONVOCATORIA DOTACIÓN JUNTAS DE ACCIÓN COMUNAL</w:t>
      </w:r>
    </w:p>
    <w:p w14:paraId="5CCE35DC" w14:textId="77777777" w:rsidR="00093AE1" w:rsidRDefault="00093AE1" w:rsidP="00093AE1">
      <w:pPr>
        <w:spacing w:after="0" w:line="240" w:lineRule="auto"/>
        <w:jc w:val="center"/>
        <w:rPr>
          <w:rFonts w:ascii="Garamond" w:hAnsi="Garamond" w:cs="Arial"/>
          <w:b/>
          <w:bCs/>
          <w:sz w:val="22"/>
          <w:szCs w:val="22"/>
        </w:rPr>
      </w:pPr>
      <w:r w:rsidRPr="000F1A53">
        <w:rPr>
          <w:rFonts w:ascii="Garamond" w:hAnsi="Garamond" w:cs="Arial"/>
          <w:b/>
          <w:bCs/>
          <w:sz w:val="22"/>
          <w:szCs w:val="22"/>
        </w:rPr>
        <w:t>ALCALDÍA LOCAL DE BOSA</w:t>
      </w:r>
      <w:r>
        <w:rPr>
          <w:rFonts w:ascii="Garamond" w:hAnsi="Garamond" w:cs="Arial"/>
          <w:b/>
          <w:bCs/>
          <w:sz w:val="22"/>
          <w:szCs w:val="22"/>
        </w:rPr>
        <w:t xml:space="preserve"> </w:t>
      </w:r>
      <w:r w:rsidRPr="000F1A53">
        <w:rPr>
          <w:rFonts w:ascii="Garamond" w:hAnsi="Garamond" w:cs="Arial"/>
          <w:b/>
          <w:bCs/>
          <w:sz w:val="22"/>
          <w:szCs w:val="22"/>
        </w:rPr>
        <w:t>202</w:t>
      </w:r>
      <w:r>
        <w:rPr>
          <w:rFonts w:ascii="Garamond" w:hAnsi="Garamond" w:cs="Arial"/>
          <w:b/>
          <w:bCs/>
          <w:sz w:val="22"/>
          <w:szCs w:val="22"/>
        </w:rPr>
        <w:t>3</w:t>
      </w:r>
    </w:p>
    <w:p w14:paraId="6DF51395" w14:textId="1EA13B41" w:rsidR="00093AE1" w:rsidRPr="000F1A53" w:rsidRDefault="00093AE1" w:rsidP="00093AE1">
      <w:pPr>
        <w:spacing w:after="0" w:line="240" w:lineRule="auto"/>
        <w:jc w:val="center"/>
        <w:rPr>
          <w:rFonts w:ascii="Garamond" w:hAnsi="Garamond" w:cs="Arial"/>
          <w:b/>
          <w:bCs/>
          <w:sz w:val="22"/>
          <w:szCs w:val="22"/>
        </w:rPr>
      </w:pPr>
      <w:r>
        <w:rPr>
          <w:rFonts w:ascii="Garamond" w:hAnsi="Garamond" w:cs="Arial"/>
          <w:b/>
          <w:bCs/>
          <w:sz w:val="22"/>
          <w:szCs w:val="22"/>
        </w:rPr>
        <w:t xml:space="preserve">Versión </w:t>
      </w:r>
      <w:r w:rsidR="006B777D">
        <w:rPr>
          <w:rFonts w:ascii="Garamond" w:hAnsi="Garamond" w:cs="Arial"/>
          <w:b/>
          <w:bCs/>
          <w:sz w:val="22"/>
          <w:szCs w:val="22"/>
        </w:rPr>
        <w:t>4</w:t>
      </w:r>
      <w:r>
        <w:rPr>
          <w:rFonts w:ascii="Garamond" w:hAnsi="Garamond" w:cs="Arial"/>
          <w:b/>
          <w:bCs/>
          <w:sz w:val="22"/>
          <w:szCs w:val="22"/>
        </w:rPr>
        <w:t>.0</w:t>
      </w:r>
    </w:p>
    <w:p w14:paraId="6DFD3316" w14:textId="77777777" w:rsidR="00093AE1" w:rsidRPr="000F1A53" w:rsidRDefault="00093AE1" w:rsidP="00093AE1">
      <w:pPr>
        <w:pStyle w:val="Prrafodelista"/>
        <w:numPr>
          <w:ilvl w:val="0"/>
          <w:numId w:val="1"/>
        </w:numPr>
        <w:rPr>
          <w:rFonts w:ascii="Garamond" w:hAnsi="Garamond" w:cs="Arial"/>
          <w:b/>
          <w:bCs/>
        </w:rPr>
      </w:pPr>
      <w:r w:rsidRPr="000F1A53">
        <w:rPr>
          <w:rFonts w:ascii="Garamond" w:hAnsi="Garamond" w:cs="Arial"/>
          <w:b/>
          <w:bCs/>
        </w:rPr>
        <w:t>DEFINICIÓN</w:t>
      </w:r>
    </w:p>
    <w:p w14:paraId="259DCBDA" w14:textId="78FABBF2" w:rsidR="00093AE1" w:rsidRPr="000F1A53" w:rsidRDefault="00093AE1" w:rsidP="00093AE1">
      <w:pPr>
        <w:jc w:val="both"/>
        <w:rPr>
          <w:rFonts w:ascii="Garamond" w:hAnsi="Garamond" w:cs="Arial"/>
          <w:sz w:val="22"/>
          <w:szCs w:val="22"/>
        </w:rPr>
      </w:pPr>
      <w:r w:rsidRPr="000F1A53">
        <w:rPr>
          <w:rFonts w:ascii="Garamond" w:hAnsi="Garamond" w:cs="Arial"/>
          <w:sz w:val="22"/>
          <w:szCs w:val="22"/>
        </w:rPr>
        <w:t xml:space="preserve">La presente convocatoria se desarrollará en el marco del proyecto No 1814 “Espacios activos de participación: insumos para que la ciudadanía haga parte de un gobierno abierto” y tiene como objetivo la </w:t>
      </w:r>
      <w:r>
        <w:rPr>
          <w:rFonts w:ascii="Garamond" w:hAnsi="Garamond" w:cs="Arial"/>
          <w:sz w:val="22"/>
          <w:szCs w:val="22"/>
        </w:rPr>
        <w:t xml:space="preserve">selección de las sedes comunales de la localidad de Bosa que, serán objeto de </w:t>
      </w:r>
      <w:r w:rsidRPr="000F1A53">
        <w:rPr>
          <w:rFonts w:ascii="Garamond" w:hAnsi="Garamond" w:cs="Arial"/>
          <w:sz w:val="22"/>
          <w:szCs w:val="22"/>
        </w:rPr>
        <w:t xml:space="preserve">dotación </w:t>
      </w:r>
      <w:r>
        <w:rPr>
          <w:rFonts w:ascii="Garamond" w:hAnsi="Garamond" w:cs="Arial"/>
          <w:sz w:val="22"/>
          <w:szCs w:val="22"/>
        </w:rPr>
        <w:t xml:space="preserve">de elementos tecnológicos y de papelería </w:t>
      </w:r>
      <w:r w:rsidRPr="000F1A53">
        <w:rPr>
          <w:rFonts w:ascii="Garamond" w:hAnsi="Garamond" w:cs="Arial"/>
          <w:sz w:val="22"/>
          <w:szCs w:val="22"/>
        </w:rPr>
        <w:t>de acuerdo con las disposiciones definidas en la Ley 2166 de 2021 y los criterios de elegibilidad y viabilidad expedidos por el Instituto Distrital de la Participación y Acción Comunal (IDPAC).</w:t>
      </w:r>
    </w:p>
    <w:p w14:paraId="31A24396" w14:textId="77777777" w:rsidR="00093AE1" w:rsidRPr="000F1A53" w:rsidRDefault="00093AE1" w:rsidP="00093AE1">
      <w:pPr>
        <w:pStyle w:val="Prrafodelista"/>
        <w:numPr>
          <w:ilvl w:val="0"/>
          <w:numId w:val="1"/>
        </w:numPr>
        <w:rPr>
          <w:rFonts w:ascii="Garamond" w:hAnsi="Garamond" w:cs="Arial"/>
          <w:b/>
          <w:bCs/>
        </w:rPr>
      </w:pPr>
      <w:r w:rsidRPr="000F1A53">
        <w:rPr>
          <w:rFonts w:ascii="Garamond" w:hAnsi="Garamond" w:cs="Arial"/>
          <w:b/>
          <w:bCs/>
        </w:rPr>
        <w:t>CALENDARIO DE LA CONVOCATORIA</w:t>
      </w:r>
    </w:p>
    <w:p w14:paraId="39079FB8" w14:textId="77777777" w:rsidR="00093AE1" w:rsidRPr="000F1A53" w:rsidRDefault="00093AE1" w:rsidP="00093AE1">
      <w:pPr>
        <w:rPr>
          <w:rFonts w:ascii="Garamond" w:hAnsi="Garamond" w:cs="Arial"/>
          <w:sz w:val="22"/>
          <w:szCs w:val="22"/>
        </w:rPr>
      </w:pPr>
      <w:r w:rsidRPr="000F1A53">
        <w:rPr>
          <w:rFonts w:ascii="Garamond" w:hAnsi="Garamond" w:cs="Arial"/>
          <w:sz w:val="22"/>
          <w:szCs w:val="22"/>
        </w:rPr>
        <w:t>El calendario de la convocatoria para la dotación de salones comunales será el siguiente:</w:t>
      </w:r>
    </w:p>
    <w:tbl>
      <w:tblPr>
        <w:tblW w:w="8840" w:type="dxa"/>
        <w:jc w:val="center"/>
        <w:tblCellMar>
          <w:left w:w="70" w:type="dxa"/>
          <w:right w:w="70" w:type="dxa"/>
        </w:tblCellMar>
        <w:tblLook w:val="04A0" w:firstRow="1" w:lastRow="0" w:firstColumn="1" w:lastColumn="0" w:noHBand="0" w:noVBand="1"/>
      </w:tblPr>
      <w:tblGrid>
        <w:gridCol w:w="4815"/>
        <w:gridCol w:w="4025"/>
      </w:tblGrid>
      <w:tr w:rsidR="00093AE1" w:rsidRPr="005A0D36" w14:paraId="25086CFC" w14:textId="77777777" w:rsidTr="007B59EE">
        <w:trPr>
          <w:trHeight w:val="300"/>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872198" w14:textId="77777777" w:rsidR="00093AE1" w:rsidRPr="000F1A53" w:rsidRDefault="00093AE1" w:rsidP="007B59EE">
            <w:pPr>
              <w:spacing w:after="0" w:line="240" w:lineRule="auto"/>
              <w:jc w:val="center"/>
              <w:rPr>
                <w:rFonts w:ascii="Garamond" w:hAnsi="Garamond" w:cs="Arial"/>
                <w:b/>
                <w:bCs/>
                <w:color w:val="000000"/>
                <w:sz w:val="22"/>
                <w:szCs w:val="22"/>
                <w:lang w:eastAsia="es-CO"/>
              </w:rPr>
            </w:pPr>
            <w:r w:rsidRPr="000F1A53">
              <w:rPr>
                <w:rFonts w:ascii="Garamond" w:hAnsi="Garamond" w:cs="Arial"/>
                <w:b/>
                <w:bCs/>
                <w:color w:val="000000"/>
                <w:sz w:val="22"/>
                <w:szCs w:val="22"/>
                <w:lang w:eastAsia="es-CO"/>
              </w:rPr>
              <w:t>ETAPA</w:t>
            </w:r>
          </w:p>
        </w:tc>
        <w:tc>
          <w:tcPr>
            <w:tcW w:w="4025" w:type="dxa"/>
            <w:tcBorders>
              <w:top w:val="single" w:sz="4" w:space="0" w:color="auto"/>
              <w:left w:val="nil"/>
              <w:bottom w:val="single" w:sz="4" w:space="0" w:color="auto"/>
              <w:right w:val="single" w:sz="4" w:space="0" w:color="auto"/>
            </w:tcBorders>
            <w:shd w:val="clear" w:color="auto" w:fill="auto"/>
            <w:noWrap/>
            <w:vAlign w:val="bottom"/>
            <w:hideMark/>
          </w:tcPr>
          <w:p w14:paraId="7F20B68E" w14:textId="77777777" w:rsidR="00093AE1" w:rsidRPr="000F1A53" w:rsidRDefault="00093AE1" w:rsidP="007B59EE">
            <w:pPr>
              <w:spacing w:after="0" w:line="240" w:lineRule="auto"/>
              <w:jc w:val="center"/>
              <w:rPr>
                <w:rFonts w:ascii="Garamond" w:hAnsi="Garamond" w:cs="Arial"/>
                <w:b/>
                <w:bCs/>
                <w:color w:val="000000"/>
                <w:sz w:val="22"/>
                <w:szCs w:val="22"/>
                <w:lang w:eastAsia="es-CO"/>
              </w:rPr>
            </w:pPr>
            <w:r w:rsidRPr="000F1A53">
              <w:rPr>
                <w:rFonts w:ascii="Garamond" w:hAnsi="Garamond" w:cs="Arial"/>
                <w:b/>
                <w:bCs/>
                <w:color w:val="000000"/>
                <w:sz w:val="22"/>
                <w:szCs w:val="22"/>
                <w:lang w:eastAsia="es-CO"/>
              </w:rPr>
              <w:t>FECHA</w:t>
            </w:r>
          </w:p>
        </w:tc>
      </w:tr>
      <w:tr w:rsidR="00093AE1" w:rsidRPr="005A0D36" w14:paraId="273F85E7" w14:textId="77777777" w:rsidTr="007B59EE">
        <w:trPr>
          <w:trHeight w:val="285"/>
          <w:jc w:val="center"/>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4F49BBB7" w14:textId="77777777" w:rsidR="00093AE1" w:rsidRPr="000F1A53" w:rsidRDefault="00093AE1" w:rsidP="007B59EE">
            <w:pPr>
              <w:spacing w:after="0" w:line="240" w:lineRule="auto"/>
              <w:rPr>
                <w:rFonts w:ascii="Garamond" w:hAnsi="Garamond" w:cs="Arial"/>
                <w:color w:val="000000"/>
                <w:sz w:val="22"/>
                <w:szCs w:val="22"/>
                <w:lang w:eastAsia="es-CO"/>
              </w:rPr>
            </w:pPr>
            <w:r w:rsidRPr="000F1A53">
              <w:rPr>
                <w:rFonts w:ascii="Garamond" w:hAnsi="Garamond" w:cs="Arial"/>
                <w:color w:val="000000"/>
                <w:sz w:val="22"/>
                <w:szCs w:val="22"/>
                <w:lang w:eastAsia="es-CO"/>
              </w:rPr>
              <w:t>Apertura de inscripción</w:t>
            </w:r>
          </w:p>
        </w:tc>
        <w:tc>
          <w:tcPr>
            <w:tcW w:w="4025" w:type="dxa"/>
            <w:tcBorders>
              <w:top w:val="nil"/>
              <w:left w:val="nil"/>
              <w:bottom w:val="single" w:sz="4" w:space="0" w:color="auto"/>
              <w:right w:val="single" w:sz="4" w:space="0" w:color="auto"/>
            </w:tcBorders>
            <w:shd w:val="clear" w:color="auto" w:fill="auto"/>
            <w:noWrap/>
            <w:vAlign w:val="bottom"/>
            <w:hideMark/>
          </w:tcPr>
          <w:p w14:paraId="5AB32FD9" w14:textId="7F4394C2" w:rsidR="00093AE1" w:rsidRPr="000F1A53" w:rsidRDefault="00093AE1" w:rsidP="007B59EE">
            <w:pPr>
              <w:spacing w:after="0" w:line="240" w:lineRule="auto"/>
              <w:jc w:val="center"/>
              <w:rPr>
                <w:rFonts w:ascii="Garamond" w:hAnsi="Garamond" w:cs="Arial"/>
                <w:color w:val="000000"/>
                <w:sz w:val="22"/>
                <w:szCs w:val="22"/>
                <w:lang w:eastAsia="es-CO"/>
              </w:rPr>
            </w:pPr>
            <w:r>
              <w:rPr>
                <w:rFonts w:ascii="Garamond" w:hAnsi="Garamond" w:cs="Arial"/>
                <w:color w:val="000000"/>
                <w:sz w:val="22"/>
                <w:szCs w:val="22"/>
                <w:lang w:eastAsia="es-CO"/>
              </w:rPr>
              <w:t>08 de agosto de 2023</w:t>
            </w:r>
          </w:p>
        </w:tc>
      </w:tr>
      <w:tr w:rsidR="00093AE1" w:rsidRPr="005A0D36" w14:paraId="66796AB4" w14:textId="77777777" w:rsidTr="007B59EE">
        <w:trPr>
          <w:trHeight w:val="285"/>
          <w:jc w:val="center"/>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4B00C23D" w14:textId="77777777" w:rsidR="00093AE1" w:rsidRPr="000F1A53" w:rsidRDefault="00093AE1" w:rsidP="007B59EE">
            <w:pPr>
              <w:spacing w:after="0" w:line="240" w:lineRule="auto"/>
              <w:rPr>
                <w:rFonts w:ascii="Garamond" w:hAnsi="Garamond" w:cs="Arial"/>
                <w:color w:val="000000"/>
                <w:sz w:val="22"/>
                <w:szCs w:val="22"/>
                <w:lang w:eastAsia="es-CO"/>
              </w:rPr>
            </w:pPr>
            <w:r w:rsidRPr="000F1A53">
              <w:rPr>
                <w:rFonts w:ascii="Garamond" w:hAnsi="Garamond" w:cs="Arial"/>
                <w:color w:val="000000"/>
                <w:sz w:val="22"/>
                <w:szCs w:val="22"/>
                <w:lang w:eastAsia="es-CO"/>
              </w:rPr>
              <w:t>Cierre de inscripción</w:t>
            </w:r>
          </w:p>
        </w:tc>
        <w:tc>
          <w:tcPr>
            <w:tcW w:w="4025" w:type="dxa"/>
            <w:tcBorders>
              <w:top w:val="nil"/>
              <w:left w:val="nil"/>
              <w:bottom w:val="single" w:sz="4" w:space="0" w:color="auto"/>
              <w:right w:val="single" w:sz="4" w:space="0" w:color="auto"/>
            </w:tcBorders>
            <w:shd w:val="clear" w:color="auto" w:fill="auto"/>
            <w:noWrap/>
            <w:vAlign w:val="bottom"/>
            <w:hideMark/>
          </w:tcPr>
          <w:p w14:paraId="77287766" w14:textId="07F9C4B0" w:rsidR="00093AE1" w:rsidRPr="000F1A53" w:rsidRDefault="00093AE1" w:rsidP="007B59EE">
            <w:pPr>
              <w:spacing w:after="0" w:line="240" w:lineRule="auto"/>
              <w:jc w:val="center"/>
              <w:rPr>
                <w:rFonts w:ascii="Garamond" w:hAnsi="Garamond" w:cs="Arial"/>
                <w:color w:val="000000"/>
                <w:sz w:val="22"/>
                <w:szCs w:val="22"/>
                <w:lang w:eastAsia="es-CO"/>
              </w:rPr>
            </w:pPr>
            <w:r>
              <w:rPr>
                <w:rFonts w:ascii="Garamond" w:hAnsi="Garamond" w:cs="Arial"/>
                <w:color w:val="000000"/>
                <w:sz w:val="22"/>
                <w:szCs w:val="22"/>
                <w:lang w:eastAsia="es-CO"/>
              </w:rPr>
              <w:t xml:space="preserve"> 24 de agosto de 2023</w:t>
            </w:r>
          </w:p>
        </w:tc>
      </w:tr>
      <w:tr w:rsidR="00093AE1" w:rsidRPr="005A0D36" w14:paraId="582C5F87" w14:textId="77777777" w:rsidTr="007B59EE">
        <w:trPr>
          <w:trHeight w:val="285"/>
          <w:jc w:val="center"/>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5AFF75E6" w14:textId="2350CA00" w:rsidR="00093AE1" w:rsidRPr="000F1A53" w:rsidRDefault="00093AE1" w:rsidP="007B59EE">
            <w:pPr>
              <w:spacing w:after="0" w:line="240" w:lineRule="auto"/>
              <w:rPr>
                <w:rFonts w:ascii="Garamond" w:hAnsi="Garamond" w:cs="Arial"/>
                <w:color w:val="000000"/>
                <w:sz w:val="22"/>
                <w:szCs w:val="22"/>
                <w:lang w:eastAsia="es-CO"/>
              </w:rPr>
            </w:pPr>
            <w:r>
              <w:rPr>
                <w:rFonts w:ascii="Garamond" w:hAnsi="Garamond" w:cs="Arial"/>
                <w:color w:val="000000"/>
                <w:sz w:val="22"/>
                <w:szCs w:val="22"/>
                <w:lang w:eastAsia="es-CO"/>
              </w:rPr>
              <w:t>Notificación</w:t>
            </w:r>
            <w:r w:rsidRPr="000F1A53">
              <w:rPr>
                <w:rFonts w:ascii="Garamond" w:hAnsi="Garamond" w:cs="Arial"/>
                <w:color w:val="000000"/>
                <w:sz w:val="22"/>
                <w:szCs w:val="22"/>
                <w:lang w:eastAsia="es-CO"/>
              </w:rPr>
              <w:t xml:space="preserve"> de resultados</w:t>
            </w:r>
          </w:p>
        </w:tc>
        <w:tc>
          <w:tcPr>
            <w:tcW w:w="4025" w:type="dxa"/>
            <w:tcBorders>
              <w:top w:val="nil"/>
              <w:left w:val="nil"/>
              <w:bottom w:val="single" w:sz="4" w:space="0" w:color="auto"/>
              <w:right w:val="single" w:sz="4" w:space="0" w:color="auto"/>
            </w:tcBorders>
            <w:shd w:val="clear" w:color="auto" w:fill="auto"/>
            <w:noWrap/>
            <w:vAlign w:val="bottom"/>
            <w:hideMark/>
          </w:tcPr>
          <w:p w14:paraId="155AD1B9" w14:textId="056DB70A" w:rsidR="00093AE1" w:rsidRPr="000F1A53" w:rsidRDefault="00093AE1" w:rsidP="007B59EE">
            <w:pPr>
              <w:spacing w:after="0" w:line="240" w:lineRule="auto"/>
              <w:jc w:val="center"/>
              <w:rPr>
                <w:rFonts w:ascii="Garamond" w:hAnsi="Garamond" w:cs="Arial"/>
                <w:color w:val="000000"/>
                <w:sz w:val="22"/>
                <w:szCs w:val="22"/>
                <w:lang w:eastAsia="es-CO"/>
              </w:rPr>
            </w:pPr>
            <w:r>
              <w:rPr>
                <w:rFonts w:ascii="Garamond" w:hAnsi="Garamond" w:cs="Arial"/>
                <w:color w:val="000000"/>
                <w:sz w:val="22"/>
                <w:szCs w:val="22"/>
                <w:lang w:eastAsia="es-CO"/>
              </w:rPr>
              <w:t xml:space="preserve">29 de agosto </w:t>
            </w:r>
            <w:r w:rsidRPr="000F1A53">
              <w:rPr>
                <w:rFonts w:ascii="Garamond" w:hAnsi="Garamond" w:cs="Arial"/>
                <w:color w:val="000000"/>
                <w:sz w:val="22"/>
                <w:szCs w:val="22"/>
                <w:lang w:eastAsia="es-CO"/>
              </w:rPr>
              <w:t>202</w:t>
            </w:r>
            <w:r>
              <w:rPr>
                <w:rFonts w:ascii="Garamond" w:hAnsi="Garamond" w:cs="Arial"/>
                <w:color w:val="000000"/>
                <w:sz w:val="22"/>
                <w:szCs w:val="22"/>
                <w:lang w:eastAsia="es-CO"/>
              </w:rPr>
              <w:t>3</w:t>
            </w:r>
          </w:p>
        </w:tc>
      </w:tr>
      <w:tr w:rsidR="00093AE1" w:rsidRPr="005A0D36" w14:paraId="559923D5" w14:textId="77777777" w:rsidTr="007B59EE">
        <w:trPr>
          <w:trHeight w:val="285"/>
          <w:jc w:val="center"/>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39599629" w14:textId="77777777" w:rsidR="00093AE1" w:rsidRPr="000F1A53" w:rsidRDefault="00093AE1" w:rsidP="007B59EE">
            <w:pPr>
              <w:spacing w:after="0" w:line="240" w:lineRule="auto"/>
              <w:rPr>
                <w:rFonts w:ascii="Garamond" w:hAnsi="Garamond" w:cs="Arial"/>
                <w:color w:val="000000"/>
                <w:sz w:val="22"/>
                <w:szCs w:val="22"/>
                <w:lang w:eastAsia="es-CO"/>
              </w:rPr>
            </w:pPr>
            <w:r w:rsidRPr="000F1A53">
              <w:rPr>
                <w:rFonts w:ascii="Garamond" w:hAnsi="Garamond" w:cs="Arial"/>
                <w:color w:val="000000"/>
                <w:sz w:val="22"/>
                <w:szCs w:val="22"/>
                <w:lang w:eastAsia="es-CO"/>
              </w:rPr>
              <w:t>Etapa de reclamaciones</w:t>
            </w:r>
          </w:p>
        </w:tc>
        <w:tc>
          <w:tcPr>
            <w:tcW w:w="4025" w:type="dxa"/>
            <w:tcBorders>
              <w:top w:val="nil"/>
              <w:left w:val="nil"/>
              <w:bottom w:val="single" w:sz="4" w:space="0" w:color="auto"/>
              <w:right w:val="single" w:sz="4" w:space="0" w:color="auto"/>
            </w:tcBorders>
            <w:shd w:val="clear" w:color="auto" w:fill="auto"/>
            <w:noWrap/>
            <w:vAlign w:val="bottom"/>
            <w:hideMark/>
          </w:tcPr>
          <w:p w14:paraId="3CE26DC0" w14:textId="1F30A574" w:rsidR="00093AE1" w:rsidRPr="000F1A53" w:rsidRDefault="00093AE1" w:rsidP="007B59EE">
            <w:pPr>
              <w:spacing w:after="0" w:line="240" w:lineRule="auto"/>
              <w:jc w:val="center"/>
              <w:rPr>
                <w:rFonts w:ascii="Garamond" w:hAnsi="Garamond" w:cs="Arial"/>
                <w:color w:val="000000"/>
                <w:sz w:val="22"/>
                <w:szCs w:val="22"/>
                <w:lang w:eastAsia="es-CO"/>
              </w:rPr>
            </w:pPr>
            <w:r>
              <w:rPr>
                <w:rFonts w:ascii="Garamond" w:hAnsi="Garamond" w:cs="Arial"/>
                <w:color w:val="000000"/>
                <w:sz w:val="22"/>
                <w:szCs w:val="22"/>
                <w:lang w:eastAsia="es-CO"/>
              </w:rPr>
              <w:t>Del 30 al 01 de 2023</w:t>
            </w:r>
          </w:p>
        </w:tc>
      </w:tr>
    </w:tbl>
    <w:p w14:paraId="6F008E59" w14:textId="77777777" w:rsidR="00093AE1" w:rsidRPr="000F1A53" w:rsidRDefault="00093AE1" w:rsidP="00093AE1">
      <w:pPr>
        <w:rPr>
          <w:rFonts w:ascii="Garamond" w:hAnsi="Garamond" w:cs="Arial"/>
          <w:b/>
          <w:bCs/>
          <w:sz w:val="22"/>
          <w:szCs w:val="22"/>
        </w:rPr>
      </w:pPr>
    </w:p>
    <w:p w14:paraId="0361E2B9" w14:textId="77777777" w:rsidR="00093AE1" w:rsidRPr="000F1A53" w:rsidRDefault="00093AE1" w:rsidP="00093AE1">
      <w:pPr>
        <w:pStyle w:val="Prrafodelista"/>
        <w:numPr>
          <w:ilvl w:val="0"/>
          <w:numId w:val="1"/>
        </w:numPr>
        <w:rPr>
          <w:rFonts w:ascii="Garamond" w:hAnsi="Garamond" w:cs="Arial"/>
          <w:b/>
          <w:bCs/>
        </w:rPr>
      </w:pPr>
      <w:r w:rsidRPr="000F1A53">
        <w:rPr>
          <w:rFonts w:ascii="Garamond" w:hAnsi="Garamond" w:cs="Arial"/>
          <w:b/>
          <w:bCs/>
        </w:rPr>
        <w:t xml:space="preserve">REQUISITOS MÍNIMOS </w:t>
      </w:r>
    </w:p>
    <w:p w14:paraId="5D438662" w14:textId="77777777" w:rsidR="00093AE1" w:rsidRPr="000F1A53" w:rsidRDefault="00093AE1" w:rsidP="00093AE1">
      <w:pPr>
        <w:jc w:val="both"/>
        <w:rPr>
          <w:rFonts w:ascii="Garamond" w:hAnsi="Garamond" w:cs="Arial"/>
          <w:sz w:val="22"/>
          <w:szCs w:val="22"/>
        </w:rPr>
      </w:pPr>
      <w:r w:rsidRPr="000F1A53">
        <w:rPr>
          <w:rFonts w:ascii="Garamond" w:hAnsi="Garamond" w:cs="Arial"/>
          <w:sz w:val="22"/>
          <w:szCs w:val="22"/>
        </w:rPr>
        <w:t>Podrán postularse a la convocatoria las Juntas de Acción Comunal que cumplan los siguientes requisitos:</w:t>
      </w:r>
    </w:p>
    <w:p w14:paraId="028739C4" w14:textId="77777777" w:rsidR="00093AE1" w:rsidRPr="00193D1E" w:rsidRDefault="00093AE1" w:rsidP="00093AE1">
      <w:pPr>
        <w:pStyle w:val="Prrafodelista"/>
        <w:numPr>
          <w:ilvl w:val="0"/>
          <w:numId w:val="6"/>
        </w:numPr>
        <w:jc w:val="both"/>
        <w:rPr>
          <w:rFonts w:ascii="Garamond" w:hAnsi="Garamond" w:cs="Arial"/>
        </w:rPr>
      </w:pPr>
      <w:r w:rsidRPr="00193D1E">
        <w:rPr>
          <w:rFonts w:ascii="Garamond" w:hAnsi="Garamond" w:cs="Arial"/>
        </w:rPr>
        <w:t>Contar con el Certificado de Registro, Existencia y Representación Legal, expedido por el IDPAC, vigente y activo.</w:t>
      </w:r>
    </w:p>
    <w:p w14:paraId="18BFD7B7" w14:textId="77777777" w:rsidR="00093AE1" w:rsidRPr="00193D1E" w:rsidRDefault="00093AE1" w:rsidP="00093AE1">
      <w:pPr>
        <w:pStyle w:val="Prrafodelista"/>
        <w:numPr>
          <w:ilvl w:val="0"/>
          <w:numId w:val="6"/>
        </w:numPr>
        <w:jc w:val="both"/>
        <w:rPr>
          <w:rFonts w:ascii="Garamond" w:hAnsi="Garamond" w:cs="Arial"/>
        </w:rPr>
      </w:pPr>
      <w:r w:rsidRPr="00193D1E">
        <w:rPr>
          <w:rFonts w:ascii="Garamond" w:hAnsi="Garamond" w:cs="Arial"/>
        </w:rPr>
        <w:t xml:space="preserve">No haber recibido dotación durante </w:t>
      </w:r>
      <w:r>
        <w:rPr>
          <w:rFonts w:ascii="Garamond" w:hAnsi="Garamond" w:cs="Arial"/>
        </w:rPr>
        <w:t>las vigencias 2021 ni 2022,</w:t>
      </w:r>
      <w:r w:rsidRPr="00193D1E">
        <w:rPr>
          <w:rFonts w:ascii="Garamond" w:hAnsi="Garamond" w:cs="Arial"/>
        </w:rPr>
        <w:t xml:space="preserve"> por parte de la Alcaldía Local de Bosa y/o el IDPAC.</w:t>
      </w:r>
    </w:p>
    <w:p w14:paraId="12C35436" w14:textId="77777777" w:rsidR="00093AE1" w:rsidRPr="00477A94" w:rsidRDefault="00093AE1" w:rsidP="00093AE1">
      <w:pPr>
        <w:pStyle w:val="Prrafodelista"/>
        <w:numPr>
          <w:ilvl w:val="0"/>
          <w:numId w:val="6"/>
        </w:numPr>
        <w:jc w:val="both"/>
        <w:rPr>
          <w:rFonts w:ascii="Garamond" w:hAnsi="Garamond" w:cs="Arial"/>
        </w:rPr>
      </w:pPr>
      <w:r w:rsidRPr="00477A94">
        <w:rPr>
          <w:rFonts w:ascii="Garamond" w:hAnsi="Garamond" w:cs="Arial"/>
        </w:rPr>
        <w:t xml:space="preserve">Tener el concepto social, administrativo y contable vigente expedido por parte del IDPAC, Subdirección de Asuntos Comunales (Realizar la solicitud a través del correo electrónico </w:t>
      </w:r>
      <w:hyperlink r:id="rId7" w:history="1">
        <w:r w:rsidRPr="00477A94">
          <w:rPr>
            <w:rStyle w:val="Hipervnculo"/>
            <w:rFonts w:ascii="Garamond" w:hAnsi="Garamond" w:cs="Arial"/>
          </w:rPr>
          <w:t>correspondencia@participacionbogota.gov.co</w:t>
        </w:r>
      </w:hyperlink>
      <w:r w:rsidRPr="00477A94">
        <w:rPr>
          <w:rFonts w:ascii="Garamond" w:hAnsi="Garamond" w:cs="Arial"/>
        </w:rPr>
        <w:t>, en el asunto o cuerpo del correo hacer la solicitud específica indicando el nombre de la junta, código y localidad</w:t>
      </w:r>
      <w:r>
        <w:rPr>
          <w:rFonts w:ascii="Garamond" w:hAnsi="Garamond" w:cs="Arial"/>
        </w:rPr>
        <w:t>)</w:t>
      </w:r>
      <w:r w:rsidRPr="00477A94">
        <w:rPr>
          <w:rFonts w:ascii="Garamond" w:hAnsi="Garamond" w:cs="Arial"/>
        </w:rPr>
        <w:t>.</w:t>
      </w:r>
      <w:r>
        <w:rPr>
          <w:rFonts w:ascii="Garamond" w:hAnsi="Garamond" w:cs="Arial"/>
        </w:rPr>
        <w:t xml:space="preserve"> En la etapa de inscripción se puede adjuntar el pantallazo del radicado enviado por IDPAC, en caso de ser elegida la JAC deberá enviar el concepto social.</w:t>
      </w:r>
    </w:p>
    <w:p w14:paraId="6A826618" w14:textId="77777777" w:rsidR="00093AE1" w:rsidRPr="00477A94" w:rsidRDefault="00093AE1" w:rsidP="00093AE1">
      <w:pPr>
        <w:pStyle w:val="Prrafodelista"/>
        <w:numPr>
          <w:ilvl w:val="0"/>
          <w:numId w:val="6"/>
        </w:numPr>
        <w:jc w:val="both"/>
        <w:rPr>
          <w:rFonts w:ascii="Garamond" w:hAnsi="Garamond" w:cs="Arial"/>
        </w:rPr>
      </w:pPr>
      <w:r w:rsidRPr="00477A94">
        <w:rPr>
          <w:rFonts w:ascii="Garamond" w:hAnsi="Garamond" w:cs="Arial"/>
        </w:rPr>
        <w:t xml:space="preserve">Certificado de Caracterización del Distrito (Para obtener el certificado del Aplicativo de Caracterización del Distrito deben diligenciar y responder la totalidad de preguntas del documento </w:t>
      </w:r>
      <w:r w:rsidRPr="00477A94">
        <w:rPr>
          <w:rFonts w:ascii="Garamond" w:hAnsi="Garamond" w:cs="Arial"/>
          <w:i/>
          <w:iCs/>
        </w:rPr>
        <w:t>Caracterización De Organizaciones Comunales</w:t>
      </w:r>
      <w:r w:rsidRPr="00477A94">
        <w:rPr>
          <w:rFonts w:ascii="Garamond" w:hAnsi="Garamond" w:cs="Arial"/>
        </w:rPr>
        <w:t xml:space="preserve"> de acuerdo a la situación de cada junta; una vez lo diligencien a través del  correo </w:t>
      </w:r>
      <w:hyperlink r:id="rId8" w:history="1">
        <w:r w:rsidRPr="00AD0C3A">
          <w:rPr>
            <w:rStyle w:val="Hipervnculo"/>
            <w:rFonts w:ascii="Garamond" w:hAnsi="Garamond" w:cs="Arial"/>
          </w:rPr>
          <w:t>correspondencia@participacionbogota.gov.co</w:t>
        </w:r>
      </w:hyperlink>
      <w:r>
        <w:rPr>
          <w:rFonts w:ascii="Garamond" w:hAnsi="Garamond" w:cs="Arial"/>
        </w:rPr>
        <w:t>, a</w:t>
      </w:r>
      <w:r w:rsidRPr="00477A94">
        <w:rPr>
          <w:rFonts w:ascii="Garamond" w:hAnsi="Garamond" w:cs="Arial"/>
        </w:rPr>
        <w:t xml:space="preserve">portan el documento </w:t>
      </w:r>
      <w:r>
        <w:rPr>
          <w:rFonts w:ascii="Garamond" w:hAnsi="Garamond" w:cs="Arial"/>
        </w:rPr>
        <w:t>diligenciado</w:t>
      </w:r>
      <w:r w:rsidRPr="00477A94">
        <w:rPr>
          <w:rFonts w:ascii="Garamond" w:hAnsi="Garamond" w:cs="Arial"/>
        </w:rPr>
        <w:t xml:space="preserve"> y realizan la solicitud del certificado de caracterización)</w:t>
      </w:r>
      <w:r>
        <w:rPr>
          <w:rFonts w:ascii="Garamond" w:hAnsi="Garamond" w:cs="Arial"/>
        </w:rPr>
        <w:t>.</w:t>
      </w:r>
      <w:r w:rsidRPr="00477A94">
        <w:rPr>
          <w:rFonts w:ascii="Garamond" w:hAnsi="Garamond" w:cs="Arial"/>
        </w:rPr>
        <w:t xml:space="preserve"> </w:t>
      </w:r>
      <w:r>
        <w:rPr>
          <w:rFonts w:ascii="Garamond" w:hAnsi="Garamond" w:cs="Arial"/>
        </w:rPr>
        <w:t>En la etapa de inscripción se puede adjuntar el radicado enviado por IDPAC, en caso de ser elegida la JAC deberá enviar el certificado de caracterización.</w:t>
      </w:r>
    </w:p>
    <w:p w14:paraId="279395B0" w14:textId="77777777" w:rsidR="00093AE1" w:rsidRPr="00E52475" w:rsidRDefault="00093AE1" w:rsidP="00093AE1">
      <w:pPr>
        <w:pStyle w:val="Prrafodelista"/>
        <w:numPr>
          <w:ilvl w:val="0"/>
          <w:numId w:val="6"/>
        </w:numPr>
        <w:jc w:val="both"/>
        <w:rPr>
          <w:rFonts w:ascii="Garamond" w:hAnsi="Garamond" w:cs="Arial"/>
          <w:b/>
          <w:bCs/>
        </w:rPr>
      </w:pPr>
      <w:r w:rsidRPr="00193D1E">
        <w:rPr>
          <w:rFonts w:ascii="Garamond" w:hAnsi="Garamond" w:cs="Arial"/>
        </w:rPr>
        <w:t>Tener un salón comunal que esté en administración de la Junta o en cuyas escrituras la Junta figure como propietaria</w:t>
      </w:r>
      <w:r w:rsidRPr="00E52475">
        <w:rPr>
          <w:rFonts w:ascii="Garamond" w:hAnsi="Garamond" w:cs="Arial"/>
        </w:rPr>
        <w:t>.</w:t>
      </w:r>
    </w:p>
    <w:p w14:paraId="63E25B26" w14:textId="77777777" w:rsidR="00093AE1" w:rsidRDefault="00093AE1" w:rsidP="00093AE1">
      <w:pPr>
        <w:pStyle w:val="Prrafodelista"/>
        <w:jc w:val="both"/>
        <w:rPr>
          <w:rFonts w:ascii="Garamond" w:hAnsi="Garamond" w:cs="Arial"/>
          <w:b/>
          <w:bCs/>
        </w:rPr>
      </w:pPr>
    </w:p>
    <w:p w14:paraId="7DCFB551" w14:textId="77777777" w:rsidR="00093AE1" w:rsidRDefault="00093AE1" w:rsidP="00093AE1">
      <w:pPr>
        <w:pStyle w:val="Prrafodelista"/>
        <w:jc w:val="both"/>
        <w:rPr>
          <w:rFonts w:ascii="Garamond" w:hAnsi="Garamond" w:cs="Arial"/>
          <w:b/>
          <w:bCs/>
        </w:rPr>
      </w:pPr>
    </w:p>
    <w:p w14:paraId="246BCF93" w14:textId="77777777" w:rsidR="00093AE1" w:rsidRPr="000F1A53" w:rsidRDefault="00093AE1" w:rsidP="00093AE1">
      <w:pPr>
        <w:pStyle w:val="Prrafodelista"/>
        <w:jc w:val="both"/>
        <w:rPr>
          <w:rFonts w:ascii="Garamond" w:hAnsi="Garamond" w:cs="Arial"/>
          <w:b/>
          <w:bCs/>
        </w:rPr>
      </w:pPr>
    </w:p>
    <w:p w14:paraId="57070AA6" w14:textId="77777777" w:rsidR="00093AE1" w:rsidRDefault="00093AE1" w:rsidP="00093AE1">
      <w:pPr>
        <w:pStyle w:val="Prrafodelista"/>
        <w:numPr>
          <w:ilvl w:val="0"/>
          <w:numId w:val="1"/>
        </w:numPr>
        <w:ind w:left="0" w:firstLine="142"/>
        <w:jc w:val="both"/>
        <w:rPr>
          <w:rFonts w:ascii="Garamond" w:hAnsi="Garamond" w:cs="Arial"/>
          <w:b/>
          <w:bCs/>
        </w:rPr>
      </w:pPr>
      <w:r w:rsidRPr="000F1A53">
        <w:rPr>
          <w:rFonts w:ascii="Garamond" w:hAnsi="Garamond" w:cs="Arial"/>
          <w:b/>
          <w:bCs/>
        </w:rPr>
        <w:t>CONDICIONES GENERALES DE LA CONVOCATORIA</w:t>
      </w:r>
    </w:p>
    <w:p w14:paraId="443070C0" w14:textId="77777777" w:rsidR="00093AE1" w:rsidRPr="000F1A53" w:rsidRDefault="00093AE1" w:rsidP="00093AE1">
      <w:pPr>
        <w:pStyle w:val="Prrafodelista"/>
        <w:ind w:left="142"/>
        <w:jc w:val="both"/>
        <w:rPr>
          <w:rFonts w:ascii="Garamond" w:hAnsi="Garamond" w:cs="Arial"/>
          <w:b/>
          <w:bCs/>
        </w:rPr>
      </w:pPr>
    </w:p>
    <w:p w14:paraId="1162458D" w14:textId="77777777" w:rsidR="00093AE1" w:rsidRPr="000F1A53" w:rsidRDefault="00093AE1" w:rsidP="00093AE1">
      <w:pPr>
        <w:pStyle w:val="Prrafodelista"/>
        <w:numPr>
          <w:ilvl w:val="0"/>
          <w:numId w:val="2"/>
        </w:numPr>
        <w:spacing w:after="0" w:line="240" w:lineRule="auto"/>
        <w:jc w:val="both"/>
        <w:rPr>
          <w:rFonts w:ascii="Garamond" w:hAnsi="Garamond" w:cs="Arial"/>
          <w:color w:val="000000" w:themeColor="text1"/>
        </w:rPr>
      </w:pPr>
      <w:bookmarkStart w:id="0" w:name="_Hlk97627870"/>
      <w:r w:rsidRPr="000F1A53">
        <w:rPr>
          <w:rFonts w:ascii="Garamond" w:hAnsi="Garamond" w:cs="Arial"/>
          <w:color w:val="000000" w:themeColor="text1"/>
        </w:rPr>
        <w:t xml:space="preserve">La información y documentación suministrada en el formulario de inscripción por parte de la </w:t>
      </w:r>
      <w:r>
        <w:rPr>
          <w:rFonts w:ascii="Garamond" w:hAnsi="Garamond" w:cs="Arial"/>
          <w:color w:val="000000" w:themeColor="text1"/>
        </w:rPr>
        <w:t>JAC</w:t>
      </w:r>
      <w:r w:rsidRPr="000F1A53">
        <w:rPr>
          <w:rFonts w:ascii="Garamond" w:hAnsi="Garamond" w:cs="Arial"/>
          <w:color w:val="000000" w:themeColor="text1"/>
        </w:rPr>
        <w:t xml:space="preserve"> y la documentación que se deberá presentar es responsabilidad única y exclusiva de esta y se entenderá allegada bajo la gravedad de juramento, por lo cual se presume la legalidad y veracidad de cada uno de los datos allí contenidos.  </w:t>
      </w:r>
    </w:p>
    <w:p w14:paraId="0212F6DC" w14:textId="77777777" w:rsidR="00093AE1" w:rsidRPr="000F1A53" w:rsidRDefault="00093AE1" w:rsidP="00093AE1">
      <w:pPr>
        <w:spacing w:after="0" w:line="240" w:lineRule="auto"/>
        <w:jc w:val="both"/>
        <w:rPr>
          <w:rFonts w:ascii="Garamond" w:hAnsi="Garamond" w:cs="Arial"/>
          <w:color w:val="000000" w:themeColor="text1"/>
          <w:sz w:val="22"/>
          <w:szCs w:val="22"/>
        </w:rPr>
      </w:pPr>
    </w:p>
    <w:p w14:paraId="2C951816" w14:textId="77777777" w:rsidR="00093AE1" w:rsidRPr="000F1A53" w:rsidRDefault="00093AE1" w:rsidP="00093AE1">
      <w:pPr>
        <w:spacing w:after="0" w:line="240" w:lineRule="auto"/>
        <w:ind w:left="708"/>
        <w:jc w:val="both"/>
        <w:rPr>
          <w:rFonts w:ascii="Garamond" w:hAnsi="Garamond" w:cs="Arial"/>
          <w:color w:val="000000" w:themeColor="text1"/>
          <w:sz w:val="22"/>
          <w:szCs w:val="22"/>
        </w:rPr>
      </w:pPr>
      <w:r w:rsidRPr="000F1A53">
        <w:rPr>
          <w:rFonts w:ascii="Garamond" w:hAnsi="Garamond" w:cs="Arial"/>
          <w:color w:val="000000" w:themeColor="text1"/>
          <w:sz w:val="22"/>
          <w:szCs w:val="22"/>
        </w:rPr>
        <w:t>En consecuencia, si en cualquier instancia del proceso atribuibles a la Junta postulante, se encontrara ilegalidad o falta de veracidad en la información suministrada dará lugar a la anulación de todo el proceso</w:t>
      </w:r>
      <w:r>
        <w:rPr>
          <w:rFonts w:ascii="Garamond" w:hAnsi="Garamond" w:cs="Arial"/>
          <w:color w:val="000000" w:themeColor="text1"/>
          <w:sz w:val="22"/>
          <w:szCs w:val="22"/>
        </w:rPr>
        <w:t xml:space="preserve"> y exclusión de la convocatoria</w:t>
      </w:r>
      <w:r w:rsidRPr="000F1A53">
        <w:rPr>
          <w:rFonts w:ascii="Garamond" w:hAnsi="Garamond" w:cs="Arial"/>
          <w:color w:val="000000" w:themeColor="text1"/>
          <w:sz w:val="22"/>
          <w:szCs w:val="22"/>
        </w:rPr>
        <w:t>, sin perjuicio de las denuncias y sanciones a que hubiere lugar.</w:t>
      </w:r>
    </w:p>
    <w:p w14:paraId="6EC9C661" w14:textId="77777777" w:rsidR="00093AE1" w:rsidRPr="000F1A53" w:rsidRDefault="00093AE1" w:rsidP="00093AE1">
      <w:pPr>
        <w:pStyle w:val="Prrafodelista"/>
        <w:numPr>
          <w:ilvl w:val="0"/>
          <w:numId w:val="2"/>
        </w:numPr>
        <w:shd w:val="clear" w:color="auto" w:fill="FFFFFF"/>
        <w:spacing w:before="120" w:after="0" w:line="240" w:lineRule="auto"/>
        <w:jc w:val="both"/>
        <w:textAlignment w:val="baseline"/>
        <w:rPr>
          <w:rFonts w:ascii="Garamond" w:hAnsi="Garamond" w:cs="Arial"/>
          <w:color w:val="000000" w:themeColor="text1"/>
        </w:rPr>
      </w:pPr>
      <w:r w:rsidRPr="000F1A53">
        <w:rPr>
          <w:rFonts w:ascii="Garamond" w:hAnsi="Garamond" w:cs="Arial"/>
          <w:color w:val="000000" w:themeColor="text1"/>
        </w:rPr>
        <w:t xml:space="preserve">Una vez cerrada la etapa de inscripción no se podrán realizar modificación a la información consignada en el formulario de postulación. Así como tampoco podrá allegar nuevos documentos. La validación de la postulación se realizará únicamente con la información aportada en el formulario y los documentos adjuntos a él. </w:t>
      </w:r>
    </w:p>
    <w:p w14:paraId="4DCC6588" w14:textId="77777777" w:rsidR="00093AE1" w:rsidRPr="000F1A53" w:rsidRDefault="00093AE1" w:rsidP="00093AE1">
      <w:pPr>
        <w:pStyle w:val="Prrafodelista"/>
        <w:shd w:val="clear" w:color="auto" w:fill="FFFFFF"/>
        <w:spacing w:before="120" w:after="0" w:line="240" w:lineRule="auto"/>
        <w:ind w:left="360"/>
        <w:jc w:val="both"/>
        <w:textAlignment w:val="baseline"/>
        <w:rPr>
          <w:rFonts w:ascii="Garamond" w:hAnsi="Garamond" w:cs="Arial"/>
          <w:color w:val="000000" w:themeColor="text1"/>
        </w:rPr>
      </w:pPr>
    </w:p>
    <w:p w14:paraId="355FFAA2" w14:textId="77777777" w:rsidR="00093AE1" w:rsidRPr="000F1A53" w:rsidRDefault="00093AE1" w:rsidP="00093AE1">
      <w:pPr>
        <w:spacing w:after="0" w:line="240" w:lineRule="auto"/>
        <w:ind w:left="708"/>
        <w:jc w:val="both"/>
        <w:rPr>
          <w:rFonts w:ascii="Garamond" w:hAnsi="Garamond" w:cs="Arial"/>
          <w:color w:val="000000" w:themeColor="text1"/>
        </w:rPr>
      </w:pPr>
      <w:r w:rsidRPr="000F1A53">
        <w:rPr>
          <w:rFonts w:ascii="Garamond" w:hAnsi="Garamond" w:cs="Arial"/>
          <w:color w:val="000000" w:themeColor="text1"/>
          <w:sz w:val="22"/>
          <w:szCs w:val="22"/>
        </w:rPr>
        <w:t>Toda la información aportada en la etapa de inscripción es sujeta a validación, por tal razón, debe coincidir con los soportes adjuntos al formulario.</w:t>
      </w:r>
    </w:p>
    <w:p w14:paraId="3E1EE5BA" w14:textId="77777777" w:rsidR="00093AE1" w:rsidRPr="000F1A53" w:rsidRDefault="00093AE1" w:rsidP="00093AE1">
      <w:pPr>
        <w:pStyle w:val="Prrafodelista"/>
        <w:numPr>
          <w:ilvl w:val="0"/>
          <w:numId w:val="2"/>
        </w:numPr>
        <w:shd w:val="clear" w:color="auto" w:fill="FFFFFF"/>
        <w:spacing w:before="240" w:after="0" w:line="240" w:lineRule="auto"/>
        <w:ind w:right="-93"/>
        <w:jc w:val="both"/>
        <w:textAlignment w:val="baseline"/>
        <w:rPr>
          <w:rFonts w:ascii="Garamond" w:hAnsi="Garamond" w:cs="Arial"/>
          <w:color w:val="000000" w:themeColor="text1"/>
        </w:rPr>
      </w:pPr>
      <w:r w:rsidRPr="000F1A53">
        <w:rPr>
          <w:rFonts w:ascii="Garamond" w:hAnsi="Garamond" w:cs="Arial"/>
          <w:color w:val="000000" w:themeColor="text1"/>
        </w:rPr>
        <w:t xml:space="preserve">En caso de reclamación, esta deberá ser presentadas por el representante legal, mediante comunicación escrita, radicada en la Carrera 80 I No. 61 - 05 Sur, Alcaldía Local de Bosa, CDI, en los plazos previstos en el calendario. </w:t>
      </w:r>
    </w:p>
    <w:p w14:paraId="425FF859" w14:textId="77777777" w:rsidR="00093AE1" w:rsidRPr="000F1A53" w:rsidRDefault="00093AE1" w:rsidP="00093AE1">
      <w:pPr>
        <w:pStyle w:val="Prrafodelista"/>
        <w:shd w:val="clear" w:color="auto" w:fill="FFFFFF"/>
        <w:spacing w:before="240" w:after="0" w:line="240" w:lineRule="auto"/>
        <w:ind w:right="-93"/>
        <w:jc w:val="both"/>
        <w:textAlignment w:val="baseline"/>
        <w:rPr>
          <w:rFonts w:ascii="Garamond" w:hAnsi="Garamond" w:cs="Arial"/>
          <w:color w:val="000000" w:themeColor="text1"/>
        </w:rPr>
      </w:pPr>
    </w:p>
    <w:p w14:paraId="76C737C2" w14:textId="77777777" w:rsidR="00093AE1" w:rsidRPr="000F1A53" w:rsidRDefault="00093AE1" w:rsidP="00093AE1">
      <w:pPr>
        <w:pStyle w:val="Prrafodelista"/>
        <w:numPr>
          <w:ilvl w:val="0"/>
          <w:numId w:val="2"/>
        </w:numPr>
        <w:shd w:val="clear" w:color="auto" w:fill="FFFFFF"/>
        <w:spacing w:before="240" w:after="0" w:line="240" w:lineRule="auto"/>
        <w:ind w:right="-93"/>
        <w:jc w:val="both"/>
        <w:textAlignment w:val="baseline"/>
        <w:rPr>
          <w:rFonts w:ascii="Garamond" w:hAnsi="Garamond" w:cs="Arial"/>
          <w:color w:val="000000" w:themeColor="text1"/>
        </w:rPr>
      </w:pPr>
      <w:r w:rsidRPr="000F1A53">
        <w:rPr>
          <w:rFonts w:ascii="Garamond" w:hAnsi="Garamond" w:cs="Arial"/>
          <w:color w:val="000000" w:themeColor="text1"/>
        </w:rPr>
        <w:t xml:space="preserve">La Junta postulante deberá entregar en los puntos definidos para la recepción de las inscripciones los documentos relacionados en el numeral 5 del presente documento. No se aceptarán inscripciones con documentación incompleta. </w:t>
      </w:r>
    </w:p>
    <w:p w14:paraId="53B30DFA" w14:textId="77777777" w:rsidR="00093AE1" w:rsidRPr="000F1A53" w:rsidRDefault="00093AE1" w:rsidP="00093AE1">
      <w:pPr>
        <w:pStyle w:val="Prrafodelista"/>
        <w:rPr>
          <w:rFonts w:ascii="Garamond" w:hAnsi="Garamond" w:cs="Arial"/>
          <w:color w:val="000000" w:themeColor="text1"/>
        </w:rPr>
      </w:pPr>
    </w:p>
    <w:p w14:paraId="172C1D71" w14:textId="77777777" w:rsidR="00093AE1" w:rsidRPr="000F1A53" w:rsidRDefault="00093AE1" w:rsidP="00093AE1">
      <w:pPr>
        <w:pStyle w:val="Prrafodelista"/>
        <w:numPr>
          <w:ilvl w:val="0"/>
          <w:numId w:val="2"/>
        </w:numPr>
        <w:shd w:val="clear" w:color="auto" w:fill="FFFFFF"/>
        <w:spacing w:before="240" w:after="0" w:line="240" w:lineRule="auto"/>
        <w:ind w:right="-93"/>
        <w:jc w:val="both"/>
        <w:textAlignment w:val="baseline"/>
        <w:rPr>
          <w:rFonts w:ascii="Garamond" w:hAnsi="Garamond" w:cs="Arial"/>
          <w:color w:val="000000" w:themeColor="text1"/>
        </w:rPr>
      </w:pPr>
      <w:r w:rsidRPr="000F1A53">
        <w:rPr>
          <w:rFonts w:ascii="Garamond" w:hAnsi="Garamond" w:cs="Arial"/>
          <w:color w:val="000000" w:themeColor="text1"/>
        </w:rPr>
        <w:t xml:space="preserve">Para efectos de la selección de las Juntas a dotar, únicamente serán tenidas en cuenta, aquellas que cumplan con los requisitos mínimos. Serán rechazadas aquellas que: a) no cumplan los requisitos mínimos, b) aporten documentos con información incompleta y </w:t>
      </w:r>
      <w:r>
        <w:rPr>
          <w:rFonts w:ascii="Garamond" w:hAnsi="Garamond" w:cs="Arial"/>
          <w:color w:val="000000" w:themeColor="text1"/>
        </w:rPr>
        <w:t>c</w:t>
      </w:r>
      <w:r w:rsidRPr="000F1A53">
        <w:rPr>
          <w:rFonts w:ascii="Garamond" w:hAnsi="Garamond" w:cs="Arial"/>
          <w:color w:val="000000" w:themeColor="text1"/>
        </w:rPr>
        <w:t xml:space="preserve">) no diligencien completamente el formulario de inscripción. </w:t>
      </w:r>
    </w:p>
    <w:p w14:paraId="127247ED" w14:textId="77777777" w:rsidR="00093AE1" w:rsidRPr="000F1A53" w:rsidRDefault="00093AE1" w:rsidP="00093AE1">
      <w:pPr>
        <w:pStyle w:val="Prrafodelista"/>
        <w:rPr>
          <w:rFonts w:ascii="Garamond" w:hAnsi="Garamond" w:cs="Arial"/>
          <w:color w:val="000000" w:themeColor="text1"/>
        </w:rPr>
      </w:pPr>
    </w:p>
    <w:p w14:paraId="453E1AB3" w14:textId="77777777" w:rsidR="00093AE1" w:rsidRPr="000F1A53" w:rsidRDefault="00093AE1" w:rsidP="00093AE1">
      <w:pPr>
        <w:pStyle w:val="Prrafodelista"/>
        <w:numPr>
          <w:ilvl w:val="0"/>
          <w:numId w:val="2"/>
        </w:numPr>
        <w:shd w:val="clear" w:color="auto" w:fill="FFFFFF"/>
        <w:spacing w:before="240" w:after="0" w:line="240" w:lineRule="auto"/>
        <w:ind w:right="-93"/>
        <w:jc w:val="both"/>
        <w:textAlignment w:val="baseline"/>
        <w:rPr>
          <w:rFonts w:ascii="Garamond" w:hAnsi="Garamond" w:cs="Arial"/>
          <w:color w:val="000000" w:themeColor="text1"/>
        </w:rPr>
      </w:pPr>
      <w:r w:rsidRPr="000F1A53">
        <w:rPr>
          <w:rFonts w:ascii="Garamond" w:hAnsi="Garamond" w:cs="Arial"/>
          <w:color w:val="000000" w:themeColor="text1"/>
        </w:rPr>
        <w:t>Las inscripciones que sean remitidas después de la fecha y hora prevista en el presente documento no serán tenidas en cuenta en la convocatoria</w:t>
      </w:r>
      <w:r>
        <w:rPr>
          <w:rFonts w:ascii="Garamond" w:hAnsi="Garamond" w:cs="Arial"/>
          <w:color w:val="000000" w:themeColor="text1"/>
        </w:rPr>
        <w:t>, ni evaluadas.</w:t>
      </w:r>
    </w:p>
    <w:p w14:paraId="7A93296E" w14:textId="77777777" w:rsidR="00093AE1" w:rsidRPr="000F1A53" w:rsidRDefault="00093AE1" w:rsidP="00093AE1">
      <w:pPr>
        <w:pStyle w:val="Prrafodelista"/>
        <w:spacing w:after="0" w:line="240" w:lineRule="auto"/>
        <w:jc w:val="both"/>
        <w:rPr>
          <w:rFonts w:ascii="Garamond" w:hAnsi="Garamond" w:cs="Arial"/>
          <w:color w:val="000000" w:themeColor="text1"/>
        </w:rPr>
      </w:pPr>
    </w:p>
    <w:p w14:paraId="7AA94A15" w14:textId="77777777" w:rsidR="00093AE1" w:rsidRDefault="00093AE1" w:rsidP="00093AE1">
      <w:pPr>
        <w:pStyle w:val="Prrafodelista"/>
        <w:numPr>
          <w:ilvl w:val="0"/>
          <w:numId w:val="2"/>
        </w:numPr>
        <w:spacing w:after="0" w:line="240" w:lineRule="auto"/>
        <w:jc w:val="both"/>
        <w:rPr>
          <w:rFonts w:ascii="Garamond" w:hAnsi="Garamond" w:cs="Arial"/>
          <w:color w:val="000000" w:themeColor="text1"/>
        </w:rPr>
      </w:pPr>
      <w:r w:rsidRPr="000F1A53">
        <w:rPr>
          <w:rFonts w:ascii="Garamond" w:hAnsi="Garamond" w:cs="Arial"/>
          <w:color w:val="000000" w:themeColor="text1"/>
        </w:rPr>
        <w:t>El Fondo de Desarrollo Local realizará la dotación de m</w:t>
      </w:r>
      <w:r>
        <w:rPr>
          <w:rFonts w:ascii="Garamond" w:hAnsi="Garamond" w:cs="Arial"/>
          <w:color w:val="000000" w:themeColor="text1"/>
        </w:rPr>
        <w:t>áximo</w:t>
      </w:r>
      <w:r w:rsidRPr="000F1A53">
        <w:rPr>
          <w:rFonts w:ascii="Garamond" w:hAnsi="Garamond" w:cs="Arial"/>
          <w:color w:val="000000" w:themeColor="text1"/>
        </w:rPr>
        <w:t xml:space="preserve"> </w:t>
      </w:r>
      <w:r>
        <w:rPr>
          <w:rFonts w:ascii="Garamond" w:hAnsi="Garamond" w:cs="Arial"/>
          <w:color w:val="000000" w:themeColor="text1"/>
        </w:rPr>
        <w:t>6</w:t>
      </w:r>
      <w:r w:rsidRPr="000F1A53">
        <w:rPr>
          <w:rFonts w:ascii="Garamond" w:hAnsi="Garamond" w:cs="Arial"/>
          <w:color w:val="000000" w:themeColor="text1"/>
        </w:rPr>
        <w:t xml:space="preserve"> sedes comunales para la vigencia 202</w:t>
      </w:r>
      <w:r>
        <w:rPr>
          <w:rFonts w:ascii="Garamond" w:hAnsi="Garamond" w:cs="Arial"/>
          <w:color w:val="000000" w:themeColor="text1"/>
        </w:rPr>
        <w:t>3</w:t>
      </w:r>
      <w:r w:rsidRPr="000F1A53">
        <w:rPr>
          <w:rFonts w:ascii="Garamond" w:hAnsi="Garamond" w:cs="Arial"/>
          <w:color w:val="000000" w:themeColor="text1"/>
        </w:rPr>
        <w:t xml:space="preserve">. No obstante, de acuerdo con la evaluación de necesidades de cada </w:t>
      </w:r>
      <w:r>
        <w:rPr>
          <w:rFonts w:ascii="Garamond" w:hAnsi="Garamond" w:cs="Arial"/>
          <w:color w:val="000000" w:themeColor="text1"/>
        </w:rPr>
        <w:t>una</w:t>
      </w:r>
      <w:r w:rsidRPr="000F1A53">
        <w:rPr>
          <w:rFonts w:ascii="Garamond" w:hAnsi="Garamond" w:cs="Arial"/>
          <w:color w:val="000000" w:themeColor="text1"/>
        </w:rPr>
        <w:t xml:space="preserve">, se podrán beneficiar </w:t>
      </w:r>
      <w:r>
        <w:rPr>
          <w:rFonts w:ascii="Garamond" w:hAnsi="Garamond" w:cs="Arial"/>
          <w:color w:val="000000" w:themeColor="text1"/>
        </w:rPr>
        <w:t>salones</w:t>
      </w:r>
      <w:r w:rsidRPr="000F1A53">
        <w:rPr>
          <w:rFonts w:ascii="Garamond" w:hAnsi="Garamond" w:cs="Arial"/>
          <w:color w:val="000000" w:themeColor="text1"/>
        </w:rPr>
        <w:t xml:space="preserve"> adicionales, siempre y cuando el presupuesto disponible así lo permita.</w:t>
      </w:r>
      <w:bookmarkEnd w:id="0"/>
      <w:r>
        <w:rPr>
          <w:rFonts w:ascii="Garamond" w:hAnsi="Garamond" w:cs="Arial"/>
          <w:color w:val="000000" w:themeColor="text1"/>
        </w:rPr>
        <w:t xml:space="preserve"> Esto lo determinará el comité de selección.</w:t>
      </w:r>
    </w:p>
    <w:p w14:paraId="4B8C01D6" w14:textId="77777777" w:rsidR="00093AE1" w:rsidRPr="00EC0D27" w:rsidRDefault="00093AE1" w:rsidP="00093AE1">
      <w:pPr>
        <w:pStyle w:val="Prrafodelista"/>
        <w:rPr>
          <w:rFonts w:ascii="Garamond" w:hAnsi="Garamond" w:cs="Arial"/>
          <w:color w:val="000000" w:themeColor="text1"/>
        </w:rPr>
      </w:pPr>
    </w:p>
    <w:p w14:paraId="552F5279" w14:textId="77777777" w:rsidR="00093AE1" w:rsidRPr="000F1A53" w:rsidRDefault="00093AE1" w:rsidP="00093AE1">
      <w:pPr>
        <w:pStyle w:val="Prrafodelista"/>
        <w:numPr>
          <w:ilvl w:val="0"/>
          <w:numId w:val="2"/>
        </w:numPr>
        <w:spacing w:after="0" w:line="240" w:lineRule="auto"/>
        <w:jc w:val="both"/>
        <w:rPr>
          <w:rFonts w:ascii="Garamond" w:hAnsi="Garamond" w:cs="Arial"/>
          <w:color w:val="000000" w:themeColor="text1"/>
        </w:rPr>
      </w:pPr>
      <w:r>
        <w:rPr>
          <w:rFonts w:ascii="Garamond" w:hAnsi="Garamond" w:cs="Arial"/>
          <w:color w:val="000000" w:themeColor="text1"/>
        </w:rPr>
        <w:t>La publicación de resultados que se realice en la fecha prevista en el calendario será una lista preliminar de seleccionados, la cual, puede ser susceptible de modificación de acuerdo con los resultados de las reclamaciones.</w:t>
      </w:r>
    </w:p>
    <w:p w14:paraId="137BBCBC" w14:textId="77777777" w:rsidR="00093AE1" w:rsidRPr="000F1A53" w:rsidRDefault="00093AE1" w:rsidP="00093AE1">
      <w:pPr>
        <w:spacing w:after="0" w:line="240" w:lineRule="auto"/>
        <w:jc w:val="both"/>
        <w:rPr>
          <w:rFonts w:ascii="Garamond" w:hAnsi="Garamond" w:cs="Arial"/>
          <w:color w:val="000000" w:themeColor="text1"/>
        </w:rPr>
      </w:pPr>
    </w:p>
    <w:p w14:paraId="0D04246F" w14:textId="77777777" w:rsidR="00093AE1" w:rsidRPr="000F1A53" w:rsidRDefault="00093AE1" w:rsidP="00093AE1">
      <w:pPr>
        <w:pStyle w:val="Prrafodelista"/>
        <w:numPr>
          <w:ilvl w:val="0"/>
          <w:numId w:val="1"/>
        </w:numPr>
        <w:ind w:left="142" w:hanging="142"/>
        <w:jc w:val="both"/>
        <w:rPr>
          <w:rFonts w:ascii="Garamond" w:hAnsi="Garamond" w:cs="Arial"/>
          <w:b/>
          <w:bCs/>
          <w:color w:val="000000" w:themeColor="text1"/>
        </w:rPr>
      </w:pPr>
      <w:r w:rsidRPr="000F1A53">
        <w:rPr>
          <w:rFonts w:ascii="Garamond" w:hAnsi="Garamond" w:cs="Arial"/>
          <w:b/>
          <w:bCs/>
          <w:color w:val="000000" w:themeColor="text1"/>
        </w:rPr>
        <w:t>DOCUMENTOS REQUERIDOS EN LA CONVOCATORIA:</w:t>
      </w:r>
    </w:p>
    <w:p w14:paraId="72F66946" w14:textId="77777777" w:rsidR="00093AE1" w:rsidRDefault="00093AE1" w:rsidP="00093AE1">
      <w:pPr>
        <w:spacing w:after="0" w:line="240" w:lineRule="auto"/>
        <w:jc w:val="both"/>
        <w:rPr>
          <w:rFonts w:ascii="Garamond" w:hAnsi="Garamond" w:cs="Arial"/>
          <w:color w:val="000000" w:themeColor="text1"/>
          <w:sz w:val="22"/>
          <w:szCs w:val="22"/>
        </w:rPr>
      </w:pPr>
    </w:p>
    <w:p w14:paraId="7231900C" w14:textId="77777777" w:rsidR="00093AE1" w:rsidRPr="00874A2E" w:rsidRDefault="00093AE1" w:rsidP="00093AE1">
      <w:pPr>
        <w:spacing w:after="0" w:line="240" w:lineRule="auto"/>
        <w:jc w:val="both"/>
        <w:rPr>
          <w:rFonts w:ascii="Garamond" w:hAnsi="Garamond" w:cs="Arial"/>
          <w:b/>
          <w:bCs/>
          <w:color w:val="000000" w:themeColor="text1"/>
          <w:sz w:val="22"/>
          <w:szCs w:val="22"/>
        </w:rPr>
      </w:pPr>
      <w:r w:rsidRPr="000F1A53">
        <w:rPr>
          <w:rFonts w:ascii="Garamond" w:hAnsi="Garamond" w:cs="Arial"/>
          <w:color w:val="000000" w:themeColor="text1"/>
          <w:sz w:val="22"/>
          <w:szCs w:val="22"/>
        </w:rPr>
        <w:lastRenderedPageBreak/>
        <w:t xml:space="preserve">Las JAC </w:t>
      </w:r>
      <w:r>
        <w:rPr>
          <w:rFonts w:ascii="Garamond" w:hAnsi="Garamond" w:cs="Arial"/>
          <w:color w:val="000000" w:themeColor="text1"/>
          <w:sz w:val="22"/>
          <w:szCs w:val="22"/>
        </w:rPr>
        <w:t xml:space="preserve">podrán postular su salón comunal para dotación de manera física, en los días y horarios definidos en el </w:t>
      </w:r>
      <w:r w:rsidRPr="00874A2E">
        <w:rPr>
          <w:rFonts w:ascii="Garamond" w:hAnsi="Garamond" w:cs="Arial"/>
          <w:color w:val="000000" w:themeColor="text1"/>
          <w:sz w:val="22"/>
          <w:szCs w:val="22"/>
        </w:rPr>
        <w:t xml:space="preserve">apartado </w:t>
      </w:r>
      <w:r w:rsidRPr="00874A2E">
        <w:rPr>
          <w:rFonts w:ascii="Garamond" w:hAnsi="Garamond" w:cs="Arial"/>
          <w:b/>
          <w:bCs/>
          <w:color w:val="000000" w:themeColor="text1"/>
          <w:sz w:val="22"/>
          <w:szCs w:val="22"/>
        </w:rPr>
        <w:t>6</w:t>
      </w:r>
      <w:r w:rsidRPr="00874A2E">
        <w:rPr>
          <w:rFonts w:ascii="Garamond" w:hAnsi="Garamond" w:cs="Arial"/>
          <w:color w:val="000000" w:themeColor="text1"/>
          <w:sz w:val="22"/>
          <w:szCs w:val="22"/>
        </w:rPr>
        <w:t xml:space="preserve"> de este documento o a través del formulario virtual (</w:t>
      </w:r>
      <w:r w:rsidRPr="00874A2E">
        <w:rPr>
          <w:rFonts w:ascii="Garamond" w:hAnsi="Garamond"/>
          <w:color w:val="0462C1"/>
          <w:sz w:val="22"/>
          <w:szCs w:val="22"/>
        </w:rPr>
        <w:t>https://forms.gle/yhWvyAf75YuNGzHC9</w:t>
      </w:r>
      <w:r w:rsidRPr="00874A2E">
        <w:rPr>
          <w:rFonts w:ascii="Garamond" w:hAnsi="Garamond" w:cs="Arial"/>
          <w:color w:val="000000" w:themeColor="text1"/>
          <w:sz w:val="22"/>
          <w:szCs w:val="22"/>
        </w:rPr>
        <w:t>), en los dos casos las JAC postulantes deberán aportar los siguientes documentos:</w:t>
      </w:r>
    </w:p>
    <w:p w14:paraId="727012AB" w14:textId="77777777" w:rsidR="00093AE1" w:rsidRPr="00874A2E" w:rsidRDefault="00093AE1" w:rsidP="00093AE1">
      <w:pPr>
        <w:pStyle w:val="Prrafodelista"/>
        <w:jc w:val="both"/>
        <w:rPr>
          <w:rFonts w:ascii="Garamond" w:hAnsi="Garamond" w:cs="Arial"/>
          <w:color w:val="000000" w:themeColor="text1"/>
        </w:rPr>
      </w:pPr>
    </w:p>
    <w:p w14:paraId="50892321" w14:textId="77777777" w:rsidR="00093AE1" w:rsidRPr="00874A2E" w:rsidRDefault="00093AE1" w:rsidP="00093AE1">
      <w:pPr>
        <w:pStyle w:val="Prrafodelista"/>
        <w:numPr>
          <w:ilvl w:val="0"/>
          <w:numId w:val="4"/>
        </w:numPr>
        <w:spacing w:after="0" w:line="240" w:lineRule="auto"/>
        <w:jc w:val="both"/>
        <w:rPr>
          <w:rFonts w:ascii="Garamond" w:hAnsi="Garamond" w:cs="Arial"/>
          <w:color w:val="000000" w:themeColor="text1"/>
        </w:rPr>
      </w:pPr>
      <w:r w:rsidRPr="00874A2E">
        <w:rPr>
          <w:rFonts w:ascii="Garamond" w:hAnsi="Garamond" w:cs="Arial"/>
          <w:b/>
          <w:bCs/>
          <w:color w:val="000000" w:themeColor="text1"/>
        </w:rPr>
        <w:t>Anexo 1.</w:t>
      </w:r>
      <w:r w:rsidRPr="00874A2E">
        <w:rPr>
          <w:rFonts w:ascii="Garamond" w:hAnsi="Garamond" w:cs="Arial"/>
          <w:color w:val="000000" w:themeColor="text1"/>
        </w:rPr>
        <w:t xml:space="preserve"> Formulario de inscripción diligenciado y firmado por el representante legal, en caso de que la inscripción sea virtual, no se requiere que sea firmado) </w:t>
      </w:r>
    </w:p>
    <w:p w14:paraId="38159051" w14:textId="77777777" w:rsidR="00093AE1" w:rsidRPr="00874A2E" w:rsidRDefault="00093AE1" w:rsidP="00093AE1">
      <w:pPr>
        <w:pStyle w:val="Prrafodelista"/>
        <w:spacing w:after="0" w:line="240" w:lineRule="auto"/>
        <w:ind w:left="1080"/>
        <w:jc w:val="both"/>
        <w:rPr>
          <w:rFonts w:ascii="Garamond" w:hAnsi="Garamond" w:cs="Arial"/>
          <w:color w:val="000000" w:themeColor="text1"/>
        </w:rPr>
      </w:pPr>
      <w:r w:rsidRPr="00874A2E">
        <w:rPr>
          <w:rFonts w:ascii="Garamond" w:hAnsi="Garamond" w:cs="Arial"/>
          <w:color w:val="000000" w:themeColor="text1"/>
        </w:rPr>
        <w:t>(</w:t>
      </w:r>
      <w:r w:rsidRPr="00874A2E">
        <w:rPr>
          <w:rFonts w:ascii="Garamond" w:hAnsi="Garamond"/>
          <w:color w:val="0462C1"/>
        </w:rPr>
        <w:t>https://forms.gle/yhWvyAf75YuNGzHC9</w:t>
      </w:r>
      <w:r w:rsidRPr="00874A2E">
        <w:rPr>
          <w:rFonts w:ascii="Garamond" w:hAnsi="Garamond" w:cs="Arial"/>
          <w:color w:val="000000" w:themeColor="text1"/>
        </w:rPr>
        <w:t>)</w:t>
      </w:r>
    </w:p>
    <w:p w14:paraId="2E4E3969" w14:textId="77777777" w:rsidR="00093AE1" w:rsidRPr="00874A2E" w:rsidRDefault="00093AE1" w:rsidP="00093AE1">
      <w:pPr>
        <w:pStyle w:val="Prrafodelista"/>
        <w:numPr>
          <w:ilvl w:val="0"/>
          <w:numId w:val="4"/>
        </w:numPr>
        <w:spacing w:after="0" w:line="240" w:lineRule="auto"/>
        <w:jc w:val="both"/>
        <w:rPr>
          <w:rFonts w:ascii="Garamond" w:hAnsi="Garamond" w:cs="Arial"/>
          <w:color w:val="000000" w:themeColor="text1"/>
        </w:rPr>
      </w:pPr>
      <w:r w:rsidRPr="00874A2E">
        <w:rPr>
          <w:rFonts w:ascii="Garamond" w:hAnsi="Garamond" w:cs="Arial"/>
          <w:b/>
          <w:bCs/>
          <w:color w:val="000000" w:themeColor="text1"/>
        </w:rPr>
        <w:t xml:space="preserve">Anexo 2. </w:t>
      </w:r>
      <w:r w:rsidRPr="00874A2E">
        <w:rPr>
          <w:rFonts w:ascii="Garamond" w:hAnsi="Garamond" w:cs="Arial"/>
          <w:color w:val="000000" w:themeColor="text1"/>
        </w:rPr>
        <w:t>Copia del documento de identidad del representante legal.</w:t>
      </w:r>
    </w:p>
    <w:p w14:paraId="09FD3DA6" w14:textId="77777777" w:rsidR="00093AE1" w:rsidRPr="00874A2E" w:rsidRDefault="00093AE1" w:rsidP="00093AE1">
      <w:pPr>
        <w:pStyle w:val="Prrafodelista"/>
        <w:numPr>
          <w:ilvl w:val="0"/>
          <w:numId w:val="4"/>
        </w:numPr>
        <w:spacing w:after="0" w:line="240" w:lineRule="auto"/>
        <w:jc w:val="both"/>
        <w:rPr>
          <w:rFonts w:ascii="Garamond" w:hAnsi="Garamond" w:cs="Arial"/>
          <w:color w:val="000000" w:themeColor="text1"/>
        </w:rPr>
      </w:pPr>
      <w:r w:rsidRPr="00874A2E">
        <w:rPr>
          <w:rFonts w:ascii="Garamond" w:hAnsi="Garamond" w:cs="Arial"/>
          <w:b/>
          <w:bCs/>
          <w:color w:val="000000" w:themeColor="text1"/>
        </w:rPr>
        <w:t>Anexo 3.</w:t>
      </w:r>
      <w:r w:rsidRPr="00874A2E">
        <w:rPr>
          <w:rFonts w:ascii="Garamond" w:hAnsi="Garamond" w:cs="Arial"/>
          <w:color w:val="000000" w:themeColor="text1"/>
        </w:rPr>
        <w:t xml:space="preserve"> Rut de la Junta de Acción Comunal actualizado.</w:t>
      </w:r>
    </w:p>
    <w:p w14:paraId="5332CE3D" w14:textId="77777777" w:rsidR="00093AE1" w:rsidRPr="00130623" w:rsidRDefault="00093AE1" w:rsidP="00093AE1">
      <w:pPr>
        <w:pStyle w:val="Prrafodelista"/>
        <w:numPr>
          <w:ilvl w:val="0"/>
          <w:numId w:val="4"/>
        </w:numPr>
        <w:spacing w:after="0" w:line="240" w:lineRule="auto"/>
        <w:jc w:val="both"/>
        <w:rPr>
          <w:rFonts w:ascii="Garamond" w:hAnsi="Garamond" w:cs="Arial"/>
          <w:color w:val="000000" w:themeColor="text1"/>
        </w:rPr>
      </w:pPr>
      <w:r w:rsidRPr="00874A2E">
        <w:rPr>
          <w:rFonts w:ascii="Garamond" w:hAnsi="Garamond" w:cs="Arial"/>
          <w:b/>
          <w:bCs/>
          <w:color w:val="000000" w:themeColor="text1"/>
        </w:rPr>
        <w:t>Anexo 4.</w:t>
      </w:r>
      <w:r w:rsidRPr="00874A2E">
        <w:rPr>
          <w:rFonts w:ascii="Garamond" w:hAnsi="Garamond" w:cs="Arial"/>
          <w:color w:val="000000" w:themeColor="text1"/>
        </w:rPr>
        <w:t xml:space="preserve"> Certificado de registro, existencia y representación</w:t>
      </w:r>
      <w:r w:rsidRPr="00130623">
        <w:rPr>
          <w:rFonts w:ascii="Garamond" w:hAnsi="Garamond" w:cs="Arial"/>
          <w:color w:val="000000" w:themeColor="text1"/>
        </w:rPr>
        <w:t xml:space="preserve"> legal, expedido por el IDPAC, vigente y activo, con término de expedición a tres (3) meses.</w:t>
      </w:r>
    </w:p>
    <w:p w14:paraId="5F1ED832" w14:textId="77777777" w:rsidR="00093AE1" w:rsidRPr="00130623" w:rsidRDefault="00093AE1" w:rsidP="00093AE1">
      <w:pPr>
        <w:pStyle w:val="Prrafodelista"/>
        <w:spacing w:after="0" w:line="240" w:lineRule="auto"/>
        <w:ind w:left="1080"/>
        <w:jc w:val="both"/>
        <w:rPr>
          <w:rFonts w:ascii="Garamond" w:hAnsi="Garamond" w:cs="Arial"/>
          <w:color w:val="000000" w:themeColor="text1"/>
        </w:rPr>
      </w:pPr>
    </w:p>
    <w:p w14:paraId="3D58CE6E" w14:textId="77777777" w:rsidR="00093AE1" w:rsidRPr="00130623" w:rsidRDefault="00093AE1" w:rsidP="00093AE1">
      <w:pPr>
        <w:pStyle w:val="Prrafodelista"/>
        <w:spacing w:after="0" w:line="240" w:lineRule="auto"/>
        <w:ind w:left="1068"/>
        <w:jc w:val="both"/>
        <w:rPr>
          <w:rFonts w:ascii="Garamond" w:hAnsi="Garamond" w:cs="Arial"/>
          <w:color w:val="000000" w:themeColor="text1"/>
        </w:rPr>
      </w:pPr>
      <w:r w:rsidRPr="00130623">
        <w:rPr>
          <w:rFonts w:ascii="Garamond" w:hAnsi="Garamond" w:cs="Arial"/>
          <w:color w:val="000000" w:themeColor="text1"/>
        </w:rPr>
        <w:t>*En los casos, en los cuales no se les hubiere entregado por parte del IDPAC el nuevo auto de reconocimiento donde aparecen los dignatarios elegidos para los próximos años, podrán aportar copia del radicado ante el IDPAC de los resultados electorales de la jornada realizada.</w:t>
      </w:r>
    </w:p>
    <w:p w14:paraId="12F42AC1" w14:textId="77777777" w:rsidR="00093AE1" w:rsidRPr="00130623" w:rsidRDefault="00093AE1" w:rsidP="00093AE1">
      <w:pPr>
        <w:pStyle w:val="Prrafodelista"/>
        <w:ind w:left="1068"/>
        <w:jc w:val="both"/>
        <w:rPr>
          <w:rFonts w:ascii="Garamond" w:hAnsi="Garamond" w:cs="Arial"/>
          <w:color w:val="000000" w:themeColor="text1"/>
        </w:rPr>
      </w:pPr>
    </w:p>
    <w:p w14:paraId="3C18EAF5" w14:textId="77777777" w:rsidR="00093AE1" w:rsidRPr="00130623" w:rsidRDefault="00093AE1" w:rsidP="00093AE1">
      <w:pPr>
        <w:pStyle w:val="Prrafodelista"/>
        <w:numPr>
          <w:ilvl w:val="0"/>
          <w:numId w:val="4"/>
        </w:numPr>
        <w:jc w:val="both"/>
        <w:rPr>
          <w:rFonts w:ascii="Garamond" w:hAnsi="Garamond" w:cs="Arial"/>
          <w:color w:val="000000" w:themeColor="text1"/>
        </w:rPr>
      </w:pPr>
      <w:r w:rsidRPr="00130623">
        <w:rPr>
          <w:rFonts w:ascii="Garamond" w:hAnsi="Garamond" w:cs="Arial"/>
          <w:b/>
          <w:bCs/>
          <w:color w:val="000000" w:themeColor="text1"/>
        </w:rPr>
        <w:t>Anexo 5.</w:t>
      </w:r>
      <w:r w:rsidRPr="00130623">
        <w:rPr>
          <w:rFonts w:ascii="Garamond" w:hAnsi="Garamond" w:cs="Arial"/>
          <w:color w:val="000000" w:themeColor="text1"/>
        </w:rPr>
        <w:t xml:space="preserve"> Manifestación firmada en donde relacione el año de la última dotación recibida por parte de la Alcaldía Local de Bosa o el IDPAC. </w:t>
      </w:r>
    </w:p>
    <w:p w14:paraId="22FA7F5D" w14:textId="77777777" w:rsidR="00093AE1" w:rsidRPr="00130623" w:rsidRDefault="00093AE1" w:rsidP="00093AE1">
      <w:pPr>
        <w:pStyle w:val="Prrafodelista"/>
        <w:ind w:left="1080"/>
        <w:jc w:val="both"/>
        <w:rPr>
          <w:rFonts w:ascii="Garamond" w:hAnsi="Garamond" w:cs="Arial"/>
          <w:color w:val="000000" w:themeColor="text1"/>
        </w:rPr>
      </w:pPr>
      <w:r w:rsidRPr="00130623">
        <w:rPr>
          <w:rFonts w:ascii="Garamond" w:hAnsi="Garamond" w:cs="Arial"/>
          <w:b/>
          <w:bCs/>
          <w:color w:val="000000" w:themeColor="text1"/>
        </w:rPr>
        <w:t>Nota:</w:t>
      </w:r>
      <w:r w:rsidRPr="00130623">
        <w:rPr>
          <w:rFonts w:ascii="Garamond" w:hAnsi="Garamond" w:cs="Arial"/>
          <w:color w:val="000000" w:themeColor="text1"/>
        </w:rPr>
        <w:t xml:space="preserve"> </w:t>
      </w:r>
      <w:r w:rsidRPr="00130623">
        <w:rPr>
          <w:rFonts w:ascii="Garamond" w:hAnsi="Garamond" w:cs="Arial"/>
          <w:i/>
          <w:iCs/>
          <w:color w:val="000000" w:themeColor="text1"/>
        </w:rPr>
        <w:t>Ver formato, diligenciar los campos vacíos y firmar por el representante legal y el/la secretario (a). Solo debe diligenciar y firmar uno de los dos formatos. En caso de no haber recibido dotación por favor entregar el formato de la página dos (2).</w:t>
      </w:r>
    </w:p>
    <w:p w14:paraId="7EF4DBC3" w14:textId="77777777" w:rsidR="00093AE1" w:rsidRPr="00130623" w:rsidRDefault="00093AE1" w:rsidP="00093AE1">
      <w:pPr>
        <w:pStyle w:val="Prrafodelista"/>
        <w:numPr>
          <w:ilvl w:val="0"/>
          <w:numId w:val="4"/>
        </w:numPr>
        <w:jc w:val="both"/>
        <w:rPr>
          <w:rFonts w:ascii="Garamond" w:hAnsi="Garamond" w:cs="Arial"/>
          <w:color w:val="000000" w:themeColor="text1"/>
        </w:rPr>
      </w:pPr>
      <w:r w:rsidRPr="00130623">
        <w:rPr>
          <w:rFonts w:ascii="Garamond" w:hAnsi="Garamond" w:cs="Arial"/>
          <w:b/>
          <w:bCs/>
          <w:color w:val="000000" w:themeColor="text1"/>
        </w:rPr>
        <w:t>Anexo 6.</w:t>
      </w:r>
      <w:r w:rsidRPr="00130623">
        <w:rPr>
          <w:rFonts w:ascii="Garamond" w:hAnsi="Garamond" w:cs="Arial"/>
          <w:color w:val="000000" w:themeColor="text1"/>
        </w:rPr>
        <w:t xml:space="preserve"> Copia del concepto social, administrativo y contable vigente expedido por parte del IDPAC, Subdirección de Asuntos Comunales</w:t>
      </w:r>
      <w:r>
        <w:rPr>
          <w:rFonts w:ascii="Garamond" w:hAnsi="Garamond" w:cs="Arial"/>
          <w:color w:val="000000" w:themeColor="text1"/>
        </w:rPr>
        <w:t xml:space="preserve"> o pantallazo del radicado de remisión al IDPAC</w:t>
      </w:r>
      <w:r w:rsidRPr="00130623">
        <w:rPr>
          <w:rFonts w:ascii="Garamond" w:hAnsi="Garamond" w:cs="Arial"/>
          <w:color w:val="000000" w:themeColor="text1"/>
        </w:rPr>
        <w:t>.</w:t>
      </w:r>
    </w:p>
    <w:p w14:paraId="129FC4E6" w14:textId="77777777" w:rsidR="00093AE1" w:rsidRPr="00130623" w:rsidRDefault="00093AE1" w:rsidP="00093AE1">
      <w:pPr>
        <w:pStyle w:val="Prrafodelista"/>
        <w:numPr>
          <w:ilvl w:val="0"/>
          <w:numId w:val="4"/>
        </w:numPr>
        <w:jc w:val="both"/>
        <w:rPr>
          <w:rFonts w:ascii="Garamond" w:hAnsi="Garamond" w:cs="Arial"/>
          <w:color w:val="000000" w:themeColor="text1"/>
        </w:rPr>
      </w:pPr>
      <w:r w:rsidRPr="00130623">
        <w:rPr>
          <w:rFonts w:ascii="Garamond" w:hAnsi="Garamond" w:cs="Arial"/>
          <w:b/>
          <w:bCs/>
          <w:color w:val="000000" w:themeColor="text1"/>
        </w:rPr>
        <w:t>Anexo 7.</w:t>
      </w:r>
      <w:r w:rsidRPr="00130623">
        <w:rPr>
          <w:rFonts w:ascii="Garamond" w:hAnsi="Garamond" w:cs="Arial"/>
          <w:color w:val="000000" w:themeColor="text1"/>
        </w:rPr>
        <w:t xml:space="preserve"> </w:t>
      </w:r>
      <w:r>
        <w:rPr>
          <w:rFonts w:ascii="Garamond" w:hAnsi="Garamond" w:cs="Arial"/>
          <w:color w:val="000000" w:themeColor="text1"/>
        </w:rPr>
        <w:t xml:space="preserve">Certificación de caracterización </w:t>
      </w:r>
      <w:r w:rsidRPr="00130623">
        <w:rPr>
          <w:rFonts w:ascii="Garamond" w:hAnsi="Garamond" w:cs="Arial"/>
          <w:color w:val="000000" w:themeColor="text1"/>
        </w:rPr>
        <w:t xml:space="preserve">del Distrito </w:t>
      </w:r>
      <w:r>
        <w:rPr>
          <w:rFonts w:ascii="Garamond" w:hAnsi="Garamond" w:cs="Arial"/>
          <w:color w:val="000000" w:themeColor="text1"/>
        </w:rPr>
        <w:t>o pantallazo con el radicado de solicitud remitido al IDPAC.</w:t>
      </w:r>
    </w:p>
    <w:p w14:paraId="1651652D" w14:textId="77777777" w:rsidR="00093AE1" w:rsidRPr="00130623" w:rsidRDefault="00093AE1" w:rsidP="00093AE1">
      <w:pPr>
        <w:pStyle w:val="Prrafodelista"/>
        <w:numPr>
          <w:ilvl w:val="0"/>
          <w:numId w:val="4"/>
        </w:numPr>
        <w:jc w:val="both"/>
        <w:rPr>
          <w:rFonts w:ascii="Garamond" w:hAnsi="Garamond" w:cs="Arial"/>
          <w:color w:val="000000" w:themeColor="text1"/>
        </w:rPr>
      </w:pPr>
      <w:r w:rsidRPr="00130623">
        <w:rPr>
          <w:rFonts w:ascii="Garamond" w:hAnsi="Garamond" w:cs="Arial"/>
          <w:b/>
          <w:bCs/>
          <w:color w:val="000000" w:themeColor="text1"/>
        </w:rPr>
        <w:t>Anexo 8.</w:t>
      </w:r>
      <w:r w:rsidRPr="00130623">
        <w:rPr>
          <w:rFonts w:ascii="Garamond" w:hAnsi="Garamond" w:cs="Arial"/>
          <w:color w:val="000000" w:themeColor="text1"/>
        </w:rPr>
        <w:t xml:space="preserve"> Copia del acta en donde se presentó el balance contable a los afiliados de los años 2020 y 2021 y/o informes de tesorería vigencias 2020 y 2021</w:t>
      </w:r>
    </w:p>
    <w:p w14:paraId="4BA33CF9" w14:textId="77777777" w:rsidR="00093AE1" w:rsidRPr="000F1A53" w:rsidRDefault="00093AE1" w:rsidP="00093AE1">
      <w:pPr>
        <w:pStyle w:val="Prrafodelista"/>
        <w:numPr>
          <w:ilvl w:val="0"/>
          <w:numId w:val="4"/>
        </w:numPr>
        <w:jc w:val="both"/>
        <w:rPr>
          <w:rFonts w:ascii="Garamond" w:hAnsi="Garamond" w:cs="Arial"/>
          <w:color w:val="000000" w:themeColor="text1"/>
        </w:rPr>
      </w:pPr>
      <w:r w:rsidRPr="00130623">
        <w:rPr>
          <w:rFonts w:ascii="Garamond" w:hAnsi="Garamond" w:cs="Arial"/>
          <w:b/>
          <w:bCs/>
          <w:color w:val="000000" w:themeColor="text1"/>
        </w:rPr>
        <w:t xml:space="preserve">Anexo 9. </w:t>
      </w:r>
      <w:r w:rsidRPr="00130623">
        <w:rPr>
          <w:rFonts w:ascii="Garamond" w:hAnsi="Garamond" w:cs="Arial"/>
          <w:color w:val="000000" w:themeColor="text1"/>
        </w:rPr>
        <w:t>Certificado del tercero beneficiario entidad, organización, fundación, ONG, entre otros</w:t>
      </w:r>
      <w:r>
        <w:rPr>
          <w:rFonts w:ascii="Garamond" w:hAnsi="Garamond" w:cs="Arial"/>
          <w:color w:val="000000" w:themeColor="text1"/>
        </w:rPr>
        <w:t xml:space="preserve"> </w:t>
      </w:r>
      <w:r w:rsidRPr="00130623">
        <w:rPr>
          <w:rFonts w:ascii="Garamond" w:hAnsi="Garamond" w:cs="Arial"/>
          <w:color w:val="000000" w:themeColor="text1"/>
        </w:rPr>
        <w:t>con el préstamo del salón comunal para actividades que benefician a la comunidad: el certificado debe contener como mínimo: a) actividad(es) desarrollada(s), b) fecha, c) cantidad de personas impactadas. Debe ser expedido en el membrete</w:t>
      </w:r>
      <w:r w:rsidRPr="000F1A53">
        <w:rPr>
          <w:rFonts w:ascii="Garamond" w:hAnsi="Garamond" w:cs="Arial"/>
          <w:color w:val="000000" w:themeColor="text1"/>
        </w:rPr>
        <w:t xml:space="preserve"> de la entidad y firmado por el representante legal o el funcionario competente dentro de la estructura organizacional</w:t>
      </w:r>
      <w:r>
        <w:rPr>
          <w:rFonts w:ascii="Garamond" w:hAnsi="Garamond" w:cs="Arial"/>
          <w:color w:val="000000" w:themeColor="text1"/>
        </w:rPr>
        <w:t xml:space="preserve"> o listados de asistencia de la actividad o formato de préstamo del salón con registro fotográfico.</w:t>
      </w:r>
    </w:p>
    <w:p w14:paraId="5066FD30" w14:textId="37DD1724" w:rsidR="00093AE1" w:rsidRPr="000F1A53" w:rsidRDefault="00093AE1" w:rsidP="00093AE1">
      <w:pPr>
        <w:pStyle w:val="Prrafodelista"/>
        <w:numPr>
          <w:ilvl w:val="0"/>
          <w:numId w:val="4"/>
        </w:numPr>
        <w:jc w:val="both"/>
        <w:rPr>
          <w:rFonts w:ascii="Garamond" w:hAnsi="Garamond" w:cs="Arial"/>
          <w:color w:val="000000" w:themeColor="text1"/>
        </w:rPr>
      </w:pPr>
      <w:r w:rsidRPr="000F1A53">
        <w:rPr>
          <w:rFonts w:ascii="Garamond" w:hAnsi="Garamond" w:cs="Arial"/>
          <w:b/>
          <w:bCs/>
          <w:color w:val="000000" w:themeColor="text1"/>
        </w:rPr>
        <w:t>Anexo 10.</w:t>
      </w:r>
      <w:r w:rsidRPr="000F1A53">
        <w:rPr>
          <w:rFonts w:ascii="Garamond" w:hAnsi="Garamond" w:cs="Arial"/>
          <w:color w:val="000000" w:themeColor="text1"/>
        </w:rPr>
        <w:t xml:space="preserve"> Certificación expedida por el/la secretario (a) de la Junta en donde conste el número de afiliados a la Junta con corte al 31 de </w:t>
      </w:r>
      <w:r w:rsidR="00E11418">
        <w:rPr>
          <w:rFonts w:ascii="Garamond" w:hAnsi="Garamond" w:cs="Arial"/>
          <w:color w:val="000000" w:themeColor="text1"/>
        </w:rPr>
        <w:t>julio</w:t>
      </w:r>
      <w:r w:rsidRPr="000F1A53">
        <w:rPr>
          <w:rFonts w:ascii="Garamond" w:hAnsi="Garamond" w:cs="Arial"/>
          <w:color w:val="000000" w:themeColor="text1"/>
        </w:rPr>
        <w:t xml:space="preserve"> de 2022. </w:t>
      </w:r>
    </w:p>
    <w:p w14:paraId="1A0C0763" w14:textId="77777777" w:rsidR="00093AE1" w:rsidRPr="000F1A53" w:rsidRDefault="00093AE1" w:rsidP="00093AE1">
      <w:pPr>
        <w:pStyle w:val="Prrafodelista"/>
        <w:ind w:left="1080"/>
        <w:jc w:val="both"/>
        <w:rPr>
          <w:rFonts w:ascii="Garamond" w:hAnsi="Garamond" w:cs="Arial"/>
          <w:color w:val="000000" w:themeColor="text1"/>
        </w:rPr>
      </w:pPr>
      <w:r w:rsidRPr="000F1A53">
        <w:rPr>
          <w:rFonts w:ascii="Garamond" w:hAnsi="Garamond" w:cs="Arial"/>
          <w:b/>
          <w:bCs/>
          <w:color w:val="000000" w:themeColor="text1"/>
        </w:rPr>
        <w:t>Nota:</w:t>
      </w:r>
      <w:r w:rsidRPr="000F1A53">
        <w:rPr>
          <w:rFonts w:ascii="Garamond" w:hAnsi="Garamond" w:cs="Arial"/>
          <w:color w:val="000000" w:themeColor="text1"/>
        </w:rPr>
        <w:t xml:space="preserve"> </w:t>
      </w:r>
      <w:r w:rsidRPr="00354BE1">
        <w:rPr>
          <w:rFonts w:ascii="Garamond" w:hAnsi="Garamond" w:cs="Arial"/>
          <w:i/>
          <w:iCs/>
          <w:color w:val="000000" w:themeColor="text1"/>
        </w:rPr>
        <w:t>Ver formato, diligenciar los campos vacíos y firmar por el representante legal y el/la secretario(a).</w:t>
      </w:r>
    </w:p>
    <w:p w14:paraId="5A84187C" w14:textId="77777777" w:rsidR="00093AE1" w:rsidRPr="000F1A53" w:rsidRDefault="00093AE1" w:rsidP="00093AE1">
      <w:pPr>
        <w:pStyle w:val="Prrafodelista"/>
        <w:numPr>
          <w:ilvl w:val="0"/>
          <w:numId w:val="4"/>
        </w:numPr>
        <w:jc w:val="both"/>
        <w:rPr>
          <w:rFonts w:ascii="Garamond" w:hAnsi="Garamond" w:cs="Arial"/>
          <w:color w:val="000000" w:themeColor="text1"/>
        </w:rPr>
      </w:pPr>
      <w:r w:rsidRPr="000F1A53">
        <w:rPr>
          <w:rFonts w:ascii="Garamond" w:hAnsi="Garamond" w:cs="Arial"/>
          <w:b/>
          <w:bCs/>
          <w:color w:val="000000" w:themeColor="text1"/>
        </w:rPr>
        <w:t>Anexo 11.</w:t>
      </w:r>
      <w:r w:rsidRPr="000F1A53">
        <w:rPr>
          <w:rFonts w:ascii="Garamond" w:hAnsi="Garamond" w:cs="Arial"/>
          <w:color w:val="000000" w:themeColor="text1"/>
        </w:rPr>
        <w:t xml:space="preserve"> En caso de aplicar indicando que alguno de los miembros de la mesa directiva pertenece a un grupo étnico, deberá aportar la certificación expedida por del Ministerio del Interior. En caso de ser varios miembros, anexar en un solo PDF los certificados.</w:t>
      </w:r>
    </w:p>
    <w:p w14:paraId="18AC3DBE" w14:textId="77777777" w:rsidR="00093AE1" w:rsidRPr="000F1A53" w:rsidRDefault="00093AE1" w:rsidP="00093AE1">
      <w:pPr>
        <w:pStyle w:val="Prrafodelista"/>
        <w:numPr>
          <w:ilvl w:val="0"/>
          <w:numId w:val="4"/>
        </w:numPr>
        <w:jc w:val="both"/>
        <w:rPr>
          <w:rFonts w:ascii="Garamond" w:hAnsi="Garamond" w:cs="Arial"/>
          <w:color w:val="000000" w:themeColor="text1"/>
        </w:rPr>
      </w:pPr>
      <w:r w:rsidRPr="000F1A53">
        <w:rPr>
          <w:rFonts w:ascii="Garamond" w:hAnsi="Garamond" w:cs="Arial"/>
          <w:b/>
          <w:bCs/>
          <w:color w:val="000000" w:themeColor="text1"/>
        </w:rPr>
        <w:t>Anexo 12.</w:t>
      </w:r>
      <w:r w:rsidRPr="000F1A53">
        <w:rPr>
          <w:rFonts w:ascii="Garamond" w:hAnsi="Garamond" w:cs="Arial"/>
          <w:color w:val="000000" w:themeColor="text1"/>
        </w:rPr>
        <w:t xml:space="preserve"> En caso de aplicar indicando que alguno de los miembros de la mesa directiva tiene condición de discapacidad, deberá aportar certificado de la EPS. En caso de ser varios miembros, anexar en un solo PDF los certificados.</w:t>
      </w:r>
    </w:p>
    <w:p w14:paraId="22C95CB2" w14:textId="77777777" w:rsidR="00093AE1" w:rsidRDefault="00093AE1" w:rsidP="00093AE1">
      <w:pPr>
        <w:pStyle w:val="Prrafodelista"/>
        <w:numPr>
          <w:ilvl w:val="0"/>
          <w:numId w:val="4"/>
        </w:numPr>
        <w:jc w:val="both"/>
        <w:rPr>
          <w:rFonts w:ascii="Garamond" w:hAnsi="Garamond" w:cs="Arial"/>
        </w:rPr>
      </w:pPr>
      <w:r w:rsidRPr="000F1A53">
        <w:rPr>
          <w:rFonts w:ascii="Garamond" w:hAnsi="Garamond" w:cs="Arial"/>
          <w:b/>
          <w:bCs/>
          <w:color w:val="000000" w:themeColor="text1"/>
        </w:rPr>
        <w:t>Anexo 13</w:t>
      </w:r>
      <w:r w:rsidRPr="000F1A53">
        <w:rPr>
          <w:rFonts w:ascii="Garamond" w:hAnsi="Garamond" w:cs="Arial"/>
          <w:color w:val="000000" w:themeColor="text1"/>
        </w:rPr>
        <w:t xml:space="preserve">. En caso de aplicar indicando que alguno de los miembros de la mesa directiva es menor de 28 años, deberá aportar copia del documento </w:t>
      </w:r>
      <w:r w:rsidRPr="000F1A53">
        <w:rPr>
          <w:rFonts w:ascii="Garamond" w:hAnsi="Garamond" w:cs="Arial"/>
        </w:rPr>
        <w:t>de identidad. En caso de ser varios miembros, anexar los documentos en un solo PDF.</w:t>
      </w:r>
    </w:p>
    <w:p w14:paraId="21F5D4C2" w14:textId="77777777" w:rsidR="00093AE1" w:rsidRPr="000F1A53" w:rsidRDefault="00093AE1" w:rsidP="00093AE1">
      <w:pPr>
        <w:pStyle w:val="Prrafodelista"/>
        <w:numPr>
          <w:ilvl w:val="0"/>
          <w:numId w:val="4"/>
        </w:numPr>
        <w:jc w:val="both"/>
        <w:rPr>
          <w:rFonts w:ascii="Garamond" w:hAnsi="Garamond" w:cs="Arial"/>
        </w:rPr>
      </w:pPr>
      <w:r>
        <w:rPr>
          <w:rFonts w:ascii="Garamond" w:hAnsi="Garamond" w:cs="Arial"/>
          <w:b/>
          <w:bCs/>
          <w:color w:val="000000" w:themeColor="text1"/>
        </w:rPr>
        <w:lastRenderedPageBreak/>
        <w:t xml:space="preserve">Anexo 14. </w:t>
      </w:r>
      <w:r>
        <w:rPr>
          <w:rFonts w:ascii="Garamond" w:hAnsi="Garamond" w:cs="Arial"/>
          <w:color w:val="000000" w:themeColor="text1"/>
        </w:rPr>
        <w:t>Certificado de asistencia a las asambleas de ASOJUNTAS emitido por la Asociación de Juntas de Acción Comunal de Bosa para las vigencias 2020 y 2021.</w:t>
      </w:r>
    </w:p>
    <w:p w14:paraId="6EEFE3E0" w14:textId="0AE75877" w:rsidR="00093AE1" w:rsidRPr="000F1A53" w:rsidRDefault="00093AE1" w:rsidP="00093AE1">
      <w:pPr>
        <w:pStyle w:val="Prrafodelista"/>
        <w:numPr>
          <w:ilvl w:val="0"/>
          <w:numId w:val="4"/>
        </w:numPr>
        <w:jc w:val="both"/>
        <w:rPr>
          <w:rFonts w:ascii="Garamond" w:hAnsi="Garamond" w:cs="Arial"/>
        </w:rPr>
      </w:pPr>
      <w:r w:rsidRPr="000F1A53">
        <w:rPr>
          <w:rFonts w:ascii="Garamond" w:hAnsi="Garamond" w:cs="Arial"/>
          <w:b/>
          <w:bCs/>
        </w:rPr>
        <w:t>Anexo 1</w:t>
      </w:r>
      <w:r>
        <w:rPr>
          <w:rFonts w:ascii="Garamond" w:hAnsi="Garamond" w:cs="Arial"/>
          <w:b/>
          <w:bCs/>
        </w:rPr>
        <w:t>5</w:t>
      </w:r>
      <w:r w:rsidRPr="000F1A53">
        <w:rPr>
          <w:rFonts w:ascii="Garamond" w:hAnsi="Garamond" w:cs="Arial"/>
          <w:b/>
          <w:bCs/>
        </w:rPr>
        <w:t>.</w:t>
      </w:r>
      <w:r w:rsidRPr="000F1A53">
        <w:rPr>
          <w:rFonts w:ascii="Garamond" w:hAnsi="Garamond" w:cs="Arial"/>
        </w:rPr>
        <w:t xml:space="preserve"> Copia del recibo del agua, luz o gas del mes de </w:t>
      </w:r>
      <w:r w:rsidR="00E11418">
        <w:rPr>
          <w:rFonts w:ascii="Garamond" w:hAnsi="Garamond" w:cs="Arial"/>
        </w:rPr>
        <w:t>julio</w:t>
      </w:r>
      <w:r>
        <w:rPr>
          <w:rFonts w:ascii="Garamond" w:hAnsi="Garamond" w:cs="Arial"/>
        </w:rPr>
        <w:t>.</w:t>
      </w:r>
    </w:p>
    <w:p w14:paraId="0405FA92" w14:textId="77777777" w:rsidR="00093AE1" w:rsidRPr="000F1A53" w:rsidRDefault="00093AE1" w:rsidP="00093AE1">
      <w:pPr>
        <w:pStyle w:val="Prrafodelista"/>
        <w:ind w:left="1080"/>
        <w:jc w:val="both"/>
        <w:rPr>
          <w:rFonts w:ascii="Garamond" w:hAnsi="Garamond" w:cs="Arial"/>
        </w:rPr>
      </w:pPr>
    </w:p>
    <w:p w14:paraId="746A5F9E" w14:textId="77777777" w:rsidR="00093AE1" w:rsidRPr="000F1A53" w:rsidRDefault="00093AE1" w:rsidP="00093AE1">
      <w:pPr>
        <w:pStyle w:val="Prrafodelista"/>
        <w:numPr>
          <w:ilvl w:val="0"/>
          <w:numId w:val="1"/>
        </w:numPr>
        <w:ind w:left="0" w:firstLine="0"/>
        <w:rPr>
          <w:rFonts w:ascii="Garamond" w:hAnsi="Garamond" w:cs="Arial"/>
          <w:b/>
          <w:bCs/>
        </w:rPr>
      </w:pPr>
      <w:r w:rsidRPr="000F1A53">
        <w:rPr>
          <w:rFonts w:ascii="Garamond" w:hAnsi="Garamond" w:cs="Arial"/>
          <w:b/>
          <w:bCs/>
        </w:rPr>
        <w:t>RADICACIÓN DE LA INSCRIPCIÓN</w:t>
      </w:r>
    </w:p>
    <w:p w14:paraId="2FE33386" w14:textId="77777777" w:rsidR="00093AE1" w:rsidRPr="000F1A53" w:rsidRDefault="00093AE1" w:rsidP="00093AE1">
      <w:pPr>
        <w:ind w:left="360"/>
        <w:jc w:val="both"/>
        <w:rPr>
          <w:rFonts w:ascii="Garamond" w:hAnsi="Garamond" w:cs="Arial"/>
          <w:sz w:val="22"/>
          <w:szCs w:val="22"/>
        </w:rPr>
      </w:pPr>
      <w:r w:rsidRPr="000F1A53">
        <w:rPr>
          <w:rFonts w:ascii="Garamond" w:hAnsi="Garamond" w:cs="Arial"/>
          <w:sz w:val="22"/>
          <w:szCs w:val="22"/>
        </w:rPr>
        <w:t>La postulación de la JAC se podrá realizar en las fechas definidas en el calendario de la convocatoria, por los siguientes medios:</w:t>
      </w:r>
    </w:p>
    <w:p w14:paraId="3A3C70B9" w14:textId="0749BC9A" w:rsidR="00093AE1" w:rsidRDefault="00093AE1" w:rsidP="00093AE1">
      <w:pPr>
        <w:pStyle w:val="Prrafodelista"/>
        <w:numPr>
          <w:ilvl w:val="0"/>
          <w:numId w:val="5"/>
        </w:numPr>
        <w:rPr>
          <w:rFonts w:ascii="Garamond" w:hAnsi="Garamond" w:cs="Arial"/>
        </w:rPr>
      </w:pPr>
      <w:r w:rsidRPr="000F1A53">
        <w:rPr>
          <w:rFonts w:ascii="Garamond" w:hAnsi="Garamond" w:cs="Arial"/>
        </w:rPr>
        <w:t>A través de</w:t>
      </w:r>
      <w:r>
        <w:rPr>
          <w:rFonts w:ascii="Garamond" w:hAnsi="Garamond" w:cs="Arial"/>
        </w:rPr>
        <w:t>l siguiente enlace</w:t>
      </w:r>
      <w:r w:rsidRPr="000F1A53">
        <w:rPr>
          <w:rFonts w:ascii="Garamond" w:hAnsi="Garamond" w:cs="Arial"/>
        </w:rPr>
        <w:t>, las 2</w:t>
      </w:r>
      <w:r>
        <w:rPr>
          <w:rFonts w:ascii="Garamond" w:hAnsi="Garamond" w:cs="Arial"/>
        </w:rPr>
        <w:t>4</w:t>
      </w:r>
      <w:r w:rsidRPr="000F1A53">
        <w:rPr>
          <w:rFonts w:ascii="Garamond" w:hAnsi="Garamond" w:cs="Arial"/>
        </w:rPr>
        <w:t xml:space="preserve"> horas del día hasta el </w:t>
      </w:r>
      <w:r w:rsidR="00E11418">
        <w:rPr>
          <w:rFonts w:ascii="Garamond" w:hAnsi="Garamond" w:cs="Arial"/>
        </w:rPr>
        <w:t xml:space="preserve">24 de agosto </w:t>
      </w:r>
      <w:r>
        <w:rPr>
          <w:rFonts w:ascii="Garamond" w:hAnsi="Garamond" w:cs="Arial"/>
        </w:rPr>
        <w:t>2023</w:t>
      </w:r>
      <w:r w:rsidRPr="000F1A53">
        <w:rPr>
          <w:rFonts w:ascii="Garamond" w:hAnsi="Garamond" w:cs="Arial"/>
        </w:rPr>
        <w:t xml:space="preserve"> a las 11.59 pm. </w:t>
      </w:r>
    </w:p>
    <w:p w14:paraId="227A7340" w14:textId="5C566776" w:rsidR="00E11418" w:rsidRDefault="008E2CAB" w:rsidP="00E11418">
      <w:pPr>
        <w:pStyle w:val="Prrafodelista"/>
        <w:rPr>
          <w:rFonts w:ascii="Garamond" w:hAnsi="Garamond"/>
          <w:color w:val="0462C1"/>
        </w:rPr>
      </w:pPr>
      <w:hyperlink r:id="rId9" w:history="1">
        <w:r w:rsidR="00E11418" w:rsidRPr="00575569">
          <w:rPr>
            <w:rStyle w:val="Hipervnculo"/>
            <w:rFonts w:ascii="Garamond" w:hAnsi="Garamond"/>
          </w:rPr>
          <w:t>https://forms.gle/yhWvyAf75YuNGzHC9</w:t>
        </w:r>
      </w:hyperlink>
    </w:p>
    <w:p w14:paraId="3BBD4944" w14:textId="6CC6D230" w:rsidR="00093AE1" w:rsidRPr="00A2626C" w:rsidRDefault="00093AE1" w:rsidP="00093AE1">
      <w:pPr>
        <w:pStyle w:val="Prrafodelista"/>
        <w:jc w:val="center"/>
        <w:rPr>
          <w:rFonts w:ascii="Garamond" w:hAnsi="Garamond"/>
          <w:color w:val="0462C1"/>
        </w:rPr>
      </w:pPr>
      <w:r w:rsidRPr="00A2626C">
        <w:rPr>
          <w:rFonts w:ascii="Garamond" w:hAnsi="Garamond"/>
          <w:color w:val="0462C1"/>
        </w:rPr>
        <w:t xml:space="preserve"> </w:t>
      </w:r>
    </w:p>
    <w:p w14:paraId="67B08A4C" w14:textId="77777777" w:rsidR="00093AE1" w:rsidRPr="00A2626C" w:rsidRDefault="00093AE1" w:rsidP="00093AE1">
      <w:pPr>
        <w:pStyle w:val="Prrafodelista"/>
        <w:jc w:val="center"/>
        <w:rPr>
          <w:rFonts w:ascii="Garamond" w:hAnsi="Garamond"/>
          <w:color w:val="0462C1"/>
        </w:rPr>
      </w:pPr>
    </w:p>
    <w:p w14:paraId="7AB66238" w14:textId="77777777" w:rsidR="00093AE1" w:rsidRPr="00A2626C" w:rsidRDefault="00093AE1" w:rsidP="00093AE1">
      <w:pPr>
        <w:pStyle w:val="Prrafodelista"/>
        <w:numPr>
          <w:ilvl w:val="0"/>
          <w:numId w:val="5"/>
        </w:numPr>
        <w:jc w:val="both"/>
        <w:rPr>
          <w:rFonts w:ascii="Garamond" w:hAnsi="Garamond" w:cs="Arial"/>
        </w:rPr>
      </w:pPr>
      <w:r w:rsidRPr="00A2626C">
        <w:rPr>
          <w:rFonts w:ascii="Garamond" w:hAnsi="Garamond" w:cs="Arial"/>
        </w:rPr>
        <w:t xml:space="preserve">De </w:t>
      </w:r>
      <w:r w:rsidRPr="00A2626C">
        <w:rPr>
          <w:rFonts w:ascii="Garamond" w:hAnsi="Garamond" w:cs="Arial"/>
          <w:b/>
          <w:bCs/>
        </w:rPr>
        <w:t>manera física en la Casa de la Participación de Bosa</w:t>
      </w:r>
      <w:r w:rsidRPr="00A2626C">
        <w:rPr>
          <w:rFonts w:ascii="Garamond" w:hAnsi="Garamond" w:cs="Arial"/>
        </w:rPr>
        <w:t xml:space="preserve"> (</w:t>
      </w:r>
      <w:r w:rsidRPr="00A2626C">
        <w:rPr>
          <w:rFonts w:ascii="Garamond" w:hAnsi="Garamond" w:cs="Arial"/>
          <w:color w:val="202124"/>
          <w:shd w:val="clear" w:color="auto" w:fill="FFFFFF"/>
        </w:rPr>
        <w:t xml:space="preserve">Cra. 80 I #61 Sur 05), agendando cita en el siguiente número de </w:t>
      </w:r>
      <w:r w:rsidRPr="00A2626C">
        <w:rPr>
          <w:rFonts w:ascii="Garamond" w:eastAsia="Times New Roman" w:hAnsi="Garamond" w:cs="Arial"/>
          <w:color w:val="000000"/>
          <w:lang w:eastAsia="es-CO"/>
        </w:rPr>
        <w:t>WhatsApp al número 3203318594.</w:t>
      </w:r>
    </w:p>
    <w:p w14:paraId="41E2EBAA" w14:textId="77777777" w:rsidR="00093AE1" w:rsidRPr="00A2626C" w:rsidRDefault="00093AE1" w:rsidP="00093AE1">
      <w:pPr>
        <w:pStyle w:val="Prrafodelista"/>
        <w:ind w:left="142"/>
        <w:jc w:val="both"/>
        <w:rPr>
          <w:rFonts w:ascii="Garamond" w:eastAsia="Times New Roman" w:hAnsi="Garamond" w:cs="Arial"/>
          <w:color w:val="000000"/>
          <w:lang w:eastAsia="es-CO"/>
        </w:rPr>
      </w:pPr>
    </w:p>
    <w:p w14:paraId="3977B332" w14:textId="77777777" w:rsidR="00093AE1" w:rsidRPr="00A2626C" w:rsidRDefault="00093AE1" w:rsidP="00093AE1">
      <w:pPr>
        <w:pStyle w:val="Prrafodelista"/>
        <w:ind w:left="708"/>
        <w:jc w:val="both"/>
        <w:rPr>
          <w:rFonts w:ascii="Garamond" w:eastAsia="Times New Roman" w:hAnsi="Garamond" w:cs="Arial"/>
          <w:color w:val="000000"/>
          <w:lang w:eastAsia="es-CO"/>
        </w:rPr>
      </w:pPr>
      <w:r w:rsidRPr="00A2626C">
        <w:rPr>
          <w:rFonts w:ascii="Garamond" w:eastAsia="Times New Roman" w:hAnsi="Garamond" w:cs="Arial"/>
          <w:color w:val="000000"/>
          <w:lang w:eastAsia="es-CO"/>
        </w:rPr>
        <w:t>En todo caso, las dudas respecto a los documentos a aportar o frente al diligenciamiento del formulario, podrán consultarlas a través del número de WhatsApp 3203318594 de lunes a viernes de 8 am a 5 pm.</w:t>
      </w:r>
    </w:p>
    <w:p w14:paraId="40226838" w14:textId="77777777" w:rsidR="00093AE1" w:rsidRPr="008E5F9C" w:rsidRDefault="00093AE1" w:rsidP="00093AE1">
      <w:pPr>
        <w:pStyle w:val="Prrafodelista"/>
        <w:rPr>
          <w:rFonts w:ascii="Garamond" w:hAnsi="Garamond" w:cs="Arial"/>
          <w:b/>
          <w:bCs/>
          <w:lang w:val="es-ES"/>
        </w:rPr>
      </w:pPr>
    </w:p>
    <w:p w14:paraId="03050B22" w14:textId="77777777" w:rsidR="00093AE1" w:rsidRPr="000F1A53" w:rsidRDefault="00093AE1" w:rsidP="00093AE1">
      <w:pPr>
        <w:pStyle w:val="Prrafodelista"/>
        <w:numPr>
          <w:ilvl w:val="0"/>
          <w:numId w:val="1"/>
        </w:numPr>
        <w:ind w:left="0" w:firstLine="142"/>
        <w:jc w:val="both"/>
        <w:rPr>
          <w:rFonts w:ascii="Garamond" w:hAnsi="Garamond" w:cs="Arial"/>
          <w:b/>
          <w:bCs/>
        </w:rPr>
      </w:pPr>
      <w:r w:rsidRPr="000F1A53">
        <w:rPr>
          <w:rFonts w:ascii="Garamond" w:hAnsi="Garamond" w:cs="Arial"/>
          <w:b/>
          <w:bCs/>
        </w:rPr>
        <w:t>CRITERIOS DE CALIFICACIÓN Y SELECCIÓN</w:t>
      </w:r>
    </w:p>
    <w:p w14:paraId="7388C235" w14:textId="77777777" w:rsidR="00093AE1" w:rsidRPr="000F1A53" w:rsidRDefault="00093AE1" w:rsidP="00093AE1">
      <w:pPr>
        <w:pStyle w:val="Prrafodelista"/>
        <w:ind w:left="142"/>
        <w:jc w:val="both"/>
        <w:rPr>
          <w:rFonts w:ascii="Garamond" w:hAnsi="Garamond" w:cs="Arial"/>
          <w:b/>
          <w:bCs/>
        </w:rPr>
      </w:pPr>
    </w:p>
    <w:p w14:paraId="608F6790" w14:textId="77777777" w:rsidR="00093AE1" w:rsidRPr="00CA0D02" w:rsidRDefault="00093AE1" w:rsidP="00093AE1">
      <w:pPr>
        <w:pStyle w:val="Prrafodelista"/>
        <w:ind w:left="142"/>
        <w:jc w:val="both"/>
        <w:rPr>
          <w:rFonts w:ascii="Garamond" w:hAnsi="Garamond" w:cs="Arial"/>
        </w:rPr>
      </w:pPr>
      <w:r w:rsidRPr="000F1A53">
        <w:rPr>
          <w:rFonts w:ascii="Garamond" w:hAnsi="Garamond" w:cs="Arial"/>
        </w:rPr>
        <w:t>Los siguientes son los criterios de calificación y selección:</w:t>
      </w:r>
    </w:p>
    <w:tbl>
      <w:tblPr>
        <w:tblW w:w="7960" w:type="dxa"/>
        <w:jc w:val="center"/>
        <w:tblCellMar>
          <w:left w:w="70" w:type="dxa"/>
          <w:right w:w="70" w:type="dxa"/>
        </w:tblCellMar>
        <w:tblLook w:val="04A0" w:firstRow="1" w:lastRow="0" w:firstColumn="1" w:lastColumn="0" w:noHBand="0" w:noVBand="1"/>
      </w:tblPr>
      <w:tblGrid>
        <w:gridCol w:w="6420"/>
        <w:gridCol w:w="1540"/>
      </w:tblGrid>
      <w:tr w:rsidR="00093AE1" w:rsidRPr="00972872" w14:paraId="654D6EC6" w14:textId="77777777" w:rsidTr="007B59EE">
        <w:trPr>
          <w:trHeight w:val="390"/>
          <w:tblHeader/>
          <w:jc w:val="center"/>
        </w:trPr>
        <w:tc>
          <w:tcPr>
            <w:tcW w:w="6420" w:type="dxa"/>
            <w:tcBorders>
              <w:top w:val="single" w:sz="4" w:space="0" w:color="auto"/>
              <w:left w:val="single" w:sz="4" w:space="0" w:color="auto"/>
              <w:bottom w:val="single" w:sz="4" w:space="0" w:color="auto"/>
              <w:right w:val="single" w:sz="4" w:space="0" w:color="auto"/>
            </w:tcBorders>
            <w:shd w:val="clear" w:color="000000" w:fill="305496"/>
            <w:noWrap/>
            <w:vAlign w:val="center"/>
            <w:hideMark/>
          </w:tcPr>
          <w:p w14:paraId="7884D6E7" w14:textId="77777777" w:rsidR="00093AE1" w:rsidRPr="00972872" w:rsidRDefault="00093AE1" w:rsidP="007B59EE">
            <w:pPr>
              <w:suppressAutoHyphens w:val="0"/>
              <w:spacing w:after="0" w:line="240" w:lineRule="auto"/>
              <w:jc w:val="center"/>
              <w:rPr>
                <w:rFonts w:ascii="Garamond" w:hAnsi="Garamond" w:cs="Calibri"/>
                <w:b/>
                <w:bCs/>
                <w:sz w:val="30"/>
                <w:szCs w:val="30"/>
                <w:lang w:val="es-CO" w:eastAsia="es-CO"/>
              </w:rPr>
            </w:pPr>
            <w:r w:rsidRPr="00972872">
              <w:rPr>
                <w:rFonts w:ascii="Garamond" w:hAnsi="Garamond" w:cs="Calibri"/>
                <w:b/>
                <w:bCs/>
                <w:sz w:val="30"/>
                <w:szCs w:val="30"/>
                <w:lang w:val="es-CO" w:eastAsia="es-CO"/>
              </w:rPr>
              <w:t>ÍTEM PUNTUABLE</w:t>
            </w:r>
          </w:p>
        </w:tc>
        <w:tc>
          <w:tcPr>
            <w:tcW w:w="1540" w:type="dxa"/>
            <w:tcBorders>
              <w:top w:val="single" w:sz="4" w:space="0" w:color="auto"/>
              <w:left w:val="nil"/>
              <w:bottom w:val="single" w:sz="4" w:space="0" w:color="auto"/>
              <w:right w:val="single" w:sz="4" w:space="0" w:color="auto"/>
            </w:tcBorders>
            <w:shd w:val="clear" w:color="000000" w:fill="305496"/>
            <w:noWrap/>
            <w:vAlign w:val="center"/>
            <w:hideMark/>
          </w:tcPr>
          <w:p w14:paraId="1B3542B9" w14:textId="77777777" w:rsidR="00093AE1" w:rsidRPr="00972872" w:rsidRDefault="00093AE1" w:rsidP="007B59EE">
            <w:pPr>
              <w:suppressAutoHyphens w:val="0"/>
              <w:spacing w:after="0" w:line="240" w:lineRule="auto"/>
              <w:jc w:val="center"/>
              <w:rPr>
                <w:rFonts w:ascii="Garamond" w:hAnsi="Garamond" w:cs="Calibri"/>
                <w:b/>
                <w:bCs/>
                <w:sz w:val="30"/>
                <w:szCs w:val="30"/>
                <w:lang w:val="es-CO" w:eastAsia="es-CO"/>
              </w:rPr>
            </w:pPr>
            <w:r w:rsidRPr="00972872">
              <w:rPr>
                <w:rFonts w:ascii="Garamond" w:hAnsi="Garamond" w:cs="Calibri"/>
                <w:b/>
                <w:bCs/>
                <w:sz w:val="30"/>
                <w:szCs w:val="30"/>
                <w:lang w:val="es-CO" w:eastAsia="es-CO"/>
              </w:rPr>
              <w:t>PUNTAJE</w:t>
            </w:r>
          </w:p>
        </w:tc>
      </w:tr>
      <w:tr w:rsidR="00093AE1" w:rsidRPr="00972872" w14:paraId="0357CAEC"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000000" w:fill="D9E1F2"/>
            <w:noWrap/>
            <w:vAlign w:val="center"/>
            <w:hideMark/>
          </w:tcPr>
          <w:p w14:paraId="669F8B47" w14:textId="77777777" w:rsidR="00093AE1" w:rsidRPr="00972872" w:rsidRDefault="00093AE1" w:rsidP="007B59EE">
            <w:pPr>
              <w:suppressAutoHyphens w:val="0"/>
              <w:spacing w:after="0" w:line="240" w:lineRule="auto"/>
              <w:rPr>
                <w:rFonts w:ascii="Garamond" w:hAnsi="Garamond" w:cs="Calibri"/>
                <w:b/>
                <w:bCs/>
                <w:lang w:val="es-CO" w:eastAsia="es-CO"/>
              </w:rPr>
            </w:pPr>
            <w:r w:rsidRPr="00972872">
              <w:rPr>
                <w:rFonts w:ascii="Garamond" w:hAnsi="Garamond" w:cs="Calibri"/>
                <w:b/>
                <w:bCs/>
                <w:lang w:val="es-CO" w:eastAsia="es-CO"/>
              </w:rPr>
              <w:t>TIEMPO SIN RECIBIR DOTACIÓN. Puntaje máximo por este criterio 11</w:t>
            </w:r>
          </w:p>
        </w:tc>
        <w:tc>
          <w:tcPr>
            <w:tcW w:w="1540" w:type="dxa"/>
            <w:tcBorders>
              <w:top w:val="nil"/>
              <w:left w:val="nil"/>
              <w:bottom w:val="single" w:sz="4" w:space="0" w:color="auto"/>
              <w:right w:val="single" w:sz="4" w:space="0" w:color="auto"/>
            </w:tcBorders>
            <w:shd w:val="clear" w:color="000000" w:fill="D9E1F2"/>
            <w:noWrap/>
            <w:vAlign w:val="center"/>
            <w:hideMark/>
          </w:tcPr>
          <w:p w14:paraId="11AF0B79" w14:textId="77777777" w:rsidR="00093AE1" w:rsidRPr="00972872" w:rsidRDefault="00093AE1" w:rsidP="007B59EE">
            <w:pPr>
              <w:suppressAutoHyphens w:val="0"/>
              <w:spacing w:after="0" w:line="240" w:lineRule="auto"/>
              <w:jc w:val="center"/>
              <w:rPr>
                <w:rFonts w:ascii="Garamond" w:hAnsi="Garamond" w:cs="Calibri"/>
                <w:b/>
                <w:bCs/>
                <w:lang w:val="es-CO" w:eastAsia="es-CO"/>
              </w:rPr>
            </w:pPr>
            <w:r w:rsidRPr="00972872">
              <w:rPr>
                <w:rFonts w:ascii="Garamond" w:hAnsi="Garamond" w:cs="Calibri"/>
                <w:b/>
                <w:bCs/>
                <w:lang w:val="es-CO" w:eastAsia="es-CO"/>
              </w:rPr>
              <w:t>11</w:t>
            </w:r>
          </w:p>
        </w:tc>
      </w:tr>
      <w:tr w:rsidR="00093AE1" w:rsidRPr="00972872" w14:paraId="2D7C5005"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5A10686B"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Juntas que recibieron dotación en la vigencia 2020</w:t>
            </w:r>
          </w:p>
        </w:tc>
        <w:tc>
          <w:tcPr>
            <w:tcW w:w="1540" w:type="dxa"/>
            <w:tcBorders>
              <w:top w:val="nil"/>
              <w:left w:val="nil"/>
              <w:bottom w:val="single" w:sz="4" w:space="0" w:color="auto"/>
              <w:right w:val="single" w:sz="4" w:space="0" w:color="auto"/>
            </w:tcBorders>
            <w:shd w:val="clear" w:color="auto" w:fill="auto"/>
            <w:noWrap/>
            <w:vAlign w:val="center"/>
            <w:hideMark/>
          </w:tcPr>
          <w:p w14:paraId="4282C2EA"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1</w:t>
            </w:r>
          </w:p>
        </w:tc>
      </w:tr>
      <w:tr w:rsidR="00093AE1" w:rsidRPr="00972872" w14:paraId="1E60A379"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15168E76"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Juntas que recibieron dotación en la vigencia 2019</w:t>
            </w:r>
          </w:p>
        </w:tc>
        <w:tc>
          <w:tcPr>
            <w:tcW w:w="1540" w:type="dxa"/>
            <w:tcBorders>
              <w:top w:val="nil"/>
              <w:left w:val="nil"/>
              <w:bottom w:val="single" w:sz="4" w:space="0" w:color="auto"/>
              <w:right w:val="single" w:sz="4" w:space="0" w:color="auto"/>
            </w:tcBorders>
            <w:shd w:val="clear" w:color="auto" w:fill="auto"/>
            <w:noWrap/>
            <w:vAlign w:val="center"/>
            <w:hideMark/>
          </w:tcPr>
          <w:p w14:paraId="1D63F2A7"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3</w:t>
            </w:r>
          </w:p>
        </w:tc>
      </w:tr>
      <w:tr w:rsidR="00093AE1" w:rsidRPr="00972872" w14:paraId="571D867F"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7C6C1246"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Juntas que recibieron dotación en la vigencia 2018</w:t>
            </w:r>
          </w:p>
        </w:tc>
        <w:tc>
          <w:tcPr>
            <w:tcW w:w="1540" w:type="dxa"/>
            <w:tcBorders>
              <w:top w:val="nil"/>
              <w:left w:val="nil"/>
              <w:bottom w:val="single" w:sz="4" w:space="0" w:color="auto"/>
              <w:right w:val="single" w:sz="4" w:space="0" w:color="auto"/>
            </w:tcBorders>
            <w:shd w:val="clear" w:color="auto" w:fill="auto"/>
            <w:noWrap/>
            <w:vAlign w:val="center"/>
            <w:hideMark/>
          </w:tcPr>
          <w:p w14:paraId="590605E8"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5</w:t>
            </w:r>
          </w:p>
        </w:tc>
      </w:tr>
      <w:tr w:rsidR="00093AE1" w:rsidRPr="00972872" w14:paraId="181F5E79"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22BDA196"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Juntas que recibieron dotación en la vigencia 2017</w:t>
            </w:r>
          </w:p>
        </w:tc>
        <w:tc>
          <w:tcPr>
            <w:tcW w:w="1540" w:type="dxa"/>
            <w:tcBorders>
              <w:top w:val="nil"/>
              <w:left w:val="nil"/>
              <w:bottom w:val="single" w:sz="4" w:space="0" w:color="auto"/>
              <w:right w:val="single" w:sz="4" w:space="0" w:color="auto"/>
            </w:tcBorders>
            <w:shd w:val="clear" w:color="auto" w:fill="auto"/>
            <w:noWrap/>
            <w:vAlign w:val="center"/>
            <w:hideMark/>
          </w:tcPr>
          <w:p w14:paraId="5FECBD19"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7</w:t>
            </w:r>
          </w:p>
        </w:tc>
      </w:tr>
      <w:tr w:rsidR="00093AE1" w:rsidRPr="00972872" w14:paraId="08614278"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0677FB23"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Juntas que recibieron dotación en la vigencia 2016</w:t>
            </w:r>
          </w:p>
        </w:tc>
        <w:tc>
          <w:tcPr>
            <w:tcW w:w="1540" w:type="dxa"/>
            <w:tcBorders>
              <w:top w:val="nil"/>
              <w:left w:val="nil"/>
              <w:bottom w:val="single" w:sz="4" w:space="0" w:color="auto"/>
              <w:right w:val="single" w:sz="4" w:space="0" w:color="auto"/>
            </w:tcBorders>
            <w:shd w:val="clear" w:color="auto" w:fill="auto"/>
            <w:noWrap/>
            <w:vAlign w:val="center"/>
            <w:hideMark/>
          </w:tcPr>
          <w:p w14:paraId="43EA2383"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9</w:t>
            </w:r>
          </w:p>
        </w:tc>
      </w:tr>
      <w:tr w:rsidR="00093AE1" w:rsidRPr="00972872" w14:paraId="69EE3323"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163F9BF6"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Juntas que recibieron dotación en la vigencia 2015 o años anteriores o no han recibido dotación en ninguna vigencia.</w:t>
            </w:r>
          </w:p>
        </w:tc>
        <w:tc>
          <w:tcPr>
            <w:tcW w:w="1540" w:type="dxa"/>
            <w:tcBorders>
              <w:top w:val="nil"/>
              <w:left w:val="nil"/>
              <w:bottom w:val="single" w:sz="4" w:space="0" w:color="auto"/>
              <w:right w:val="single" w:sz="4" w:space="0" w:color="auto"/>
            </w:tcBorders>
            <w:shd w:val="clear" w:color="auto" w:fill="auto"/>
            <w:noWrap/>
            <w:vAlign w:val="center"/>
            <w:hideMark/>
          </w:tcPr>
          <w:p w14:paraId="214EDFD8"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11</w:t>
            </w:r>
          </w:p>
        </w:tc>
      </w:tr>
      <w:tr w:rsidR="00093AE1" w:rsidRPr="00972872" w14:paraId="34C8F60B" w14:textId="77777777" w:rsidTr="007B59EE">
        <w:trPr>
          <w:trHeight w:val="765"/>
          <w:jc w:val="center"/>
        </w:trPr>
        <w:tc>
          <w:tcPr>
            <w:tcW w:w="6420" w:type="dxa"/>
            <w:tcBorders>
              <w:top w:val="nil"/>
              <w:left w:val="single" w:sz="4" w:space="0" w:color="auto"/>
              <w:bottom w:val="single" w:sz="4" w:space="0" w:color="auto"/>
              <w:right w:val="single" w:sz="4" w:space="0" w:color="auto"/>
            </w:tcBorders>
            <w:shd w:val="clear" w:color="000000" w:fill="D9E1F2"/>
            <w:vAlign w:val="center"/>
            <w:hideMark/>
          </w:tcPr>
          <w:p w14:paraId="722CC577" w14:textId="77777777" w:rsidR="00093AE1" w:rsidRPr="00972872" w:rsidRDefault="00093AE1" w:rsidP="007B59EE">
            <w:pPr>
              <w:suppressAutoHyphens w:val="0"/>
              <w:spacing w:after="0" w:line="240" w:lineRule="auto"/>
              <w:rPr>
                <w:rFonts w:ascii="Garamond" w:hAnsi="Garamond" w:cs="Calibri"/>
                <w:b/>
                <w:bCs/>
                <w:lang w:val="es-CO" w:eastAsia="es-CO"/>
              </w:rPr>
            </w:pPr>
            <w:r w:rsidRPr="00972872">
              <w:rPr>
                <w:rFonts w:ascii="Garamond" w:hAnsi="Garamond" w:cs="Calibri"/>
                <w:b/>
                <w:bCs/>
                <w:lang w:val="es-CO" w:eastAsia="es-CO"/>
              </w:rPr>
              <w:t>INGRESOS RECIBIDOS EN LOS DOS (2) ÚLTIMOS AÑOS. Puntaje máximo por este criterio 16. Se asignará puntaje por el promedio del monto de ingresos de los años 2021 y 2022.</w:t>
            </w:r>
          </w:p>
        </w:tc>
        <w:tc>
          <w:tcPr>
            <w:tcW w:w="1540" w:type="dxa"/>
            <w:tcBorders>
              <w:top w:val="nil"/>
              <w:left w:val="nil"/>
              <w:bottom w:val="single" w:sz="4" w:space="0" w:color="auto"/>
              <w:right w:val="single" w:sz="4" w:space="0" w:color="auto"/>
            </w:tcBorders>
            <w:shd w:val="clear" w:color="000000" w:fill="D9E1F2"/>
            <w:noWrap/>
            <w:vAlign w:val="center"/>
            <w:hideMark/>
          </w:tcPr>
          <w:p w14:paraId="3AA05AD2" w14:textId="77777777" w:rsidR="00093AE1" w:rsidRPr="00972872" w:rsidRDefault="00093AE1" w:rsidP="007B59EE">
            <w:pPr>
              <w:suppressAutoHyphens w:val="0"/>
              <w:spacing w:after="0" w:line="240" w:lineRule="auto"/>
              <w:jc w:val="center"/>
              <w:rPr>
                <w:rFonts w:ascii="Garamond" w:hAnsi="Garamond" w:cs="Calibri"/>
                <w:b/>
                <w:bCs/>
                <w:lang w:val="es-CO" w:eastAsia="es-CO"/>
              </w:rPr>
            </w:pPr>
            <w:r w:rsidRPr="00972872">
              <w:rPr>
                <w:rFonts w:ascii="Garamond" w:hAnsi="Garamond" w:cs="Calibri"/>
                <w:b/>
                <w:bCs/>
                <w:lang w:val="es-CO" w:eastAsia="es-CO"/>
              </w:rPr>
              <w:t>16</w:t>
            </w:r>
          </w:p>
        </w:tc>
      </w:tr>
      <w:tr w:rsidR="00093AE1" w:rsidRPr="00972872" w14:paraId="707C321F"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1C93CFFA"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Si recibió hasta 0.5 SMMLV en promedio en las vigencias 2021 y 2022.</w:t>
            </w:r>
          </w:p>
        </w:tc>
        <w:tc>
          <w:tcPr>
            <w:tcW w:w="1540" w:type="dxa"/>
            <w:tcBorders>
              <w:top w:val="nil"/>
              <w:left w:val="nil"/>
              <w:bottom w:val="single" w:sz="4" w:space="0" w:color="auto"/>
              <w:right w:val="single" w:sz="4" w:space="0" w:color="auto"/>
            </w:tcBorders>
            <w:shd w:val="clear" w:color="auto" w:fill="auto"/>
            <w:noWrap/>
            <w:vAlign w:val="center"/>
            <w:hideMark/>
          </w:tcPr>
          <w:p w14:paraId="6D9E6456"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16</w:t>
            </w:r>
          </w:p>
        </w:tc>
      </w:tr>
      <w:tr w:rsidR="00093AE1" w:rsidRPr="00972872" w14:paraId="34BA024D"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679BCB44"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Si recibió hasta 1 SMMLV en promedio en las vigencias 2021 y 2022.</w:t>
            </w:r>
          </w:p>
        </w:tc>
        <w:tc>
          <w:tcPr>
            <w:tcW w:w="1540" w:type="dxa"/>
            <w:tcBorders>
              <w:top w:val="nil"/>
              <w:left w:val="nil"/>
              <w:bottom w:val="single" w:sz="4" w:space="0" w:color="auto"/>
              <w:right w:val="single" w:sz="4" w:space="0" w:color="auto"/>
            </w:tcBorders>
            <w:shd w:val="clear" w:color="auto" w:fill="auto"/>
            <w:noWrap/>
            <w:vAlign w:val="center"/>
            <w:hideMark/>
          </w:tcPr>
          <w:p w14:paraId="5ED1E138"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12</w:t>
            </w:r>
          </w:p>
        </w:tc>
      </w:tr>
      <w:tr w:rsidR="00093AE1" w:rsidRPr="00972872" w14:paraId="1F1A9EC9"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5EF71F75"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Si recibió más de 1 SMMLV y máximo 3 SMMLV en promedio en las vigencias 2021 y 2022.</w:t>
            </w:r>
          </w:p>
        </w:tc>
        <w:tc>
          <w:tcPr>
            <w:tcW w:w="1540" w:type="dxa"/>
            <w:tcBorders>
              <w:top w:val="nil"/>
              <w:left w:val="nil"/>
              <w:bottom w:val="single" w:sz="4" w:space="0" w:color="auto"/>
              <w:right w:val="single" w:sz="4" w:space="0" w:color="auto"/>
            </w:tcBorders>
            <w:shd w:val="clear" w:color="auto" w:fill="auto"/>
            <w:noWrap/>
            <w:vAlign w:val="center"/>
            <w:hideMark/>
          </w:tcPr>
          <w:p w14:paraId="497EC364"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8</w:t>
            </w:r>
          </w:p>
        </w:tc>
      </w:tr>
      <w:tr w:rsidR="00093AE1" w:rsidRPr="00972872" w14:paraId="0E310E83"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5B4A351F"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Si recibió más de 3 SMMLV y máximo 6 SMMLV en promedio en las vigencias 2021 y 2022.</w:t>
            </w:r>
          </w:p>
        </w:tc>
        <w:tc>
          <w:tcPr>
            <w:tcW w:w="1540" w:type="dxa"/>
            <w:tcBorders>
              <w:top w:val="nil"/>
              <w:left w:val="nil"/>
              <w:bottom w:val="single" w:sz="4" w:space="0" w:color="auto"/>
              <w:right w:val="single" w:sz="4" w:space="0" w:color="auto"/>
            </w:tcBorders>
            <w:shd w:val="clear" w:color="auto" w:fill="auto"/>
            <w:noWrap/>
            <w:vAlign w:val="center"/>
            <w:hideMark/>
          </w:tcPr>
          <w:p w14:paraId="48E4D7A1"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4</w:t>
            </w:r>
          </w:p>
        </w:tc>
      </w:tr>
      <w:tr w:rsidR="00093AE1" w:rsidRPr="00972872" w14:paraId="4DE7C3CA"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0B0674F6"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Si recibió más 6 SMMLV en el promedio en las vigencias 2021 y 2022</w:t>
            </w:r>
          </w:p>
        </w:tc>
        <w:tc>
          <w:tcPr>
            <w:tcW w:w="1540" w:type="dxa"/>
            <w:tcBorders>
              <w:top w:val="nil"/>
              <w:left w:val="nil"/>
              <w:bottom w:val="single" w:sz="4" w:space="0" w:color="auto"/>
              <w:right w:val="single" w:sz="4" w:space="0" w:color="auto"/>
            </w:tcBorders>
            <w:shd w:val="clear" w:color="auto" w:fill="auto"/>
            <w:noWrap/>
            <w:vAlign w:val="center"/>
            <w:hideMark/>
          </w:tcPr>
          <w:p w14:paraId="11C1ABC8"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1</w:t>
            </w:r>
          </w:p>
        </w:tc>
      </w:tr>
      <w:tr w:rsidR="00093AE1" w:rsidRPr="00972872" w14:paraId="34360F65" w14:textId="77777777" w:rsidTr="007B59EE">
        <w:trPr>
          <w:trHeight w:val="765"/>
          <w:jc w:val="center"/>
        </w:trPr>
        <w:tc>
          <w:tcPr>
            <w:tcW w:w="6420" w:type="dxa"/>
            <w:tcBorders>
              <w:top w:val="nil"/>
              <w:left w:val="single" w:sz="4" w:space="0" w:color="auto"/>
              <w:bottom w:val="single" w:sz="4" w:space="0" w:color="auto"/>
              <w:right w:val="single" w:sz="4" w:space="0" w:color="auto"/>
            </w:tcBorders>
            <w:shd w:val="clear" w:color="000000" w:fill="D9E1F2"/>
            <w:vAlign w:val="center"/>
            <w:hideMark/>
          </w:tcPr>
          <w:p w14:paraId="4F4EF5B2" w14:textId="77777777" w:rsidR="00093AE1" w:rsidRPr="00972872" w:rsidRDefault="00093AE1" w:rsidP="007B59EE">
            <w:pPr>
              <w:suppressAutoHyphens w:val="0"/>
              <w:spacing w:after="0" w:line="240" w:lineRule="auto"/>
              <w:rPr>
                <w:rFonts w:ascii="Garamond" w:hAnsi="Garamond" w:cs="Calibri"/>
                <w:b/>
                <w:bCs/>
                <w:lang w:val="es-CO" w:eastAsia="es-CO"/>
              </w:rPr>
            </w:pPr>
            <w:r w:rsidRPr="00972872">
              <w:rPr>
                <w:rFonts w:ascii="Garamond" w:hAnsi="Garamond" w:cs="Calibri"/>
                <w:b/>
                <w:bCs/>
                <w:lang w:val="es-CO" w:eastAsia="es-CO"/>
              </w:rPr>
              <w:lastRenderedPageBreak/>
              <w:t xml:space="preserve">JUNTA QUE HUBIERE PRESTADO SERVICIOS A LA COMUNIDAD EN EL AÑO 2021. Acumulable por evento. Máximo podrá certificar 5 (cinco) eventos. </w:t>
            </w:r>
          </w:p>
        </w:tc>
        <w:tc>
          <w:tcPr>
            <w:tcW w:w="1540" w:type="dxa"/>
            <w:tcBorders>
              <w:top w:val="nil"/>
              <w:left w:val="nil"/>
              <w:bottom w:val="single" w:sz="4" w:space="0" w:color="auto"/>
              <w:right w:val="single" w:sz="4" w:space="0" w:color="auto"/>
            </w:tcBorders>
            <w:shd w:val="clear" w:color="000000" w:fill="D9E1F2"/>
            <w:vAlign w:val="center"/>
            <w:hideMark/>
          </w:tcPr>
          <w:p w14:paraId="23349B49" w14:textId="77777777" w:rsidR="00093AE1" w:rsidRPr="00972872" w:rsidRDefault="00093AE1" w:rsidP="007B59EE">
            <w:pPr>
              <w:suppressAutoHyphens w:val="0"/>
              <w:spacing w:after="0" w:line="240" w:lineRule="auto"/>
              <w:jc w:val="center"/>
              <w:rPr>
                <w:rFonts w:ascii="Garamond" w:hAnsi="Garamond" w:cs="Calibri"/>
                <w:b/>
                <w:bCs/>
                <w:lang w:val="es-CO" w:eastAsia="es-CO"/>
              </w:rPr>
            </w:pPr>
            <w:r w:rsidRPr="00972872">
              <w:rPr>
                <w:rFonts w:ascii="Garamond" w:hAnsi="Garamond" w:cs="Calibri"/>
                <w:b/>
                <w:bCs/>
                <w:lang w:val="es-CO" w:eastAsia="es-CO"/>
              </w:rPr>
              <w:t>5</w:t>
            </w:r>
          </w:p>
        </w:tc>
      </w:tr>
      <w:tr w:rsidR="00093AE1" w:rsidRPr="00972872" w14:paraId="1F39EF6E"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18F9614C"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Se asignará un punto por evento institucional realizado</w:t>
            </w:r>
          </w:p>
        </w:tc>
        <w:tc>
          <w:tcPr>
            <w:tcW w:w="1540" w:type="dxa"/>
            <w:tcBorders>
              <w:top w:val="nil"/>
              <w:left w:val="nil"/>
              <w:bottom w:val="single" w:sz="4" w:space="0" w:color="auto"/>
              <w:right w:val="single" w:sz="4" w:space="0" w:color="auto"/>
            </w:tcBorders>
            <w:shd w:val="clear" w:color="auto" w:fill="auto"/>
            <w:noWrap/>
            <w:vAlign w:val="center"/>
            <w:hideMark/>
          </w:tcPr>
          <w:p w14:paraId="32165EA7"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 </w:t>
            </w:r>
          </w:p>
        </w:tc>
      </w:tr>
      <w:tr w:rsidR="00093AE1" w:rsidRPr="00972872" w14:paraId="44BA6DB0"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000000" w:fill="D9E1F2"/>
            <w:noWrap/>
            <w:vAlign w:val="center"/>
            <w:hideMark/>
          </w:tcPr>
          <w:p w14:paraId="0CA322BC" w14:textId="77777777" w:rsidR="00093AE1" w:rsidRPr="00972872" w:rsidRDefault="00093AE1" w:rsidP="007B59EE">
            <w:pPr>
              <w:suppressAutoHyphens w:val="0"/>
              <w:spacing w:after="0" w:line="240" w:lineRule="auto"/>
              <w:rPr>
                <w:rFonts w:ascii="Garamond" w:hAnsi="Garamond" w:cs="Calibri"/>
                <w:b/>
                <w:bCs/>
                <w:lang w:val="es-CO" w:eastAsia="es-CO"/>
              </w:rPr>
            </w:pPr>
            <w:r w:rsidRPr="00972872">
              <w:rPr>
                <w:rFonts w:ascii="Garamond" w:hAnsi="Garamond" w:cs="Calibri"/>
                <w:b/>
                <w:bCs/>
                <w:lang w:val="es-CO" w:eastAsia="es-CO"/>
              </w:rPr>
              <w:t>Participación en asambleas de ASOJUNTAS en las vigencias 2021 y 2022</w:t>
            </w:r>
          </w:p>
        </w:tc>
        <w:tc>
          <w:tcPr>
            <w:tcW w:w="1540" w:type="dxa"/>
            <w:tcBorders>
              <w:top w:val="nil"/>
              <w:left w:val="nil"/>
              <w:bottom w:val="single" w:sz="4" w:space="0" w:color="auto"/>
              <w:right w:val="single" w:sz="4" w:space="0" w:color="auto"/>
            </w:tcBorders>
            <w:shd w:val="clear" w:color="000000" w:fill="D9E1F2"/>
            <w:noWrap/>
            <w:vAlign w:val="center"/>
            <w:hideMark/>
          </w:tcPr>
          <w:p w14:paraId="69783C9E" w14:textId="77777777" w:rsidR="00093AE1" w:rsidRPr="00972872" w:rsidRDefault="00093AE1" w:rsidP="007B59EE">
            <w:pPr>
              <w:suppressAutoHyphens w:val="0"/>
              <w:spacing w:after="0" w:line="240" w:lineRule="auto"/>
              <w:jc w:val="center"/>
              <w:rPr>
                <w:rFonts w:ascii="Garamond" w:hAnsi="Garamond" w:cs="Calibri"/>
                <w:b/>
                <w:bCs/>
                <w:lang w:val="es-CO" w:eastAsia="es-CO"/>
              </w:rPr>
            </w:pPr>
            <w:r w:rsidRPr="00972872">
              <w:rPr>
                <w:rFonts w:ascii="Garamond" w:hAnsi="Garamond" w:cs="Calibri"/>
                <w:b/>
                <w:bCs/>
                <w:lang w:val="es-CO" w:eastAsia="es-CO"/>
              </w:rPr>
              <w:t>2</w:t>
            </w:r>
          </w:p>
        </w:tc>
      </w:tr>
      <w:tr w:rsidR="00093AE1" w:rsidRPr="00972872" w14:paraId="425A1B5E"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3F0ECF2E"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Participó en una asamblea</w:t>
            </w:r>
          </w:p>
        </w:tc>
        <w:tc>
          <w:tcPr>
            <w:tcW w:w="1540" w:type="dxa"/>
            <w:tcBorders>
              <w:top w:val="nil"/>
              <w:left w:val="nil"/>
              <w:bottom w:val="single" w:sz="4" w:space="0" w:color="auto"/>
              <w:right w:val="single" w:sz="4" w:space="0" w:color="auto"/>
            </w:tcBorders>
            <w:shd w:val="clear" w:color="auto" w:fill="auto"/>
            <w:noWrap/>
            <w:vAlign w:val="center"/>
            <w:hideMark/>
          </w:tcPr>
          <w:p w14:paraId="362EF42C"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1</w:t>
            </w:r>
          </w:p>
        </w:tc>
      </w:tr>
      <w:tr w:rsidR="00093AE1" w:rsidRPr="00972872" w14:paraId="57F4AFBA"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15D8C7C2"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Participó en más de una asamblea</w:t>
            </w:r>
          </w:p>
        </w:tc>
        <w:tc>
          <w:tcPr>
            <w:tcW w:w="1540" w:type="dxa"/>
            <w:tcBorders>
              <w:top w:val="nil"/>
              <w:left w:val="nil"/>
              <w:bottom w:val="single" w:sz="4" w:space="0" w:color="auto"/>
              <w:right w:val="single" w:sz="4" w:space="0" w:color="auto"/>
            </w:tcBorders>
            <w:shd w:val="clear" w:color="auto" w:fill="auto"/>
            <w:noWrap/>
            <w:vAlign w:val="center"/>
            <w:hideMark/>
          </w:tcPr>
          <w:p w14:paraId="38741274"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2</w:t>
            </w:r>
          </w:p>
        </w:tc>
      </w:tr>
      <w:tr w:rsidR="00093AE1" w:rsidRPr="00972872" w14:paraId="66F92547" w14:textId="77777777" w:rsidTr="007B59EE">
        <w:trPr>
          <w:trHeight w:val="765"/>
          <w:jc w:val="center"/>
        </w:trPr>
        <w:tc>
          <w:tcPr>
            <w:tcW w:w="6420" w:type="dxa"/>
            <w:tcBorders>
              <w:top w:val="nil"/>
              <w:left w:val="single" w:sz="4" w:space="0" w:color="auto"/>
              <w:bottom w:val="single" w:sz="4" w:space="0" w:color="auto"/>
              <w:right w:val="single" w:sz="4" w:space="0" w:color="auto"/>
            </w:tcBorders>
            <w:shd w:val="clear" w:color="000000" w:fill="D9E1F2"/>
            <w:vAlign w:val="center"/>
            <w:hideMark/>
          </w:tcPr>
          <w:p w14:paraId="61064643" w14:textId="77777777" w:rsidR="00093AE1" w:rsidRPr="00972872" w:rsidRDefault="00093AE1" w:rsidP="007B59EE">
            <w:pPr>
              <w:suppressAutoHyphens w:val="0"/>
              <w:spacing w:after="0" w:line="240" w:lineRule="auto"/>
              <w:rPr>
                <w:rFonts w:ascii="Garamond" w:hAnsi="Garamond" w:cs="Calibri"/>
                <w:b/>
                <w:bCs/>
                <w:lang w:val="es-CO" w:eastAsia="es-CO"/>
              </w:rPr>
            </w:pPr>
            <w:r w:rsidRPr="00972872">
              <w:rPr>
                <w:rFonts w:ascii="Garamond" w:hAnsi="Garamond" w:cs="Calibri"/>
                <w:b/>
                <w:bCs/>
                <w:lang w:val="es-CO" w:eastAsia="es-CO"/>
              </w:rPr>
              <w:t xml:space="preserve">PARTICIPACIÓN EN OTROS PROYECTOS DE LA ALCALDÍA LOCAL EN 2021.  Máximo se podrá acreditar la participación en 5 (cinco) proyectos </w:t>
            </w:r>
          </w:p>
        </w:tc>
        <w:tc>
          <w:tcPr>
            <w:tcW w:w="1540" w:type="dxa"/>
            <w:tcBorders>
              <w:top w:val="nil"/>
              <w:left w:val="nil"/>
              <w:bottom w:val="single" w:sz="4" w:space="0" w:color="auto"/>
              <w:right w:val="single" w:sz="4" w:space="0" w:color="auto"/>
            </w:tcBorders>
            <w:shd w:val="clear" w:color="000000" w:fill="D9E1F2"/>
            <w:vAlign w:val="center"/>
            <w:hideMark/>
          </w:tcPr>
          <w:p w14:paraId="48C2746C" w14:textId="77777777" w:rsidR="00093AE1" w:rsidRPr="00972872" w:rsidRDefault="00093AE1" w:rsidP="007B59EE">
            <w:pPr>
              <w:suppressAutoHyphens w:val="0"/>
              <w:spacing w:after="0" w:line="240" w:lineRule="auto"/>
              <w:jc w:val="center"/>
              <w:rPr>
                <w:rFonts w:ascii="Garamond" w:hAnsi="Garamond" w:cs="Calibri"/>
                <w:b/>
                <w:bCs/>
                <w:lang w:val="es-CO" w:eastAsia="es-CO"/>
              </w:rPr>
            </w:pPr>
            <w:r w:rsidRPr="00972872">
              <w:rPr>
                <w:rFonts w:ascii="Garamond" w:hAnsi="Garamond" w:cs="Calibri"/>
                <w:b/>
                <w:bCs/>
                <w:lang w:val="es-CO" w:eastAsia="es-CO"/>
              </w:rPr>
              <w:t>5</w:t>
            </w:r>
          </w:p>
        </w:tc>
      </w:tr>
      <w:tr w:rsidR="00093AE1" w:rsidRPr="00972872" w14:paraId="37EA5FF6" w14:textId="77777777" w:rsidTr="007B59EE">
        <w:trPr>
          <w:trHeight w:val="300"/>
          <w:jc w:val="center"/>
        </w:trPr>
        <w:tc>
          <w:tcPr>
            <w:tcW w:w="6420" w:type="dxa"/>
            <w:tcBorders>
              <w:top w:val="nil"/>
              <w:left w:val="single" w:sz="4" w:space="0" w:color="auto"/>
              <w:bottom w:val="single" w:sz="4" w:space="0" w:color="auto"/>
              <w:right w:val="single" w:sz="4" w:space="0" w:color="auto"/>
            </w:tcBorders>
            <w:shd w:val="clear" w:color="auto" w:fill="auto"/>
            <w:noWrap/>
            <w:vAlign w:val="center"/>
            <w:hideMark/>
          </w:tcPr>
          <w:p w14:paraId="7F181105" w14:textId="77777777" w:rsidR="00093AE1" w:rsidRPr="00972872" w:rsidRDefault="00093AE1" w:rsidP="007B59EE">
            <w:pPr>
              <w:suppressAutoHyphens w:val="0"/>
              <w:spacing w:after="0" w:line="240" w:lineRule="auto"/>
              <w:rPr>
                <w:rFonts w:ascii="Garamond" w:hAnsi="Garamond" w:cs="Calibri"/>
                <w:lang w:val="es-CO" w:eastAsia="es-CO"/>
              </w:rPr>
            </w:pPr>
            <w:r w:rsidRPr="00972872">
              <w:rPr>
                <w:rFonts w:ascii="Garamond" w:hAnsi="Garamond" w:cs="Calibri"/>
                <w:lang w:val="es-CO" w:eastAsia="es-CO"/>
              </w:rPr>
              <w:t>Se asignará un punto por cada participación</w:t>
            </w:r>
          </w:p>
        </w:tc>
        <w:tc>
          <w:tcPr>
            <w:tcW w:w="1540" w:type="dxa"/>
            <w:tcBorders>
              <w:top w:val="nil"/>
              <w:left w:val="nil"/>
              <w:bottom w:val="single" w:sz="4" w:space="0" w:color="auto"/>
              <w:right w:val="single" w:sz="4" w:space="0" w:color="auto"/>
            </w:tcBorders>
            <w:shd w:val="clear" w:color="auto" w:fill="auto"/>
            <w:noWrap/>
            <w:vAlign w:val="center"/>
            <w:hideMark/>
          </w:tcPr>
          <w:p w14:paraId="5951F329" w14:textId="77777777" w:rsidR="00093AE1" w:rsidRPr="00972872" w:rsidRDefault="00093AE1" w:rsidP="007B59EE">
            <w:pPr>
              <w:suppressAutoHyphens w:val="0"/>
              <w:spacing w:after="0" w:line="240" w:lineRule="auto"/>
              <w:jc w:val="center"/>
              <w:rPr>
                <w:rFonts w:ascii="Garamond" w:hAnsi="Garamond" w:cs="Calibri"/>
                <w:lang w:val="es-CO" w:eastAsia="es-CO"/>
              </w:rPr>
            </w:pPr>
            <w:r w:rsidRPr="00972872">
              <w:rPr>
                <w:rFonts w:ascii="Garamond" w:hAnsi="Garamond" w:cs="Calibri"/>
                <w:lang w:val="es-CO" w:eastAsia="es-CO"/>
              </w:rPr>
              <w:t> 1</w:t>
            </w:r>
          </w:p>
        </w:tc>
      </w:tr>
      <w:tr w:rsidR="00093AE1" w:rsidRPr="00972872" w14:paraId="40851F3E" w14:textId="77777777" w:rsidTr="007B59EE">
        <w:trPr>
          <w:trHeight w:val="510"/>
          <w:jc w:val="center"/>
        </w:trPr>
        <w:tc>
          <w:tcPr>
            <w:tcW w:w="6420" w:type="dxa"/>
            <w:tcBorders>
              <w:top w:val="nil"/>
              <w:left w:val="single" w:sz="4" w:space="0" w:color="auto"/>
              <w:bottom w:val="single" w:sz="4" w:space="0" w:color="auto"/>
              <w:right w:val="single" w:sz="4" w:space="0" w:color="auto"/>
            </w:tcBorders>
            <w:shd w:val="clear" w:color="000000" w:fill="D9E1F2"/>
            <w:vAlign w:val="center"/>
            <w:hideMark/>
          </w:tcPr>
          <w:p w14:paraId="357021B5" w14:textId="77777777" w:rsidR="00093AE1" w:rsidRPr="00972872" w:rsidRDefault="00093AE1" w:rsidP="007B59EE">
            <w:pPr>
              <w:suppressAutoHyphens w:val="0"/>
              <w:spacing w:after="0" w:line="240" w:lineRule="auto"/>
              <w:rPr>
                <w:rFonts w:ascii="Garamond" w:hAnsi="Garamond" w:cs="Calibri"/>
                <w:b/>
                <w:bCs/>
                <w:lang w:val="es-CO" w:eastAsia="es-CO"/>
              </w:rPr>
            </w:pPr>
            <w:r w:rsidRPr="00972872">
              <w:rPr>
                <w:rFonts w:ascii="Garamond" w:hAnsi="Garamond" w:cs="Calibri"/>
                <w:b/>
                <w:bCs/>
                <w:lang w:val="es-CO" w:eastAsia="es-CO"/>
              </w:rPr>
              <w:t>JUNTAS NO PARTICIPANTES EN OBRAS CON SALDOS PEDAGÓGICOS EN LAS VIGENCIAS 2020, 2021 Y 2022.</w:t>
            </w:r>
          </w:p>
        </w:tc>
        <w:tc>
          <w:tcPr>
            <w:tcW w:w="1540" w:type="dxa"/>
            <w:tcBorders>
              <w:top w:val="nil"/>
              <w:left w:val="nil"/>
              <w:bottom w:val="single" w:sz="4" w:space="0" w:color="auto"/>
              <w:right w:val="single" w:sz="4" w:space="0" w:color="auto"/>
            </w:tcBorders>
            <w:shd w:val="clear" w:color="000000" w:fill="D9E1F2"/>
            <w:noWrap/>
            <w:vAlign w:val="center"/>
            <w:hideMark/>
          </w:tcPr>
          <w:p w14:paraId="29C9DF38" w14:textId="77777777" w:rsidR="00093AE1" w:rsidRPr="00972872" w:rsidRDefault="00093AE1" w:rsidP="007B59EE">
            <w:pPr>
              <w:suppressAutoHyphens w:val="0"/>
              <w:spacing w:after="0" w:line="240" w:lineRule="auto"/>
              <w:jc w:val="center"/>
              <w:rPr>
                <w:rFonts w:ascii="Garamond" w:hAnsi="Garamond" w:cs="Calibri"/>
                <w:b/>
                <w:bCs/>
                <w:lang w:val="es-CO" w:eastAsia="es-CO"/>
              </w:rPr>
            </w:pPr>
            <w:r w:rsidRPr="00972872">
              <w:rPr>
                <w:rFonts w:ascii="Garamond" w:hAnsi="Garamond" w:cs="Calibri"/>
                <w:b/>
                <w:bCs/>
                <w:lang w:val="es-CO" w:eastAsia="es-CO"/>
              </w:rPr>
              <w:t>3</w:t>
            </w:r>
          </w:p>
        </w:tc>
      </w:tr>
      <w:tr w:rsidR="00093AE1" w:rsidRPr="00972872" w14:paraId="4B674DAA" w14:textId="77777777" w:rsidTr="007B59EE">
        <w:trPr>
          <w:trHeight w:val="510"/>
          <w:jc w:val="center"/>
        </w:trPr>
        <w:tc>
          <w:tcPr>
            <w:tcW w:w="6420" w:type="dxa"/>
            <w:tcBorders>
              <w:top w:val="nil"/>
              <w:left w:val="single" w:sz="4" w:space="0" w:color="auto"/>
              <w:bottom w:val="single" w:sz="4" w:space="0" w:color="auto"/>
              <w:right w:val="single" w:sz="4" w:space="0" w:color="auto"/>
            </w:tcBorders>
            <w:shd w:val="clear" w:color="000000" w:fill="D9E1F2"/>
            <w:vAlign w:val="center"/>
            <w:hideMark/>
          </w:tcPr>
          <w:p w14:paraId="4E0C5455" w14:textId="77777777" w:rsidR="00093AE1" w:rsidRPr="00972872" w:rsidRDefault="00093AE1" w:rsidP="007B59EE">
            <w:pPr>
              <w:suppressAutoHyphens w:val="0"/>
              <w:spacing w:after="0" w:line="240" w:lineRule="auto"/>
              <w:rPr>
                <w:rFonts w:ascii="Garamond" w:hAnsi="Garamond" w:cs="Calibri"/>
                <w:b/>
                <w:bCs/>
                <w:lang w:val="es-CO" w:eastAsia="es-CO"/>
              </w:rPr>
            </w:pPr>
            <w:r w:rsidRPr="00972872">
              <w:rPr>
                <w:rFonts w:ascii="Garamond" w:hAnsi="Garamond" w:cs="Calibri"/>
                <w:b/>
                <w:bCs/>
                <w:lang w:val="es-CO" w:eastAsia="es-CO"/>
              </w:rPr>
              <w:t>JUNTAS CON DOS O MÁS MUJERES QUE HACEN PARTE DE LA MESA DIRECTIVA</w:t>
            </w:r>
          </w:p>
        </w:tc>
        <w:tc>
          <w:tcPr>
            <w:tcW w:w="1540" w:type="dxa"/>
            <w:tcBorders>
              <w:top w:val="nil"/>
              <w:left w:val="nil"/>
              <w:bottom w:val="single" w:sz="4" w:space="0" w:color="auto"/>
              <w:right w:val="single" w:sz="4" w:space="0" w:color="auto"/>
            </w:tcBorders>
            <w:shd w:val="clear" w:color="000000" w:fill="D9E1F2"/>
            <w:noWrap/>
            <w:vAlign w:val="center"/>
            <w:hideMark/>
          </w:tcPr>
          <w:p w14:paraId="4A0C0D4E" w14:textId="77777777" w:rsidR="00093AE1" w:rsidRPr="00972872" w:rsidRDefault="00093AE1" w:rsidP="007B59EE">
            <w:pPr>
              <w:suppressAutoHyphens w:val="0"/>
              <w:spacing w:after="0" w:line="240" w:lineRule="auto"/>
              <w:jc w:val="center"/>
              <w:rPr>
                <w:rFonts w:ascii="Garamond" w:hAnsi="Garamond" w:cs="Calibri"/>
                <w:b/>
                <w:bCs/>
                <w:lang w:val="es-CO" w:eastAsia="es-CO"/>
              </w:rPr>
            </w:pPr>
            <w:r w:rsidRPr="00972872">
              <w:rPr>
                <w:rFonts w:ascii="Garamond" w:hAnsi="Garamond" w:cs="Calibri"/>
                <w:b/>
                <w:bCs/>
                <w:lang w:val="es-CO" w:eastAsia="es-CO"/>
              </w:rPr>
              <w:t>1</w:t>
            </w:r>
          </w:p>
        </w:tc>
      </w:tr>
      <w:tr w:rsidR="00093AE1" w:rsidRPr="00972872" w14:paraId="437F8FDE" w14:textId="77777777" w:rsidTr="007B59EE">
        <w:trPr>
          <w:trHeight w:val="510"/>
          <w:jc w:val="center"/>
        </w:trPr>
        <w:tc>
          <w:tcPr>
            <w:tcW w:w="6420" w:type="dxa"/>
            <w:tcBorders>
              <w:top w:val="nil"/>
              <w:left w:val="single" w:sz="4" w:space="0" w:color="auto"/>
              <w:bottom w:val="single" w:sz="4" w:space="0" w:color="auto"/>
              <w:right w:val="single" w:sz="4" w:space="0" w:color="auto"/>
            </w:tcBorders>
            <w:shd w:val="clear" w:color="000000" w:fill="D9E1F2"/>
            <w:vAlign w:val="center"/>
            <w:hideMark/>
          </w:tcPr>
          <w:p w14:paraId="551B54EA" w14:textId="77777777" w:rsidR="00093AE1" w:rsidRPr="00972872" w:rsidRDefault="00093AE1" w:rsidP="007B59EE">
            <w:pPr>
              <w:suppressAutoHyphens w:val="0"/>
              <w:spacing w:after="0" w:line="240" w:lineRule="auto"/>
              <w:rPr>
                <w:rFonts w:ascii="Garamond" w:hAnsi="Garamond" w:cs="Calibri"/>
                <w:b/>
                <w:bCs/>
                <w:lang w:val="es-CO" w:eastAsia="es-CO"/>
              </w:rPr>
            </w:pPr>
            <w:r w:rsidRPr="00972872">
              <w:rPr>
                <w:rFonts w:ascii="Garamond" w:hAnsi="Garamond" w:cs="Calibri"/>
                <w:b/>
                <w:bCs/>
                <w:lang w:val="es-CO" w:eastAsia="es-CO"/>
              </w:rPr>
              <w:t>JUNTAS CON INTEGRANTES DE LA MESA DIRECTIVA QUE PERTENEZCAN A GRUPOS ÉTNICOS</w:t>
            </w:r>
          </w:p>
        </w:tc>
        <w:tc>
          <w:tcPr>
            <w:tcW w:w="1540" w:type="dxa"/>
            <w:tcBorders>
              <w:top w:val="nil"/>
              <w:left w:val="nil"/>
              <w:bottom w:val="single" w:sz="4" w:space="0" w:color="auto"/>
              <w:right w:val="single" w:sz="4" w:space="0" w:color="auto"/>
            </w:tcBorders>
            <w:shd w:val="clear" w:color="000000" w:fill="D9E1F2"/>
            <w:noWrap/>
            <w:vAlign w:val="center"/>
            <w:hideMark/>
          </w:tcPr>
          <w:p w14:paraId="14956CE7" w14:textId="77777777" w:rsidR="00093AE1" w:rsidRPr="00972872" w:rsidRDefault="00093AE1" w:rsidP="007B59EE">
            <w:pPr>
              <w:suppressAutoHyphens w:val="0"/>
              <w:spacing w:after="0" w:line="240" w:lineRule="auto"/>
              <w:jc w:val="center"/>
              <w:rPr>
                <w:rFonts w:ascii="Garamond" w:hAnsi="Garamond" w:cs="Calibri"/>
                <w:b/>
                <w:bCs/>
                <w:lang w:val="es-CO" w:eastAsia="es-CO"/>
              </w:rPr>
            </w:pPr>
            <w:r w:rsidRPr="00972872">
              <w:rPr>
                <w:rFonts w:ascii="Garamond" w:hAnsi="Garamond" w:cs="Calibri"/>
                <w:b/>
                <w:bCs/>
                <w:lang w:val="es-CO" w:eastAsia="es-CO"/>
              </w:rPr>
              <w:t>1</w:t>
            </w:r>
          </w:p>
        </w:tc>
      </w:tr>
      <w:tr w:rsidR="00093AE1" w:rsidRPr="00972872" w14:paraId="01373D45" w14:textId="77777777" w:rsidTr="007B59EE">
        <w:trPr>
          <w:trHeight w:val="510"/>
          <w:jc w:val="center"/>
        </w:trPr>
        <w:tc>
          <w:tcPr>
            <w:tcW w:w="6420" w:type="dxa"/>
            <w:tcBorders>
              <w:top w:val="nil"/>
              <w:left w:val="single" w:sz="4" w:space="0" w:color="auto"/>
              <w:bottom w:val="single" w:sz="4" w:space="0" w:color="auto"/>
              <w:right w:val="single" w:sz="4" w:space="0" w:color="auto"/>
            </w:tcBorders>
            <w:shd w:val="clear" w:color="000000" w:fill="D9E1F2"/>
            <w:vAlign w:val="center"/>
            <w:hideMark/>
          </w:tcPr>
          <w:p w14:paraId="0FBF0919" w14:textId="77777777" w:rsidR="00093AE1" w:rsidRPr="00972872" w:rsidRDefault="00093AE1" w:rsidP="007B59EE">
            <w:pPr>
              <w:suppressAutoHyphens w:val="0"/>
              <w:spacing w:after="0" w:line="240" w:lineRule="auto"/>
              <w:rPr>
                <w:rFonts w:ascii="Garamond" w:hAnsi="Garamond" w:cs="Calibri"/>
                <w:b/>
                <w:bCs/>
                <w:lang w:val="es-CO" w:eastAsia="es-CO"/>
              </w:rPr>
            </w:pPr>
            <w:r w:rsidRPr="00972872">
              <w:rPr>
                <w:rFonts w:ascii="Garamond" w:hAnsi="Garamond" w:cs="Calibri"/>
                <w:b/>
                <w:bCs/>
                <w:lang w:val="es-CO" w:eastAsia="es-CO"/>
              </w:rPr>
              <w:t>JUNTAS CON INTEGRANTES DE LA MESA DIRECTIVA QUE SE RECONOZCAN COMO LGBTIQ+</w:t>
            </w:r>
          </w:p>
        </w:tc>
        <w:tc>
          <w:tcPr>
            <w:tcW w:w="1540" w:type="dxa"/>
            <w:tcBorders>
              <w:top w:val="nil"/>
              <w:left w:val="nil"/>
              <w:bottom w:val="single" w:sz="4" w:space="0" w:color="auto"/>
              <w:right w:val="single" w:sz="4" w:space="0" w:color="auto"/>
            </w:tcBorders>
            <w:shd w:val="clear" w:color="000000" w:fill="D9E1F2"/>
            <w:noWrap/>
            <w:vAlign w:val="center"/>
            <w:hideMark/>
          </w:tcPr>
          <w:p w14:paraId="2ECCC891" w14:textId="77777777" w:rsidR="00093AE1" w:rsidRPr="00972872" w:rsidRDefault="00093AE1" w:rsidP="007B59EE">
            <w:pPr>
              <w:suppressAutoHyphens w:val="0"/>
              <w:spacing w:after="0" w:line="240" w:lineRule="auto"/>
              <w:jc w:val="center"/>
              <w:rPr>
                <w:rFonts w:ascii="Garamond" w:hAnsi="Garamond" w:cs="Calibri"/>
                <w:b/>
                <w:bCs/>
                <w:lang w:val="es-CO" w:eastAsia="es-CO"/>
              </w:rPr>
            </w:pPr>
            <w:r w:rsidRPr="00972872">
              <w:rPr>
                <w:rFonts w:ascii="Garamond" w:hAnsi="Garamond" w:cs="Calibri"/>
                <w:b/>
                <w:bCs/>
                <w:lang w:val="es-CO" w:eastAsia="es-CO"/>
              </w:rPr>
              <w:t>1</w:t>
            </w:r>
          </w:p>
        </w:tc>
      </w:tr>
      <w:tr w:rsidR="00093AE1" w:rsidRPr="00972872" w14:paraId="354FB7AC" w14:textId="77777777" w:rsidTr="007B59EE">
        <w:trPr>
          <w:trHeight w:val="510"/>
          <w:jc w:val="center"/>
        </w:trPr>
        <w:tc>
          <w:tcPr>
            <w:tcW w:w="6420" w:type="dxa"/>
            <w:tcBorders>
              <w:top w:val="nil"/>
              <w:left w:val="single" w:sz="4" w:space="0" w:color="auto"/>
              <w:bottom w:val="single" w:sz="4" w:space="0" w:color="auto"/>
              <w:right w:val="single" w:sz="4" w:space="0" w:color="auto"/>
            </w:tcBorders>
            <w:shd w:val="clear" w:color="000000" w:fill="D9E1F2"/>
            <w:vAlign w:val="center"/>
            <w:hideMark/>
          </w:tcPr>
          <w:p w14:paraId="3F362455" w14:textId="77777777" w:rsidR="00093AE1" w:rsidRPr="00972872" w:rsidRDefault="00093AE1" w:rsidP="007B59EE">
            <w:pPr>
              <w:suppressAutoHyphens w:val="0"/>
              <w:spacing w:after="0" w:line="240" w:lineRule="auto"/>
              <w:rPr>
                <w:rFonts w:ascii="Garamond" w:hAnsi="Garamond" w:cs="Calibri"/>
                <w:b/>
                <w:bCs/>
                <w:lang w:val="es-CO" w:eastAsia="es-CO"/>
              </w:rPr>
            </w:pPr>
            <w:r w:rsidRPr="00972872">
              <w:rPr>
                <w:rFonts w:ascii="Garamond" w:hAnsi="Garamond" w:cs="Calibri"/>
                <w:b/>
                <w:bCs/>
                <w:lang w:val="es-CO" w:eastAsia="es-CO"/>
              </w:rPr>
              <w:t>JUNTAS CON INTEGRANTES DE LA MESA DIRECTIVA MENORES DE 28 AÑOS</w:t>
            </w:r>
          </w:p>
        </w:tc>
        <w:tc>
          <w:tcPr>
            <w:tcW w:w="1540" w:type="dxa"/>
            <w:tcBorders>
              <w:top w:val="nil"/>
              <w:left w:val="nil"/>
              <w:bottom w:val="single" w:sz="4" w:space="0" w:color="auto"/>
              <w:right w:val="single" w:sz="4" w:space="0" w:color="auto"/>
            </w:tcBorders>
            <w:shd w:val="clear" w:color="000000" w:fill="D9E1F2"/>
            <w:noWrap/>
            <w:vAlign w:val="center"/>
            <w:hideMark/>
          </w:tcPr>
          <w:p w14:paraId="1B1CA76D" w14:textId="77777777" w:rsidR="00093AE1" w:rsidRPr="00972872" w:rsidRDefault="00093AE1" w:rsidP="007B59EE">
            <w:pPr>
              <w:suppressAutoHyphens w:val="0"/>
              <w:spacing w:after="0" w:line="240" w:lineRule="auto"/>
              <w:jc w:val="center"/>
              <w:rPr>
                <w:rFonts w:ascii="Garamond" w:hAnsi="Garamond" w:cs="Calibri"/>
                <w:b/>
                <w:bCs/>
                <w:lang w:val="es-CO" w:eastAsia="es-CO"/>
              </w:rPr>
            </w:pPr>
            <w:r w:rsidRPr="00972872">
              <w:rPr>
                <w:rFonts w:ascii="Garamond" w:hAnsi="Garamond" w:cs="Calibri"/>
                <w:b/>
                <w:bCs/>
                <w:lang w:val="es-CO" w:eastAsia="es-CO"/>
              </w:rPr>
              <w:t>1</w:t>
            </w:r>
          </w:p>
        </w:tc>
      </w:tr>
      <w:tr w:rsidR="00093AE1" w:rsidRPr="00972872" w14:paraId="1362A1B5" w14:textId="77777777" w:rsidTr="007B59EE">
        <w:trPr>
          <w:trHeight w:val="510"/>
          <w:jc w:val="center"/>
        </w:trPr>
        <w:tc>
          <w:tcPr>
            <w:tcW w:w="6420" w:type="dxa"/>
            <w:tcBorders>
              <w:top w:val="nil"/>
              <w:left w:val="single" w:sz="4" w:space="0" w:color="auto"/>
              <w:bottom w:val="single" w:sz="4" w:space="0" w:color="auto"/>
              <w:right w:val="single" w:sz="4" w:space="0" w:color="auto"/>
            </w:tcBorders>
            <w:shd w:val="clear" w:color="000000" w:fill="D9E1F2"/>
            <w:vAlign w:val="center"/>
            <w:hideMark/>
          </w:tcPr>
          <w:p w14:paraId="4E46085E" w14:textId="77777777" w:rsidR="00093AE1" w:rsidRPr="00972872" w:rsidRDefault="00093AE1" w:rsidP="007B59EE">
            <w:pPr>
              <w:suppressAutoHyphens w:val="0"/>
              <w:spacing w:after="0" w:line="240" w:lineRule="auto"/>
              <w:rPr>
                <w:rFonts w:ascii="Garamond" w:hAnsi="Garamond" w:cs="Calibri"/>
                <w:b/>
                <w:bCs/>
                <w:lang w:val="es-CO" w:eastAsia="es-CO"/>
              </w:rPr>
            </w:pPr>
            <w:r w:rsidRPr="00972872">
              <w:rPr>
                <w:rFonts w:ascii="Garamond" w:hAnsi="Garamond" w:cs="Calibri"/>
                <w:b/>
                <w:bCs/>
                <w:lang w:val="es-CO" w:eastAsia="es-CO"/>
              </w:rPr>
              <w:t>JUNTAS CON INTEGRANTES DE LA JUNTA DIRECTIVA CON DISCAPACIDAD</w:t>
            </w:r>
          </w:p>
        </w:tc>
        <w:tc>
          <w:tcPr>
            <w:tcW w:w="1540" w:type="dxa"/>
            <w:tcBorders>
              <w:top w:val="nil"/>
              <w:left w:val="nil"/>
              <w:bottom w:val="single" w:sz="4" w:space="0" w:color="auto"/>
              <w:right w:val="single" w:sz="4" w:space="0" w:color="auto"/>
            </w:tcBorders>
            <w:shd w:val="clear" w:color="000000" w:fill="D9E1F2"/>
            <w:noWrap/>
            <w:vAlign w:val="center"/>
            <w:hideMark/>
          </w:tcPr>
          <w:p w14:paraId="6FBBD18B" w14:textId="77777777" w:rsidR="00093AE1" w:rsidRPr="00972872" w:rsidRDefault="00093AE1" w:rsidP="007B59EE">
            <w:pPr>
              <w:suppressAutoHyphens w:val="0"/>
              <w:spacing w:after="0" w:line="240" w:lineRule="auto"/>
              <w:jc w:val="center"/>
              <w:rPr>
                <w:rFonts w:ascii="Garamond" w:hAnsi="Garamond" w:cs="Calibri"/>
                <w:b/>
                <w:bCs/>
                <w:lang w:val="es-CO" w:eastAsia="es-CO"/>
              </w:rPr>
            </w:pPr>
            <w:r w:rsidRPr="00972872">
              <w:rPr>
                <w:rFonts w:ascii="Garamond" w:hAnsi="Garamond" w:cs="Calibri"/>
                <w:b/>
                <w:bCs/>
                <w:lang w:val="es-CO" w:eastAsia="es-CO"/>
              </w:rPr>
              <w:t>1</w:t>
            </w:r>
          </w:p>
        </w:tc>
      </w:tr>
      <w:tr w:rsidR="00093AE1" w:rsidRPr="00972872" w14:paraId="68AE1583" w14:textId="77777777" w:rsidTr="007B59EE">
        <w:trPr>
          <w:trHeight w:val="390"/>
          <w:jc w:val="center"/>
        </w:trPr>
        <w:tc>
          <w:tcPr>
            <w:tcW w:w="6420" w:type="dxa"/>
            <w:tcBorders>
              <w:top w:val="nil"/>
              <w:left w:val="single" w:sz="4" w:space="0" w:color="auto"/>
              <w:bottom w:val="single" w:sz="4" w:space="0" w:color="auto"/>
              <w:right w:val="single" w:sz="4" w:space="0" w:color="auto"/>
            </w:tcBorders>
            <w:shd w:val="clear" w:color="000000" w:fill="305496"/>
            <w:noWrap/>
            <w:vAlign w:val="center"/>
            <w:hideMark/>
          </w:tcPr>
          <w:p w14:paraId="49E258EC" w14:textId="77777777" w:rsidR="00093AE1" w:rsidRPr="00972872" w:rsidRDefault="00093AE1" w:rsidP="007B59EE">
            <w:pPr>
              <w:suppressAutoHyphens w:val="0"/>
              <w:spacing w:after="0" w:line="240" w:lineRule="auto"/>
              <w:rPr>
                <w:rFonts w:ascii="Garamond" w:hAnsi="Garamond" w:cs="Calibri"/>
                <w:b/>
                <w:bCs/>
                <w:sz w:val="30"/>
                <w:szCs w:val="30"/>
                <w:lang w:val="es-CO" w:eastAsia="es-CO"/>
              </w:rPr>
            </w:pPr>
            <w:r w:rsidRPr="00972872">
              <w:rPr>
                <w:rFonts w:ascii="Garamond" w:hAnsi="Garamond" w:cs="Calibri"/>
                <w:b/>
                <w:bCs/>
                <w:sz w:val="30"/>
                <w:szCs w:val="30"/>
                <w:lang w:val="es-CO" w:eastAsia="es-CO"/>
              </w:rPr>
              <w:t>TOTAL PUNTAJE</w:t>
            </w:r>
          </w:p>
        </w:tc>
        <w:tc>
          <w:tcPr>
            <w:tcW w:w="1540" w:type="dxa"/>
            <w:tcBorders>
              <w:top w:val="nil"/>
              <w:left w:val="nil"/>
              <w:bottom w:val="single" w:sz="4" w:space="0" w:color="auto"/>
              <w:right w:val="single" w:sz="4" w:space="0" w:color="auto"/>
            </w:tcBorders>
            <w:shd w:val="clear" w:color="000000" w:fill="305496"/>
            <w:noWrap/>
            <w:vAlign w:val="center"/>
            <w:hideMark/>
          </w:tcPr>
          <w:p w14:paraId="0B7A2A1B" w14:textId="77777777" w:rsidR="00093AE1" w:rsidRPr="00972872" w:rsidRDefault="00093AE1" w:rsidP="007B59EE">
            <w:pPr>
              <w:suppressAutoHyphens w:val="0"/>
              <w:spacing w:after="0" w:line="240" w:lineRule="auto"/>
              <w:jc w:val="center"/>
              <w:rPr>
                <w:rFonts w:ascii="Garamond" w:hAnsi="Garamond" w:cs="Calibri"/>
                <w:b/>
                <w:bCs/>
                <w:sz w:val="30"/>
                <w:szCs w:val="30"/>
                <w:lang w:val="es-CO" w:eastAsia="es-CO"/>
              </w:rPr>
            </w:pPr>
            <w:r w:rsidRPr="00972872">
              <w:rPr>
                <w:rFonts w:ascii="Garamond" w:hAnsi="Garamond" w:cs="Calibri"/>
                <w:b/>
                <w:bCs/>
                <w:sz w:val="30"/>
                <w:szCs w:val="30"/>
                <w:lang w:val="es-CO" w:eastAsia="es-CO"/>
              </w:rPr>
              <w:t>52</w:t>
            </w:r>
          </w:p>
        </w:tc>
      </w:tr>
    </w:tbl>
    <w:p w14:paraId="797C3C45" w14:textId="77777777" w:rsidR="00093AE1" w:rsidRDefault="00093AE1" w:rsidP="00093AE1">
      <w:pPr>
        <w:rPr>
          <w:rFonts w:ascii="Garamond" w:hAnsi="Garamond" w:cs="Arial"/>
          <w:b/>
          <w:bCs/>
        </w:rPr>
      </w:pPr>
    </w:p>
    <w:p w14:paraId="2E2122AC" w14:textId="77777777" w:rsidR="00093AE1" w:rsidRPr="000F1A53" w:rsidRDefault="00093AE1" w:rsidP="00093AE1">
      <w:pPr>
        <w:pStyle w:val="Prrafodelista"/>
        <w:numPr>
          <w:ilvl w:val="0"/>
          <w:numId w:val="1"/>
        </w:numPr>
        <w:ind w:left="142" w:hanging="142"/>
        <w:jc w:val="both"/>
        <w:rPr>
          <w:rFonts w:ascii="Garamond" w:hAnsi="Garamond" w:cs="Arial"/>
          <w:b/>
          <w:bCs/>
        </w:rPr>
      </w:pPr>
      <w:r w:rsidRPr="000F1A53">
        <w:rPr>
          <w:rFonts w:ascii="Garamond" w:hAnsi="Garamond" w:cs="Arial"/>
          <w:b/>
          <w:bCs/>
        </w:rPr>
        <w:t>COMITÉ DE SELECCIÓN</w:t>
      </w:r>
    </w:p>
    <w:p w14:paraId="483BE0D9" w14:textId="77777777" w:rsidR="00093AE1" w:rsidRPr="000F1A53" w:rsidRDefault="00093AE1" w:rsidP="00093AE1">
      <w:pPr>
        <w:pStyle w:val="Prrafodelista"/>
        <w:rPr>
          <w:rFonts w:ascii="Garamond" w:hAnsi="Garamond" w:cs="Arial"/>
          <w:b/>
          <w:bCs/>
        </w:rPr>
      </w:pPr>
    </w:p>
    <w:p w14:paraId="3C2DBFCC" w14:textId="77777777" w:rsidR="00093AE1" w:rsidRPr="000F1A53" w:rsidRDefault="00093AE1" w:rsidP="00093AE1">
      <w:pPr>
        <w:pStyle w:val="Prrafodelista"/>
        <w:ind w:left="142" w:hanging="142"/>
        <w:jc w:val="both"/>
        <w:rPr>
          <w:rFonts w:ascii="Garamond" w:hAnsi="Garamond" w:cs="Arial"/>
        </w:rPr>
      </w:pPr>
      <w:r w:rsidRPr="000F1A53">
        <w:rPr>
          <w:rFonts w:ascii="Garamond" w:hAnsi="Garamond" w:cs="Arial"/>
        </w:rPr>
        <w:t xml:space="preserve">El comité de selección estará conformado por: </w:t>
      </w:r>
    </w:p>
    <w:p w14:paraId="4223BC37" w14:textId="77777777" w:rsidR="00093AE1" w:rsidRPr="000F1A53" w:rsidRDefault="00093AE1" w:rsidP="00093AE1">
      <w:pPr>
        <w:pStyle w:val="Prrafodelista"/>
        <w:jc w:val="both"/>
        <w:rPr>
          <w:rFonts w:ascii="Garamond" w:hAnsi="Garamond" w:cs="Arial"/>
        </w:rPr>
      </w:pPr>
    </w:p>
    <w:p w14:paraId="6FF87247" w14:textId="77777777" w:rsidR="00093AE1" w:rsidRPr="000F1A53" w:rsidRDefault="00093AE1" w:rsidP="00093AE1">
      <w:pPr>
        <w:pStyle w:val="Prrafodelista"/>
        <w:numPr>
          <w:ilvl w:val="0"/>
          <w:numId w:val="3"/>
        </w:numPr>
        <w:jc w:val="both"/>
        <w:rPr>
          <w:rFonts w:ascii="Garamond" w:hAnsi="Garamond" w:cs="Arial"/>
        </w:rPr>
      </w:pPr>
      <w:r w:rsidRPr="000F1A53">
        <w:rPr>
          <w:rFonts w:ascii="Garamond" w:hAnsi="Garamond" w:cs="Arial"/>
        </w:rPr>
        <w:t>La alcaldesa local</w:t>
      </w:r>
      <w:r>
        <w:rPr>
          <w:rFonts w:ascii="Garamond" w:hAnsi="Garamond" w:cs="Arial"/>
        </w:rPr>
        <w:t xml:space="preserve"> o su delegado(a)</w:t>
      </w:r>
    </w:p>
    <w:p w14:paraId="29450801" w14:textId="77777777" w:rsidR="00093AE1" w:rsidRPr="000F1A53" w:rsidRDefault="00093AE1" w:rsidP="00093AE1">
      <w:pPr>
        <w:pStyle w:val="Prrafodelista"/>
        <w:numPr>
          <w:ilvl w:val="0"/>
          <w:numId w:val="3"/>
        </w:numPr>
        <w:jc w:val="both"/>
        <w:rPr>
          <w:rFonts w:ascii="Garamond" w:hAnsi="Garamond" w:cs="Arial"/>
          <w:color w:val="000000" w:themeColor="text1"/>
        </w:rPr>
      </w:pPr>
      <w:r w:rsidRPr="000F1A53">
        <w:rPr>
          <w:rFonts w:ascii="Garamond" w:hAnsi="Garamond" w:cs="Arial"/>
          <w:color w:val="000000" w:themeColor="text1"/>
        </w:rPr>
        <w:t>La líder de Participaciones de la Alcaldía Local de Bosa</w:t>
      </w:r>
    </w:p>
    <w:p w14:paraId="5850CBBA" w14:textId="77777777" w:rsidR="00093AE1" w:rsidRPr="000F1A53" w:rsidRDefault="00093AE1" w:rsidP="00093AE1">
      <w:pPr>
        <w:pStyle w:val="Prrafodelista"/>
        <w:numPr>
          <w:ilvl w:val="0"/>
          <w:numId w:val="3"/>
        </w:numPr>
        <w:jc w:val="both"/>
        <w:rPr>
          <w:rFonts w:ascii="Garamond" w:hAnsi="Garamond" w:cs="Arial"/>
          <w:color w:val="000000" w:themeColor="text1"/>
        </w:rPr>
      </w:pPr>
      <w:r>
        <w:rPr>
          <w:rFonts w:ascii="Garamond" w:hAnsi="Garamond" w:cs="Arial"/>
          <w:color w:val="000000" w:themeColor="text1"/>
        </w:rPr>
        <w:t>La</w:t>
      </w:r>
      <w:r w:rsidRPr="000F1A53">
        <w:rPr>
          <w:rFonts w:ascii="Garamond" w:hAnsi="Garamond" w:cs="Arial"/>
          <w:color w:val="000000" w:themeColor="text1"/>
        </w:rPr>
        <w:t xml:space="preserve"> líder de Planeación de la Alcaldía Local de Bosa</w:t>
      </w:r>
    </w:p>
    <w:p w14:paraId="2EA495B5" w14:textId="77777777" w:rsidR="00093AE1" w:rsidRDefault="00093AE1" w:rsidP="00093AE1">
      <w:pPr>
        <w:spacing w:after="0" w:line="240" w:lineRule="auto"/>
        <w:jc w:val="both"/>
        <w:rPr>
          <w:rFonts w:ascii="Garamond" w:hAnsi="Garamond" w:cs="Arial"/>
          <w:color w:val="000000" w:themeColor="text1"/>
          <w:sz w:val="22"/>
          <w:szCs w:val="22"/>
        </w:rPr>
      </w:pPr>
      <w:r w:rsidRPr="000F1A53">
        <w:rPr>
          <w:rFonts w:ascii="Garamond" w:hAnsi="Garamond" w:cs="Arial"/>
          <w:color w:val="000000" w:themeColor="text1"/>
          <w:sz w:val="22"/>
          <w:szCs w:val="22"/>
        </w:rPr>
        <w:t xml:space="preserve">En el comité </w:t>
      </w:r>
      <w:r>
        <w:rPr>
          <w:rFonts w:ascii="Garamond" w:hAnsi="Garamond" w:cs="Arial"/>
          <w:color w:val="000000" w:themeColor="text1"/>
          <w:sz w:val="22"/>
          <w:szCs w:val="22"/>
        </w:rPr>
        <w:t>participarán</w:t>
      </w:r>
      <w:r w:rsidRPr="000F1A53">
        <w:rPr>
          <w:rFonts w:ascii="Garamond" w:hAnsi="Garamond" w:cs="Arial"/>
          <w:color w:val="000000" w:themeColor="text1"/>
          <w:sz w:val="22"/>
          <w:szCs w:val="22"/>
        </w:rPr>
        <w:t xml:space="preserve"> como invitados los directivos de ASOJUNTAS Bosa, un </w:t>
      </w:r>
      <w:r>
        <w:rPr>
          <w:rFonts w:ascii="Garamond" w:hAnsi="Garamond" w:cs="Arial"/>
          <w:color w:val="000000" w:themeColor="text1"/>
          <w:sz w:val="22"/>
          <w:szCs w:val="22"/>
        </w:rPr>
        <w:t>delegado</w:t>
      </w:r>
      <w:r w:rsidRPr="000F1A53">
        <w:rPr>
          <w:rFonts w:ascii="Garamond" w:hAnsi="Garamond" w:cs="Arial"/>
          <w:color w:val="000000" w:themeColor="text1"/>
          <w:sz w:val="22"/>
          <w:szCs w:val="22"/>
        </w:rPr>
        <w:t xml:space="preserve"> de la Veeduría </w:t>
      </w:r>
      <w:r>
        <w:rPr>
          <w:rFonts w:ascii="Garamond" w:hAnsi="Garamond" w:cs="Arial"/>
          <w:color w:val="000000" w:themeColor="text1"/>
          <w:sz w:val="22"/>
          <w:szCs w:val="22"/>
        </w:rPr>
        <w:t xml:space="preserve">Distrital </w:t>
      </w:r>
      <w:r w:rsidRPr="000F1A53">
        <w:rPr>
          <w:rFonts w:ascii="Garamond" w:hAnsi="Garamond" w:cs="Arial"/>
          <w:color w:val="000000" w:themeColor="text1"/>
          <w:sz w:val="22"/>
          <w:szCs w:val="22"/>
        </w:rPr>
        <w:t>y los demás veedores ciudadanos que así lo soliciten</w:t>
      </w:r>
      <w:r>
        <w:rPr>
          <w:rFonts w:ascii="Garamond" w:hAnsi="Garamond" w:cs="Arial"/>
          <w:color w:val="000000" w:themeColor="text1"/>
          <w:sz w:val="22"/>
          <w:szCs w:val="22"/>
        </w:rPr>
        <w:t>, siempre y cuando su veeduría obedezca a esta meta</w:t>
      </w:r>
      <w:r w:rsidRPr="000F1A53">
        <w:rPr>
          <w:rFonts w:ascii="Garamond" w:hAnsi="Garamond" w:cs="Arial"/>
          <w:color w:val="000000" w:themeColor="text1"/>
          <w:sz w:val="22"/>
          <w:szCs w:val="22"/>
        </w:rPr>
        <w:t xml:space="preserve">, quienes tendrán voz, pero no voto. </w:t>
      </w:r>
    </w:p>
    <w:p w14:paraId="7B10133F" w14:textId="77777777" w:rsidR="00093AE1" w:rsidRPr="000F1A53" w:rsidRDefault="00093AE1" w:rsidP="00093AE1">
      <w:pPr>
        <w:spacing w:after="0" w:line="240" w:lineRule="auto"/>
        <w:jc w:val="both"/>
        <w:rPr>
          <w:rFonts w:ascii="Garamond" w:hAnsi="Garamond" w:cs="Arial"/>
          <w:color w:val="000000" w:themeColor="text1"/>
          <w:sz w:val="22"/>
          <w:szCs w:val="22"/>
        </w:rPr>
      </w:pPr>
    </w:p>
    <w:p w14:paraId="32BF5791" w14:textId="77777777" w:rsidR="00093AE1" w:rsidRPr="000F1A53" w:rsidRDefault="00093AE1" w:rsidP="00093AE1">
      <w:pPr>
        <w:spacing w:after="0" w:line="240" w:lineRule="auto"/>
        <w:jc w:val="both"/>
        <w:rPr>
          <w:rFonts w:ascii="Garamond" w:hAnsi="Garamond" w:cs="Arial"/>
          <w:b/>
          <w:bCs/>
          <w:color w:val="000000" w:themeColor="text1"/>
          <w:sz w:val="22"/>
          <w:szCs w:val="22"/>
        </w:rPr>
      </w:pPr>
    </w:p>
    <w:p w14:paraId="718F1CEE" w14:textId="77777777" w:rsidR="00093AE1" w:rsidRPr="000F1A53" w:rsidRDefault="00093AE1" w:rsidP="00093AE1">
      <w:pPr>
        <w:pStyle w:val="Prrafodelista"/>
        <w:numPr>
          <w:ilvl w:val="0"/>
          <w:numId w:val="1"/>
        </w:numPr>
        <w:spacing w:after="0" w:line="240" w:lineRule="auto"/>
        <w:ind w:left="142" w:hanging="142"/>
        <w:jc w:val="both"/>
        <w:rPr>
          <w:rFonts w:ascii="Garamond" w:hAnsi="Garamond" w:cs="Arial"/>
          <w:b/>
          <w:bCs/>
          <w:color w:val="000000" w:themeColor="text1"/>
        </w:rPr>
      </w:pPr>
      <w:r w:rsidRPr="000F1A53">
        <w:rPr>
          <w:rFonts w:ascii="Garamond" w:hAnsi="Garamond" w:cs="Arial"/>
          <w:b/>
          <w:bCs/>
          <w:color w:val="000000" w:themeColor="text1"/>
        </w:rPr>
        <w:t>PROCESO DE SELECCIÓN Y CALIFICACIÓN</w:t>
      </w:r>
    </w:p>
    <w:p w14:paraId="1A55CCB3" w14:textId="77777777" w:rsidR="00093AE1" w:rsidRPr="000F1A53" w:rsidRDefault="00093AE1" w:rsidP="00093AE1">
      <w:pPr>
        <w:spacing w:after="0" w:line="240" w:lineRule="auto"/>
        <w:jc w:val="both"/>
        <w:rPr>
          <w:rFonts w:ascii="Garamond" w:hAnsi="Garamond" w:cs="Arial"/>
          <w:b/>
          <w:bCs/>
          <w:color w:val="000000" w:themeColor="text1"/>
        </w:rPr>
      </w:pPr>
    </w:p>
    <w:p w14:paraId="689ABAC7" w14:textId="77777777" w:rsidR="00093AE1" w:rsidRPr="000F1A53" w:rsidRDefault="00093AE1" w:rsidP="00093AE1">
      <w:pPr>
        <w:shd w:val="clear" w:color="auto" w:fill="FFFFFF"/>
        <w:spacing w:before="120" w:after="0" w:line="240" w:lineRule="auto"/>
        <w:jc w:val="both"/>
        <w:textAlignment w:val="baseline"/>
        <w:rPr>
          <w:rFonts w:ascii="Garamond" w:hAnsi="Garamond" w:cs="Arial"/>
          <w:color w:val="000000" w:themeColor="text1"/>
          <w:sz w:val="22"/>
          <w:szCs w:val="22"/>
          <w:lang w:eastAsia="es-CO"/>
        </w:rPr>
      </w:pPr>
      <w:r w:rsidRPr="000F1A53">
        <w:rPr>
          <w:rFonts w:ascii="Garamond" w:hAnsi="Garamond" w:cs="Arial"/>
          <w:color w:val="000000" w:themeColor="text1"/>
          <w:sz w:val="22"/>
          <w:szCs w:val="22"/>
        </w:rPr>
        <w:lastRenderedPageBreak/>
        <w:t xml:space="preserve">La selección de las Junta de Acción Comunal a dotar se realizará de acuerdo con el puntaje </w:t>
      </w:r>
      <w:r w:rsidRPr="000F1A53">
        <w:rPr>
          <w:rFonts w:ascii="Garamond" w:hAnsi="Garamond" w:cs="Arial"/>
          <w:color w:val="000000" w:themeColor="text1"/>
          <w:sz w:val="22"/>
          <w:szCs w:val="22"/>
          <w:lang w:eastAsia="es-CO"/>
        </w:rPr>
        <w:t xml:space="preserve">obtenido, de mayor a menor y se asignará de manera descendente hasta la junta postulante No </w:t>
      </w:r>
      <w:r>
        <w:rPr>
          <w:rFonts w:ascii="Garamond" w:hAnsi="Garamond" w:cs="Arial"/>
          <w:color w:val="000000" w:themeColor="text1"/>
          <w:sz w:val="22"/>
          <w:szCs w:val="22"/>
          <w:lang w:eastAsia="es-CO"/>
        </w:rPr>
        <w:t>6</w:t>
      </w:r>
      <w:r w:rsidRPr="000F1A53">
        <w:rPr>
          <w:rFonts w:ascii="Garamond" w:hAnsi="Garamond" w:cs="Arial"/>
          <w:color w:val="000000" w:themeColor="text1"/>
          <w:sz w:val="22"/>
          <w:szCs w:val="22"/>
          <w:lang w:eastAsia="es-CO"/>
        </w:rPr>
        <w:t xml:space="preserve">. Dicha decisión quedará consignada en acta suscrita por los miembros del comité. </w:t>
      </w:r>
    </w:p>
    <w:p w14:paraId="12FC56A3" w14:textId="77777777" w:rsidR="00093AE1" w:rsidRPr="000F1A53" w:rsidRDefault="00093AE1" w:rsidP="00093AE1">
      <w:pPr>
        <w:spacing w:after="0" w:line="240" w:lineRule="auto"/>
        <w:jc w:val="both"/>
        <w:rPr>
          <w:rFonts w:ascii="Garamond" w:hAnsi="Garamond" w:cs="Arial"/>
          <w:color w:val="000000" w:themeColor="text1"/>
          <w:sz w:val="22"/>
          <w:szCs w:val="22"/>
        </w:rPr>
      </w:pPr>
    </w:p>
    <w:p w14:paraId="759465BB" w14:textId="77777777" w:rsidR="00093AE1" w:rsidRPr="000F1A53" w:rsidRDefault="00093AE1" w:rsidP="00093AE1">
      <w:pPr>
        <w:spacing w:after="0" w:line="240" w:lineRule="auto"/>
        <w:jc w:val="both"/>
        <w:rPr>
          <w:rFonts w:ascii="Garamond" w:hAnsi="Garamond" w:cs="Arial"/>
          <w:color w:val="000000" w:themeColor="text1"/>
          <w:sz w:val="22"/>
          <w:szCs w:val="22"/>
        </w:rPr>
      </w:pPr>
      <w:r w:rsidRPr="000F1A53">
        <w:rPr>
          <w:rFonts w:ascii="Garamond" w:hAnsi="Garamond" w:cs="Arial"/>
          <w:color w:val="000000" w:themeColor="text1"/>
          <w:sz w:val="22"/>
          <w:szCs w:val="22"/>
        </w:rPr>
        <w:t>No obstante, de acuerdo con la evaluación de necesidades de cada Junta, se podrán beneficiar juntas adicionales, siempre y cuando el presupuesto disponible así lo permita. Para esto, se dejará consignada en el acta la lista de elegibles con la puntuación de cada JAC postulada.</w:t>
      </w:r>
    </w:p>
    <w:p w14:paraId="590FB1D1" w14:textId="77777777" w:rsidR="00093AE1" w:rsidRPr="000F1A53" w:rsidRDefault="00093AE1" w:rsidP="00093AE1">
      <w:pPr>
        <w:spacing w:after="0" w:line="240" w:lineRule="auto"/>
        <w:jc w:val="both"/>
        <w:rPr>
          <w:rFonts w:ascii="Garamond" w:hAnsi="Garamond" w:cs="Arial"/>
          <w:b/>
          <w:bCs/>
          <w:color w:val="000000" w:themeColor="text1"/>
        </w:rPr>
      </w:pPr>
    </w:p>
    <w:p w14:paraId="4A257492" w14:textId="77777777" w:rsidR="00093AE1" w:rsidRDefault="00093AE1" w:rsidP="00093AE1">
      <w:pPr>
        <w:pStyle w:val="Prrafodelista"/>
        <w:ind w:left="0"/>
        <w:jc w:val="both"/>
        <w:rPr>
          <w:rFonts w:ascii="Garamond" w:hAnsi="Garamond" w:cs="Arial"/>
        </w:rPr>
      </w:pPr>
      <w:r w:rsidRPr="00916581">
        <w:rPr>
          <w:rFonts w:ascii="Garamond" w:hAnsi="Garamond" w:cs="Arial"/>
        </w:rPr>
        <w:t>En</w:t>
      </w:r>
      <w:r>
        <w:rPr>
          <w:rFonts w:ascii="Garamond" w:hAnsi="Garamond" w:cs="Arial"/>
        </w:rPr>
        <w:t xml:space="preserve"> el evento en que, alguna de las JAC seleccionada </w:t>
      </w:r>
      <w:r w:rsidRPr="00916581">
        <w:rPr>
          <w:rFonts w:ascii="Garamond" w:hAnsi="Garamond" w:cs="Arial"/>
        </w:rPr>
        <w:t xml:space="preserve">desista del proceso o se evidencie que la información aportada carece de veracidad, </w:t>
      </w:r>
      <w:r>
        <w:rPr>
          <w:rFonts w:ascii="Garamond" w:hAnsi="Garamond" w:cs="Arial"/>
        </w:rPr>
        <w:t xml:space="preserve">presenta inconsistencias o los documentos aportados se encuentran adulterados, </w:t>
      </w:r>
      <w:r w:rsidRPr="00916581">
        <w:rPr>
          <w:rFonts w:ascii="Garamond" w:hAnsi="Garamond" w:cs="Arial"/>
        </w:rPr>
        <w:t xml:space="preserve">se anulará la aprobación y se seleccionará a la siguiente </w:t>
      </w:r>
      <w:r>
        <w:rPr>
          <w:rFonts w:ascii="Garamond" w:hAnsi="Garamond" w:cs="Arial"/>
        </w:rPr>
        <w:t>Junta</w:t>
      </w:r>
      <w:r w:rsidRPr="00916581">
        <w:rPr>
          <w:rFonts w:ascii="Garamond" w:hAnsi="Garamond" w:cs="Arial"/>
        </w:rPr>
        <w:t xml:space="preserve"> de la lista de elegibles, respetando el orden de acuerdo con la puntuación.  </w:t>
      </w:r>
    </w:p>
    <w:p w14:paraId="19F5D01F" w14:textId="77777777" w:rsidR="00093AE1" w:rsidRDefault="00093AE1" w:rsidP="00093AE1">
      <w:pPr>
        <w:pStyle w:val="Prrafodelista"/>
        <w:jc w:val="both"/>
        <w:rPr>
          <w:rFonts w:ascii="Garamond" w:hAnsi="Garamond" w:cs="Arial"/>
        </w:rPr>
      </w:pPr>
    </w:p>
    <w:p w14:paraId="063DE8E4" w14:textId="77777777" w:rsidR="00093AE1" w:rsidRDefault="00093AE1" w:rsidP="00093AE1">
      <w:pPr>
        <w:pStyle w:val="Prrafodelista"/>
        <w:ind w:left="0"/>
        <w:jc w:val="both"/>
        <w:rPr>
          <w:rFonts w:ascii="Garamond" w:hAnsi="Garamond" w:cs="Arial"/>
        </w:rPr>
      </w:pPr>
      <w:r>
        <w:rPr>
          <w:rFonts w:ascii="Garamond" w:hAnsi="Garamond" w:cs="Arial"/>
        </w:rPr>
        <w:t xml:space="preserve">Las </w:t>
      </w:r>
      <w:r w:rsidRPr="0091135F">
        <w:rPr>
          <w:rFonts w:ascii="Garamond" w:hAnsi="Garamond" w:cs="Arial"/>
        </w:rPr>
        <w:t>JAC</w:t>
      </w:r>
      <w:r>
        <w:rPr>
          <w:rFonts w:ascii="Garamond" w:hAnsi="Garamond" w:cs="Arial"/>
        </w:rPr>
        <w:t xml:space="preserve"> que se postulan</w:t>
      </w:r>
      <w:r w:rsidRPr="0091135F">
        <w:rPr>
          <w:rFonts w:ascii="Garamond" w:hAnsi="Garamond" w:cs="Arial"/>
        </w:rPr>
        <w:t>, acepta</w:t>
      </w:r>
      <w:r>
        <w:rPr>
          <w:rFonts w:ascii="Garamond" w:hAnsi="Garamond" w:cs="Arial"/>
        </w:rPr>
        <w:t>n a través de su representante legal</w:t>
      </w:r>
      <w:r w:rsidRPr="0091135F">
        <w:rPr>
          <w:rFonts w:ascii="Garamond" w:hAnsi="Garamond" w:cs="Arial"/>
        </w:rPr>
        <w:t xml:space="preserve"> los términos y condiciones definidos en la presente convocatoria y se compromete</w:t>
      </w:r>
      <w:r>
        <w:rPr>
          <w:rFonts w:ascii="Garamond" w:hAnsi="Garamond" w:cs="Arial"/>
        </w:rPr>
        <w:t>n</w:t>
      </w:r>
      <w:r w:rsidRPr="0091135F">
        <w:rPr>
          <w:rFonts w:ascii="Garamond" w:hAnsi="Garamond" w:cs="Arial"/>
        </w:rPr>
        <w:t xml:space="preserve"> a adelantar los procesos administrativos y contractuales necesarios para recibir los elementos de dotación que serán entregados por la Alcaldía Local de Bosa.</w:t>
      </w:r>
    </w:p>
    <w:p w14:paraId="101C2C14" w14:textId="77777777" w:rsidR="00093AE1" w:rsidRPr="00CA0D02" w:rsidRDefault="00093AE1" w:rsidP="00093AE1">
      <w:pPr>
        <w:pStyle w:val="Prrafodelista"/>
        <w:ind w:left="0"/>
        <w:jc w:val="both"/>
        <w:rPr>
          <w:rFonts w:ascii="Garamond" w:hAnsi="Garamond" w:cs="Arial"/>
          <w:b/>
          <w:bCs/>
        </w:rPr>
      </w:pPr>
    </w:p>
    <w:p w14:paraId="23D3A60D" w14:textId="77777777" w:rsidR="00093AE1" w:rsidRPr="00CA0D02" w:rsidRDefault="00093AE1" w:rsidP="00093AE1">
      <w:pPr>
        <w:pStyle w:val="Prrafodelista"/>
        <w:ind w:left="0"/>
        <w:jc w:val="both"/>
        <w:rPr>
          <w:rFonts w:ascii="Garamond" w:hAnsi="Garamond" w:cs="Arial"/>
          <w:b/>
          <w:bCs/>
        </w:rPr>
      </w:pPr>
      <w:r w:rsidRPr="00CA0D02">
        <w:rPr>
          <w:rFonts w:ascii="Garamond" w:hAnsi="Garamond" w:cs="Arial"/>
          <w:b/>
          <w:bCs/>
        </w:rPr>
        <w:t xml:space="preserve">Criterio de desempate </w:t>
      </w:r>
    </w:p>
    <w:p w14:paraId="09960FB3" w14:textId="77777777" w:rsidR="00093AE1" w:rsidRPr="00CA0D02" w:rsidRDefault="00093AE1" w:rsidP="00093AE1">
      <w:pPr>
        <w:pStyle w:val="Prrafodelista"/>
        <w:ind w:left="0"/>
        <w:jc w:val="both"/>
        <w:rPr>
          <w:rFonts w:ascii="Garamond" w:hAnsi="Garamond" w:cs="Arial"/>
        </w:rPr>
      </w:pPr>
    </w:p>
    <w:p w14:paraId="5CE50ABC" w14:textId="77777777" w:rsidR="00093AE1" w:rsidRPr="00CA0D02" w:rsidRDefault="00093AE1" w:rsidP="00093AE1">
      <w:pPr>
        <w:pStyle w:val="Prrafodelista"/>
        <w:ind w:left="0"/>
        <w:jc w:val="both"/>
        <w:rPr>
          <w:rFonts w:ascii="Garamond" w:hAnsi="Garamond" w:cs="Arial"/>
        </w:rPr>
      </w:pPr>
      <w:r>
        <w:rPr>
          <w:rFonts w:ascii="Garamond" w:hAnsi="Garamond" w:cs="Arial"/>
        </w:rPr>
        <w:t>En caso de empate, entre dos o más JAC postulantes, será criterio de desempate la junta con mayor número de afiliados.</w:t>
      </w:r>
    </w:p>
    <w:p w14:paraId="59D9BDCA" w14:textId="77777777" w:rsidR="00093AE1" w:rsidRDefault="00093AE1" w:rsidP="00093AE1">
      <w:pPr>
        <w:pStyle w:val="Prrafodelista"/>
        <w:ind w:left="0"/>
        <w:jc w:val="both"/>
        <w:rPr>
          <w:rFonts w:ascii="Garamond" w:hAnsi="Garamond" w:cs="Arial"/>
          <w:b/>
          <w:bCs/>
        </w:rPr>
      </w:pPr>
    </w:p>
    <w:p w14:paraId="1152D304" w14:textId="77777777" w:rsidR="00093AE1" w:rsidRDefault="00093AE1" w:rsidP="00093AE1">
      <w:pPr>
        <w:pStyle w:val="Prrafodelista"/>
        <w:ind w:left="0"/>
        <w:jc w:val="both"/>
        <w:rPr>
          <w:rFonts w:ascii="Garamond" w:hAnsi="Garamond" w:cs="Arial"/>
          <w:b/>
          <w:bCs/>
        </w:rPr>
      </w:pPr>
    </w:p>
    <w:p w14:paraId="3175F1C2" w14:textId="77777777" w:rsidR="00093AE1" w:rsidRDefault="00093AE1" w:rsidP="00093AE1">
      <w:pPr>
        <w:pStyle w:val="Prrafodelista"/>
        <w:ind w:left="0"/>
        <w:jc w:val="both"/>
        <w:rPr>
          <w:rFonts w:ascii="Garamond" w:hAnsi="Garamond" w:cs="Arial"/>
          <w:b/>
          <w:bCs/>
        </w:rPr>
      </w:pPr>
      <w:r>
        <w:rPr>
          <w:rFonts w:ascii="Garamond" w:hAnsi="Garamond" w:cs="Arial"/>
          <w:b/>
          <w:bCs/>
        </w:rPr>
        <w:t>ORIGINAL FIRMADO</w:t>
      </w:r>
    </w:p>
    <w:p w14:paraId="14C866E3" w14:textId="77777777" w:rsidR="00093AE1" w:rsidRDefault="00093AE1" w:rsidP="00093AE1">
      <w:pPr>
        <w:pStyle w:val="Prrafodelista"/>
        <w:ind w:left="0"/>
        <w:jc w:val="both"/>
        <w:rPr>
          <w:rFonts w:ascii="Garamond" w:hAnsi="Garamond" w:cs="Arial"/>
          <w:b/>
          <w:bCs/>
        </w:rPr>
      </w:pPr>
    </w:p>
    <w:p w14:paraId="671FC9E9" w14:textId="77777777" w:rsidR="00093AE1" w:rsidRPr="006D7986" w:rsidRDefault="00093AE1" w:rsidP="00093AE1">
      <w:pPr>
        <w:spacing w:after="0" w:line="240" w:lineRule="auto"/>
        <w:rPr>
          <w:rFonts w:ascii="Garamond" w:hAnsi="Garamond" w:cs="Arial"/>
          <w:b/>
          <w:bCs/>
          <w:sz w:val="22"/>
          <w:szCs w:val="22"/>
          <w:lang w:val="es-CO"/>
        </w:rPr>
      </w:pPr>
      <w:r w:rsidRPr="006D7986">
        <w:rPr>
          <w:rFonts w:ascii="Garamond" w:hAnsi="Garamond" w:cs="Arial"/>
          <w:b/>
          <w:bCs/>
          <w:sz w:val="22"/>
          <w:szCs w:val="22"/>
          <w:lang w:val="es-CO"/>
        </w:rPr>
        <w:t>LIZETH JAHIRA GONZÁLEZ VARGAS</w:t>
      </w:r>
    </w:p>
    <w:p w14:paraId="4991D95E" w14:textId="77777777" w:rsidR="00093AE1" w:rsidRDefault="00093AE1" w:rsidP="00093AE1">
      <w:pPr>
        <w:spacing w:after="0" w:line="240" w:lineRule="auto"/>
        <w:rPr>
          <w:rFonts w:ascii="Garamond" w:hAnsi="Garamond" w:cs="Arial"/>
          <w:sz w:val="14"/>
          <w:szCs w:val="14"/>
          <w:lang w:val="es-CO"/>
        </w:rPr>
      </w:pPr>
      <w:r>
        <w:rPr>
          <w:noProof/>
          <w:lang w:eastAsia="es-CO"/>
        </w:rPr>
        <w:drawing>
          <wp:anchor distT="0" distB="0" distL="114300" distR="114300" simplePos="0" relativeHeight="251659264" behindDoc="1" locked="0" layoutInCell="1" allowOverlap="1" wp14:anchorId="29AF03A5" wp14:editId="3A2BAB75">
            <wp:simplePos x="0" y="0"/>
            <wp:positionH relativeFrom="column">
              <wp:posOffset>1832292</wp:posOffset>
            </wp:positionH>
            <wp:positionV relativeFrom="paragraph">
              <wp:posOffset>84774</wp:posOffset>
            </wp:positionV>
            <wp:extent cx="182245" cy="435610"/>
            <wp:effectExtent l="6668" t="0" r="0" b="0"/>
            <wp:wrapNone/>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10;&#10;Descripción generada automáticamente"/>
                    <pic:cNvPicPr/>
                  </pic:nvPicPr>
                  <pic:blipFill rotWithShape="1">
                    <a:blip r:embed="rId10" cstate="print">
                      <a:extLst>
                        <a:ext uri="{28A0092B-C50C-407E-A947-70E740481C1C}">
                          <a14:useLocalDpi xmlns:a14="http://schemas.microsoft.com/office/drawing/2010/main" val="0"/>
                        </a:ext>
                      </a:extLst>
                    </a:blip>
                    <a:srcRect l="2879" t="19487" r="86414" b="34981"/>
                    <a:stretch/>
                  </pic:blipFill>
                  <pic:spPr bwMode="auto">
                    <a:xfrm rot="5400000">
                      <a:off x="0" y="0"/>
                      <a:ext cx="182245" cy="435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7986">
        <w:rPr>
          <w:rFonts w:ascii="Garamond" w:hAnsi="Garamond" w:cs="Arial"/>
          <w:sz w:val="22"/>
          <w:szCs w:val="22"/>
          <w:lang w:val="es-CO"/>
        </w:rPr>
        <w:t>Alcaldesa Local de Bosa</w:t>
      </w:r>
    </w:p>
    <w:p w14:paraId="7B4CD04C" w14:textId="77777777" w:rsidR="00093AE1" w:rsidRDefault="00093AE1" w:rsidP="00093AE1">
      <w:pPr>
        <w:spacing w:after="0" w:line="240" w:lineRule="auto"/>
        <w:rPr>
          <w:noProof/>
        </w:rPr>
      </w:pPr>
    </w:p>
    <w:p w14:paraId="4CDFFC0E" w14:textId="77777777" w:rsidR="00093AE1" w:rsidRDefault="00093AE1" w:rsidP="00093AE1">
      <w:pPr>
        <w:spacing w:after="0" w:line="240" w:lineRule="auto"/>
        <w:rPr>
          <w:rFonts w:ascii="Garamond" w:hAnsi="Garamond" w:cs="Arial"/>
          <w:sz w:val="14"/>
          <w:szCs w:val="14"/>
          <w:lang w:val="es-CO"/>
        </w:rPr>
      </w:pPr>
      <w:r w:rsidRPr="006D7986">
        <w:rPr>
          <w:rFonts w:ascii="Garamond" w:hAnsi="Garamond" w:cs="Arial"/>
          <w:sz w:val="14"/>
          <w:szCs w:val="14"/>
          <w:lang w:val="es-CO"/>
        </w:rPr>
        <w:t>Proyectó:  Katherine Quintin, Planeación FDLB</w:t>
      </w:r>
      <w:r>
        <w:rPr>
          <w:rFonts w:ascii="Garamond" w:hAnsi="Garamond" w:cs="Arial"/>
          <w:sz w:val="14"/>
          <w:szCs w:val="14"/>
          <w:lang w:val="es-CO"/>
        </w:rPr>
        <w:t xml:space="preserve"> </w:t>
      </w:r>
    </w:p>
    <w:p w14:paraId="47D57615" w14:textId="77777777" w:rsidR="00093AE1" w:rsidRPr="0053259B" w:rsidRDefault="00093AE1" w:rsidP="00093AE1">
      <w:pPr>
        <w:spacing w:after="0" w:line="240" w:lineRule="auto"/>
        <w:rPr>
          <w:rFonts w:ascii="Garamond" w:hAnsi="Garamond" w:cs="Arial"/>
          <w:sz w:val="14"/>
          <w:szCs w:val="14"/>
        </w:rPr>
      </w:pPr>
      <w:r>
        <w:rPr>
          <w:rFonts w:ascii="Garamond" w:hAnsi="Garamond"/>
          <w:noProof/>
          <w:sz w:val="22"/>
          <w:szCs w:val="22"/>
        </w:rPr>
        <w:drawing>
          <wp:anchor distT="0" distB="0" distL="114300" distR="114300" simplePos="0" relativeHeight="251660288" behindDoc="1" locked="0" layoutInCell="1" allowOverlap="1" wp14:anchorId="385D6B2A" wp14:editId="72E504EB">
            <wp:simplePos x="0" y="0"/>
            <wp:positionH relativeFrom="column">
              <wp:posOffset>2365280</wp:posOffset>
            </wp:positionH>
            <wp:positionV relativeFrom="paragraph">
              <wp:posOffset>85089</wp:posOffset>
            </wp:positionV>
            <wp:extent cx="190500" cy="162560"/>
            <wp:effectExtent l="19050" t="19050" r="19050" b="279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1" cstate="print">
                      <a:extLst>
                        <a:ext uri="{28A0092B-C50C-407E-A947-70E740481C1C}">
                          <a14:useLocalDpi xmlns:a14="http://schemas.microsoft.com/office/drawing/2010/main" val="0"/>
                        </a:ext>
                      </a:extLst>
                    </a:blip>
                    <a:stretch>
                      <a:fillRect/>
                    </a:stretch>
                  </pic:blipFill>
                  <pic:spPr>
                    <a:xfrm rot="21003296">
                      <a:off x="0" y="0"/>
                      <a:ext cx="190500" cy="162560"/>
                    </a:xfrm>
                    <a:prstGeom prst="rect">
                      <a:avLst/>
                    </a:prstGeom>
                  </pic:spPr>
                </pic:pic>
              </a:graphicData>
            </a:graphic>
          </wp:anchor>
        </w:drawing>
      </w:r>
      <w:r>
        <w:rPr>
          <w:rFonts w:ascii="Garamond" w:hAnsi="Garamond" w:cs="Arial"/>
          <w:sz w:val="14"/>
          <w:szCs w:val="14"/>
          <w:lang w:val="es-CO"/>
        </w:rPr>
        <w:t xml:space="preserve">                 Johana García, Participación FDLB</w:t>
      </w:r>
    </w:p>
    <w:p w14:paraId="631FEB07" w14:textId="77777777" w:rsidR="00093AE1" w:rsidRPr="00DD6A6F" w:rsidRDefault="00093AE1" w:rsidP="00093AE1">
      <w:pPr>
        <w:spacing w:after="0" w:line="240" w:lineRule="auto"/>
        <w:ind w:left="3538" w:hanging="3538"/>
        <w:jc w:val="both"/>
        <w:rPr>
          <w:rFonts w:ascii="Garamond" w:hAnsi="Garamond" w:cs="Arial"/>
          <w:sz w:val="16"/>
          <w:szCs w:val="16"/>
        </w:rPr>
      </w:pPr>
      <w:r w:rsidRPr="006D7986">
        <w:rPr>
          <w:rFonts w:ascii="Garamond" w:hAnsi="Garamond" w:cs="Arial"/>
          <w:sz w:val="14"/>
          <w:szCs w:val="14"/>
          <w:lang w:val="es-CO"/>
        </w:rPr>
        <w:t xml:space="preserve">Revisó y Aprobó:  </w:t>
      </w:r>
      <w:r>
        <w:rPr>
          <w:rFonts w:ascii="Garamond" w:hAnsi="Garamond" w:cs="Arial"/>
          <w:sz w:val="14"/>
          <w:szCs w:val="14"/>
          <w:lang w:val="es-CO"/>
        </w:rPr>
        <w:t>Camila Andrea Pinilla</w:t>
      </w:r>
      <w:r w:rsidRPr="006D7986">
        <w:rPr>
          <w:rFonts w:ascii="Garamond" w:hAnsi="Garamond" w:cs="Arial"/>
          <w:sz w:val="14"/>
          <w:szCs w:val="14"/>
          <w:lang w:val="es-CO"/>
        </w:rPr>
        <w:t>, Líder de Proyectos FDLB</w:t>
      </w:r>
    </w:p>
    <w:p w14:paraId="5A885EDB" w14:textId="77777777" w:rsidR="00093AE1" w:rsidRPr="00A2626C" w:rsidRDefault="00093AE1" w:rsidP="00093AE1">
      <w:pPr>
        <w:rPr>
          <w:rFonts w:ascii="Garamond" w:hAnsi="Garamond" w:cs="Arial"/>
          <w:sz w:val="14"/>
          <w:szCs w:val="14"/>
          <w:lang w:val="es-CO"/>
        </w:rPr>
      </w:pPr>
      <w:r>
        <w:rPr>
          <w:rFonts w:ascii="Garamond" w:hAnsi="Garamond"/>
        </w:rPr>
        <w:t xml:space="preserve">                     </w:t>
      </w:r>
      <w:r w:rsidRPr="00A2626C">
        <w:rPr>
          <w:rFonts w:ascii="Garamond" w:hAnsi="Garamond" w:cs="Arial"/>
          <w:sz w:val="14"/>
          <w:szCs w:val="14"/>
          <w:lang w:val="es-CO"/>
        </w:rPr>
        <w:t>Carolina Carreño- Líder de participación FDLB</w:t>
      </w:r>
    </w:p>
    <w:p w14:paraId="3CABE64E" w14:textId="77777777" w:rsidR="00093AE1" w:rsidRDefault="00093AE1" w:rsidP="00093AE1"/>
    <w:p w14:paraId="05D534AF" w14:textId="77777777" w:rsidR="00093AE1" w:rsidRDefault="00093AE1"/>
    <w:sectPr w:rsidR="00093AE1" w:rsidSect="0087572E">
      <w:headerReference w:type="default" r:id="rId12"/>
      <w:footerReference w:type="default" r:id="rId13"/>
      <w:pgSz w:w="12240" w:h="15840"/>
      <w:pgMar w:top="2268" w:right="1134" w:bottom="1701"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33A1" w14:textId="77777777" w:rsidR="008E2CAB" w:rsidRDefault="008E2CAB">
      <w:pPr>
        <w:spacing w:after="0" w:line="240" w:lineRule="auto"/>
      </w:pPr>
      <w:r>
        <w:separator/>
      </w:r>
    </w:p>
  </w:endnote>
  <w:endnote w:type="continuationSeparator" w:id="0">
    <w:p w14:paraId="54AB90C5" w14:textId="77777777" w:rsidR="008E2CAB" w:rsidRDefault="008E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4275" w14:textId="77777777" w:rsidR="00093AE1" w:rsidRDefault="00093AE1">
    <w:pPr>
      <w:pStyle w:val="Piedepgina"/>
      <w:jc w:val="right"/>
      <w:rPr>
        <w:lang w:eastAsia="es-CO"/>
      </w:rPr>
    </w:pPr>
    <w:r>
      <w:rPr>
        <w:noProof/>
      </w:rPr>
      <mc:AlternateContent>
        <mc:Choice Requires="wps">
          <w:drawing>
            <wp:anchor distT="0" distB="0" distL="114300" distR="114300" simplePos="0" relativeHeight="251663360" behindDoc="0" locked="0" layoutInCell="1" allowOverlap="1" wp14:anchorId="49FF7F9B" wp14:editId="69CF2EFA">
              <wp:simplePos x="0" y="0"/>
              <wp:positionH relativeFrom="margin">
                <wp:align>left</wp:align>
              </wp:positionH>
              <wp:positionV relativeFrom="paragraph">
                <wp:posOffset>-360045</wp:posOffset>
              </wp:positionV>
              <wp:extent cx="1486535" cy="938151"/>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6535" cy="938151"/>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6FAA355" w14:textId="77777777" w:rsidR="00093AE1" w:rsidRPr="008A6452" w:rsidRDefault="00093AE1" w:rsidP="008A6452">
                          <w:pPr>
                            <w:pStyle w:val="Sinespaciado"/>
                            <w:rPr>
                              <w:rFonts w:ascii="Arial" w:hAnsi="Arial" w:cs="Arial"/>
                              <w:b/>
                              <w:sz w:val="16"/>
                              <w:lang w:val="es-MX"/>
                            </w:rPr>
                          </w:pPr>
                          <w:r w:rsidRPr="008A6452">
                            <w:rPr>
                              <w:rFonts w:ascii="Arial" w:hAnsi="Arial" w:cs="Arial"/>
                              <w:b/>
                              <w:sz w:val="16"/>
                              <w:lang w:val="es-MX"/>
                            </w:rPr>
                            <w:t xml:space="preserve">Alcaldía Local de </w:t>
                          </w:r>
                          <w:r>
                            <w:rPr>
                              <w:rFonts w:ascii="Arial" w:hAnsi="Arial" w:cs="Arial"/>
                              <w:b/>
                              <w:sz w:val="16"/>
                              <w:lang w:val="es-MX"/>
                            </w:rPr>
                            <w:t>Bosa</w:t>
                          </w:r>
                        </w:p>
                        <w:p w14:paraId="6858C65F" w14:textId="77777777" w:rsidR="00093AE1" w:rsidRDefault="00093AE1" w:rsidP="00257D1D">
                          <w:pPr>
                            <w:spacing w:after="0" w:line="240" w:lineRule="auto"/>
                            <w:rPr>
                              <w:rFonts w:ascii="Arial" w:hAnsi="Arial" w:cs="Arial"/>
                              <w:sz w:val="16"/>
                              <w:szCs w:val="16"/>
                              <w:lang w:val="es-MX"/>
                            </w:rPr>
                          </w:pPr>
                          <w:r>
                            <w:rPr>
                              <w:rFonts w:ascii="Arial" w:hAnsi="Arial" w:cs="Arial"/>
                              <w:sz w:val="16"/>
                              <w:szCs w:val="16"/>
                              <w:lang w:val="es-MX"/>
                            </w:rPr>
                            <w:t>Carrera. 80 I No. 61 - 05 Sur</w:t>
                          </w:r>
                        </w:p>
                        <w:p w14:paraId="30BF2A31" w14:textId="77777777" w:rsidR="00093AE1" w:rsidRDefault="00093AE1" w:rsidP="00257D1D">
                          <w:pPr>
                            <w:spacing w:after="0" w:line="240" w:lineRule="auto"/>
                            <w:rPr>
                              <w:rFonts w:ascii="Arial" w:hAnsi="Arial" w:cs="Arial"/>
                              <w:sz w:val="16"/>
                              <w:szCs w:val="16"/>
                              <w:lang w:val="es-MX"/>
                            </w:rPr>
                          </w:pPr>
                          <w:r>
                            <w:rPr>
                              <w:rFonts w:ascii="Arial" w:hAnsi="Arial" w:cs="Arial"/>
                              <w:sz w:val="16"/>
                              <w:szCs w:val="16"/>
                              <w:lang w:val="es-MX"/>
                            </w:rPr>
                            <w:t>Código Postal: 110731</w:t>
                          </w:r>
                        </w:p>
                        <w:p w14:paraId="30C2610F" w14:textId="77777777" w:rsidR="00093AE1" w:rsidRDefault="00093AE1" w:rsidP="00257D1D">
                          <w:pPr>
                            <w:spacing w:after="0" w:line="240" w:lineRule="auto"/>
                            <w:rPr>
                              <w:rFonts w:ascii="Arial" w:hAnsi="Arial" w:cs="Arial"/>
                              <w:sz w:val="16"/>
                              <w:szCs w:val="16"/>
                              <w:lang w:val="es-MX"/>
                            </w:rPr>
                          </w:pPr>
                          <w:r>
                            <w:rPr>
                              <w:rFonts w:ascii="Arial" w:hAnsi="Arial" w:cs="Arial"/>
                              <w:sz w:val="16"/>
                              <w:szCs w:val="16"/>
                              <w:lang w:val="es-MX"/>
                            </w:rPr>
                            <w:t>Tel. 7750462</w:t>
                          </w:r>
                        </w:p>
                        <w:p w14:paraId="2C124C53" w14:textId="77777777" w:rsidR="00093AE1" w:rsidRDefault="00093AE1" w:rsidP="00257D1D">
                          <w:pPr>
                            <w:spacing w:after="0" w:line="240" w:lineRule="auto"/>
                            <w:rPr>
                              <w:rFonts w:ascii="Arial" w:hAnsi="Arial" w:cs="Arial"/>
                              <w:sz w:val="16"/>
                              <w:szCs w:val="16"/>
                              <w:lang w:val="es-MX"/>
                            </w:rPr>
                          </w:pPr>
                          <w:r>
                            <w:rPr>
                              <w:rFonts w:ascii="Arial" w:hAnsi="Arial" w:cs="Arial"/>
                              <w:sz w:val="16"/>
                              <w:szCs w:val="16"/>
                              <w:lang w:val="es-MX"/>
                            </w:rPr>
                            <w:t>Información Línea 195</w:t>
                          </w:r>
                        </w:p>
                        <w:p w14:paraId="5506D7C1" w14:textId="77777777" w:rsidR="00093AE1" w:rsidRPr="00C62C5C" w:rsidRDefault="00093AE1" w:rsidP="002A093C">
                          <w:pPr>
                            <w:spacing w:after="0" w:line="240" w:lineRule="auto"/>
                            <w:rPr>
                              <w:rFonts w:ascii="Arial" w:hAnsi="Arial" w:cs="Arial"/>
                              <w:sz w:val="16"/>
                              <w:szCs w:val="16"/>
                              <w:lang w:val="es-MX"/>
                            </w:rPr>
                          </w:pPr>
                          <w:r>
                            <w:rPr>
                              <w:rFonts w:ascii="Arial" w:hAnsi="Arial" w:cs="Arial"/>
                              <w:sz w:val="16"/>
                              <w:szCs w:val="16"/>
                              <w:lang w:val="es-MX"/>
                            </w:rPr>
                            <w:t>www.bosa.gov.co</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9FF7F9B" id="Rectangle 1" o:spid="_x0000_s1026" style="position:absolute;left:0;text-align:left;margin-left:0;margin-top:-28.35pt;width:117.05pt;height:73.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Hw7gEAAMADAAAOAAAAZHJzL2Uyb0RvYy54bWysU9tu2zAMfR+wfxD0vjhOmiw14hRFigwD&#10;ugvQ7QNkWbaFyaJGKbG7rx8lp2mwvQ3zg0CK5CHPEb29G3vDTgq9BlvyfDbnTFkJtbZtyb9/O7zb&#10;cOaDsLUwYFXJn5Xnd7u3b7aDK9QCOjC1QkYg1heDK3kXgiuyzMtO9cLPwClLwQawF4FcbLMaxUDo&#10;vckW8/k6GwBrhyCV93T7MAX5LuE3jZLhS9N4FZgpOc0W0onprOKZ7baiaFG4TsvzGOIfpuiFttT0&#10;AvUggmBH1H9B9VoieGjCTEKfQdNoqRIHYpPP/2Dz1AmnEhcSx7uLTP7/wcrPpyf3FePo3j2C/OGZ&#10;hX0nbKvuEWHolKipXR6Fygbni0tBdDyVsmr4BDU9rTgGSBqMDfYRkNixMUn9fJFajYFJusxvNuvV&#10;csWZpNjtcpOvphaieKl26MMHBT2LRsmRnjKhi9OjD3EaUbykpOnB6PqgjUkOttXeIDsJevZD+hIB&#10;InmdZmxMthDLJsR4k2hGZnGJfBHGaqRgNCuon4kwwrRGtPZkdIC/OBtohUrufx4FKs7MR0ui3S7m&#10;74lhSM7NerkiB68j1XVEWElQJQ+cTeY+THt6dKjbjjrlib+FexK60UmD16nOc9OaJGnOKx338NpP&#10;Wa8/3u43AAAA//8DAFBLAwQUAAYACAAAACEAP5kmr94AAAAHAQAADwAAAGRycy9kb3ducmV2Lnht&#10;bEyOwU7DMBBE70j8g7VI3Fo7LaQQ4lRQQKqgSFBA4riNlyQiXkex24S/x5zgOJrRm5cvR9uKA/W+&#10;cawhmSoQxKUzDVca3l7vJxcgfEA22DomDd/kYVkcH+WYGTfwCx22oRIRwj5DDXUIXSalL2uy6Keu&#10;I47dp+sthhj7Spoehwi3rZwplUqLDceHGjta1VR+bfdWg/p4nqeP/IQ3D+t3fztslF01d1qfnozX&#10;VyACjeFvDL/6UR2K6LRzezZetJERdxom5+kCRKxn87MExE7DZaJAFrn871/8AAAA//8DAFBLAQIt&#10;ABQABgAIAAAAIQC2gziS/gAAAOEBAAATAAAAAAAAAAAAAAAAAAAAAABbQ29udGVudF9UeXBlc10u&#10;eG1sUEsBAi0AFAAGAAgAAAAhADj9If/WAAAAlAEAAAsAAAAAAAAAAAAAAAAALwEAAF9yZWxzLy5y&#10;ZWxzUEsBAi0AFAAGAAgAAAAhAD+c4fDuAQAAwAMAAA4AAAAAAAAAAAAAAAAALgIAAGRycy9lMm9E&#10;b2MueG1sUEsBAi0AFAAGAAgAAAAhAD+ZJq/eAAAABwEAAA8AAAAAAAAAAAAAAAAASAQAAGRycy9k&#10;b3ducmV2LnhtbFBLBQYAAAAABAAEAPMAAABTBQAAAAA=&#10;" stroked="f" strokeweight="0">
              <v:textbox inset="7.25pt,3.65pt,7.25pt,3.65pt">
                <w:txbxContent>
                  <w:p w14:paraId="56FAA355" w14:textId="77777777" w:rsidR="00093AE1" w:rsidRPr="008A6452" w:rsidRDefault="00093AE1" w:rsidP="008A6452">
                    <w:pPr>
                      <w:pStyle w:val="Sinespaciado"/>
                      <w:rPr>
                        <w:rFonts w:ascii="Arial" w:hAnsi="Arial" w:cs="Arial"/>
                        <w:b/>
                        <w:sz w:val="16"/>
                        <w:lang w:val="es-MX"/>
                      </w:rPr>
                    </w:pPr>
                    <w:r w:rsidRPr="008A6452">
                      <w:rPr>
                        <w:rFonts w:ascii="Arial" w:hAnsi="Arial" w:cs="Arial"/>
                        <w:b/>
                        <w:sz w:val="16"/>
                        <w:lang w:val="es-MX"/>
                      </w:rPr>
                      <w:t xml:space="preserve">Alcaldía Local de </w:t>
                    </w:r>
                    <w:r>
                      <w:rPr>
                        <w:rFonts w:ascii="Arial" w:hAnsi="Arial" w:cs="Arial"/>
                        <w:b/>
                        <w:sz w:val="16"/>
                        <w:lang w:val="es-MX"/>
                      </w:rPr>
                      <w:t>Bosa</w:t>
                    </w:r>
                  </w:p>
                  <w:p w14:paraId="6858C65F" w14:textId="77777777" w:rsidR="00093AE1" w:rsidRDefault="00093AE1" w:rsidP="00257D1D">
                    <w:pPr>
                      <w:spacing w:after="0" w:line="240" w:lineRule="auto"/>
                      <w:rPr>
                        <w:rFonts w:ascii="Arial" w:hAnsi="Arial" w:cs="Arial"/>
                        <w:sz w:val="16"/>
                        <w:szCs w:val="16"/>
                        <w:lang w:val="es-MX"/>
                      </w:rPr>
                    </w:pPr>
                    <w:r>
                      <w:rPr>
                        <w:rFonts w:ascii="Arial" w:hAnsi="Arial" w:cs="Arial"/>
                        <w:sz w:val="16"/>
                        <w:szCs w:val="16"/>
                        <w:lang w:val="es-MX"/>
                      </w:rPr>
                      <w:t xml:space="preserve">Carrera. 80 I No. </w:t>
                    </w:r>
                    <w:r>
                      <w:rPr>
                        <w:rFonts w:ascii="Arial" w:hAnsi="Arial" w:cs="Arial"/>
                        <w:sz w:val="16"/>
                        <w:szCs w:val="16"/>
                        <w:lang w:val="es-MX"/>
                      </w:rPr>
                      <w:t>61 - 05 Sur</w:t>
                    </w:r>
                  </w:p>
                  <w:p w14:paraId="30BF2A31" w14:textId="77777777" w:rsidR="00093AE1" w:rsidRDefault="00093AE1" w:rsidP="00257D1D">
                    <w:pPr>
                      <w:spacing w:after="0" w:line="240" w:lineRule="auto"/>
                      <w:rPr>
                        <w:rFonts w:ascii="Arial" w:hAnsi="Arial" w:cs="Arial"/>
                        <w:sz w:val="16"/>
                        <w:szCs w:val="16"/>
                        <w:lang w:val="es-MX"/>
                      </w:rPr>
                    </w:pPr>
                    <w:r>
                      <w:rPr>
                        <w:rFonts w:ascii="Arial" w:hAnsi="Arial" w:cs="Arial"/>
                        <w:sz w:val="16"/>
                        <w:szCs w:val="16"/>
                        <w:lang w:val="es-MX"/>
                      </w:rPr>
                      <w:t>Código Postal: 110731</w:t>
                    </w:r>
                  </w:p>
                  <w:p w14:paraId="30C2610F" w14:textId="77777777" w:rsidR="00093AE1" w:rsidRDefault="00093AE1" w:rsidP="00257D1D">
                    <w:pPr>
                      <w:spacing w:after="0" w:line="240" w:lineRule="auto"/>
                      <w:rPr>
                        <w:rFonts w:ascii="Arial" w:hAnsi="Arial" w:cs="Arial"/>
                        <w:sz w:val="16"/>
                        <w:szCs w:val="16"/>
                        <w:lang w:val="es-MX"/>
                      </w:rPr>
                    </w:pPr>
                    <w:r>
                      <w:rPr>
                        <w:rFonts w:ascii="Arial" w:hAnsi="Arial" w:cs="Arial"/>
                        <w:sz w:val="16"/>
                        <w:szCs w:val="16"/>
                        <w:lang w:val="es-MX"/>
                      </w:rPr>
                      <w:t>Tel. 7750462</w:t>
                    </w:r>
                  </w:p>
                  <w:p w14:paraId="2C124C53" w14:textId="77777777" w:rsidR="00093AE1" w:rsidRDefault="00093AE1" w:rsidP="00257D1D">
                    <w:pPr>
                      <w:spacing w:after="0" w:line="240" w:lineRule="auto"/>
                      <w:rPr>
                        <w:rFonts w:ascii="Arial" w:hAnsi="Arial" w:cs="Arial"/>
                        <w:sz w:val="16"/>
                        <w:szCs w:val="16"/>
                        <w:lang w:val="es-MX"/>
                      </w:rPr>
                    </w:pPr>
                    <w:r>
                      <w:rPr>
                        <w:rFonts w:ascii="Arial" w:hAnsi="Arial" w:cs="Arial"/>
                        <w:sz w:val="16"/>
                        <w:szCs w:val="16"/>
                        <w:lang w:val="es-MX"/>
                      </w:rPr>
                      <w:t>Información Línea 195</w:t>
                    </w:r>
                  </w:p>
                  <w:p w14:paraId="5506D7C1" w14:textId="77777777" w:rsidR="00093AE1" w:rsidRPr="00C62C5C" w:rsidRDefault="00093AE1" w:rsidP="002A093C">
                    <w:pPr>
                      <w:spacing w:after="0" w:line="240" w:lineRule="auto"/>
                      <w:rPr>
                        <w:rFonts w:ascii="Arial" w:hAnsi="Arial" w:cs="Arial"/>
                        <w:sz w:val="16"/>
                        <w:szCs w:val="16"/>
                        <w:lang w:val="es-MX"/>
                      </w:rPr>
                    </w:pPr>
                    <w:r>
                      <w:rPr>
                        <w:rFonts w:ascii="Arial" w:hAnsi="Arial" w:cs="Arial"/>
                        <w:sz w:val="16"/>
                        <w:szCs w:val="16"/>
                        <w:lang w:val="es-MX"/>
                      </w:rPr>
                      <w:t>www.bosa.gov.co</w:t>
                    </w:r>
                  </w:p>
                </w:txbxContent>
              </v:textbox>
              <w10:wrap anchorx="margin"/>
            </v:rect>
          </w:pict>
        </mc:Fallback>
      </mc:AlternateContent>
    </w:r>
    <w:r>
      <w:rPr>
        <w:noProof/>
      </w:rPr>
      <w:drawing>
        <wp:anchor distT="0" distB="0" distL="0" distR="0" simplePos="0" relativeHeight="251662336" behindDoc="0" locked="0" layoutInCell="1" allowOverlap="1" wp14:anchorId="4C4A2C93" wp14:editId="549CD1A0">
          <wp:simplePos x="0" y="0"/>
          <wp:positionH relativeFrom="margin">
            <wp:align>right</wp:align>
          </wp:positionH>
          <wp:positionV relativeFrom="paragraph">
            <wp:posOffset>-218136</wp:posOffset>
          </wp:positionV>
          <wp:extent cx="647971" cy="644641"/>
          <wp:effectExtent l="0" t="0" r="0" b="3175"/>
          <wp:wrapThrough wrapText="bothSides">
            <wp:wrapPolygon edited="0">
              <wp:start x="2541" y="0"/>
              <wp:lineTo x="2541" y="10215"/>
              <wp:lineTo x="0" y="16599"/>
              <wp:lineTo x="0" y="21068"/>
              <wp:lineTo x="20965" y="21068"/>
              <wp:lineTo x="20965" y="16599"/>
              <wp:lineTo x="18424" y="10215"/>
              <wp:lineTo x="18424" y="0"/>
              <wp:lineTo x="2541" y="0"/>
            </wp:wrapPolygon>
          </wp:wrapThrough>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 cstate="print"/>
                  <a:stretch>
                    <a:fillRect/>
                  </a:stretch>
                </pic:blipFill>
                <pic:spPr>
                  <a:xfrm>
                    <a:off x="0" y="0"/>
                    <a:ext cx="647971" cy="644641"/>
                  </a:xfrm>
                  <a:prstGeom prst="rect">
                    <a:avLst/>
                  </a:prstGeom>
                </pic:spPr>
              </pic:pic>
            </a:graphicData>
          </a:graphic>
        </wp:anchor>
      </w:drawing>
    </w:r>
    <w:r>
      <w:rPr>
        <w:rFonts w:eastAsia="MS Mincho"/>
        <w:noProof/>
        <w:sz w:val="24"/>
        <w:szCs w:val="24"/>
        <w:lang w:val="es-CO" w:eastAsia="es-CO"/>
      </w:rPr>
      <mc:AlternateContent>
        <mc:Choice Requires="wps">
          <w:drawing>
            <wp:anchor distT="0" distB="0" distL="114300" distR="114300" simplePos="0" relativeHeight="251660288" behindDoc="0" locked="0" layoutInCell="1" allowOverlap="1" wp14:anchorId="1F22D93E" wp14:editId="16F4EB81">
              <wp:simplePos x="0" y="0"/>
              <wp:positionH relativeFrom="column">
                <wp:posOffset>2223135</wp:posOffset>
              </wp:positionH>
              <wp:positionV relativeFrom="paragraph">
                <wp:posOffset>-312420</wp:posOffset>
              </wp:positionV>
              <wp:extent cx="1524000" cy="695325"/>
              <wp:effectExtent l="3810" t="1905" r="0" b="0"/>
              <wp:wrapThrough wrapText="bothSides">
                <wp:wrapPolygon edited="0">
                  <wp:start x="-135" y="0"/>
                  <wp:lineTo x="-135" y="21304"/>
                  <wp:lineTo x="21600" y="21304"/>
                  <wp:lineTo x="21600" y="0"/>
                  <wp:lineTo x="-135" y="0"/>
                </wp:wrapPolygon>
              </wp:wrapThrough>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B1013" w14:textId="77777777" w:rsidR="00093AE1" w:rsidRDefault="00093AE1" w:rsidP="007975AD">
                          <w:pPr>
                            <w:spacing w:after="0" w:line="240" w:lineRule="auto"/>
                            <w:rPr>
                              <w:rFonts w:ascii="Arial" w:hAnsi="Arial" w:cs="Arial"/>
                              <w:sz w:val="16"/>
                              <w:szCs w:val="16"/>
                              <w:lang w:val="es-MX"/>
                            </w:rPr>
                          </w:pPr>
                        </w:p>
                        <w:p w14:paraId="68B4A309" w14:textId="77777777" w:rsidR="00093AE1" w:rsidRDefault="00093AE1" w:rsidP="007975AD">
                          <w:pPr>
                            <w:spacing w:after="0" w:line="240" w:lineRule="auto"/>
                            <w:jc w:val="center"/>
                            <w:rPr>
                              <w:rFonts w:ascii="Arial" w:hAnsi="Arial" w:cs="Arial"/>
                              <w:sz w:val="14"/>
                              <w:szCs w:val="16"/>
                              <w:lang w:val="es-MX"/>
                            </w:rPr>
                          </w:pPr>
                          <w:r>
                            <w:rPr>
                              <w:rFonts w:ascii="Arial" w:hAnsi="Arial" w:cs="Arial"/>
                              <w:sz w:val="14"/>
                              <w:szCs w:val="16"/>
                              <w:lang w:val="es-MX"/>
                            </w:rPr>
                            <w:t>GDI - GPD – F062</w:t>
                          </w:r>
                        </w:p>
                        <w:p w14:paraId="74DF83F5" w14:textId="77777777" w:rsidR="00093AE1" w:rsidRDefault="00093AE1" w:rsidP="007975AD">
                          <w:pPr>
                            <w:spacing w:after="0" w:line="240" w:lineRule="auto"/>
                            <w:jc w:val="center"/>
                            <w:rPr>
                              <w:rFonts w:ascii="Arial" w:hAnsi="Arial" w:cs="Arial"/>
                              <w:sz w:val="14"/>
                              <w:szCs w:val="16"/>
                              <w:lang w:val="es-MX"/>
                            </w:rPr>
                          </w:pPr>
                          <w:r>
                            <w:rPr>
                              <w:rFonts w:ascii="Arial" w:hAnsi="Arial" w:cs="Arial"/>
                              <w:sz w:val="14"/>
                              <w:szCs w:val="16"/>
                              <w:lang w:val="es-MX"/>
                            </w:rPr>
                            <w:t>Versión: 04</w:t>
                          </w:r>
                        </w:p>
                        <w:p w14:paraId="3DD6393A" w14:textId="77777777" w:rsidR="00093AE1" w:rsidRDefault="00093AE1" w:rsidP="007975AD">
                          <w:pPr>
                            <w:spacing w:after="0" w:line="240" w:lineRule="auto"/>
                            <w:jc w:val="center"/>
                            <w:rPr>
                              <w:rFonts w:ascii="Arial" w:hAnsi="Arial" w:cs="Arial"/>
                              <w:sz w:val="14"/>
                              <w:szCs w:val="16"/>
                              <w:lang w:val="es-MX"/>
                            </w:rPr>
                          </w:pPr>
                          <w:r>
                            <w:rPr>
                              <w:rFonts w:ascii="Arial" w:hAnsi="Arial" w:cs="Arial"/>
                              <w:sz w:val="14"/>
                              <w:szCs w:val="16"/>
                              <w:lang w:val="es-MX"/>
                            </w:rPr>
                            <w:t>Vigencia:</w:t>
                          </w:r>
                        </w:p>
                        <w:p w14:paraId="5E5E3D36" w14:textId="77777777" w:rsidR="00093AE1" w:rsidRDefault="00093AE1" w:rsidP="007975AD">
                          <w:pPr>
                            <w:spacing w:after="0" w:line="240" w:lineRule="auto"/>
                            <w:jc w:val="center"/>
                            <w:rPr>
                              <w:rFonts w:ascii="Arial" w:hAnsi="Arial" w:cs="Arial"/>
                              <w:sz w:val="14"/>
                              <w:szCs w:val="16"/>
                              <w:lang w:val="es-MX"/>
                            </w:rPr>
                          </w:pPr>
                          <w:r>
                            <w:rPr>
                              <w:rFonts w:ascii="Arial" w:hAnsi="Arial" w:cs="Arial"/>
                              <w:sz w:val="14"/>
                              <w:szCs w:val="16"/>
                              <w:lang w:val="es-MX"/>
                            </w:rPr>
                            <w:t>02 de enero 2020</w:t>
                          </w:r>
                        </w:p>
                      </w:txbxContent>
                    </wps:txbx>
                    <wps:bodyPr rot="0" vert="horz" wrap="square" lIns="92070" tIns="46350" rIns="92070" bIns="4635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F22D93E" id="Rectangle 8" o:spid="_x0000_s1027" style="position:absolute;left:0;text-align:left;margin-left:175.05pt;margin-top:-24.6pt;width:120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7wEAAMcDAAAOAAAAZHJzL2Uyb0RvYy54bWysU8Fu2zAMvQ/YPwi6L3bSJluNOEWRIsOA&#10;bh3Q9QNkWbaFyaJGKbGzrx+luGmw3Yr5IIik+Eg+Pq9vx96wg0KvwZZ8Pss5U1ZCrW1b8ucfuw+f&#10;OPNB2FoYsKrkR+X57eb9u/XgCrWADkytkBGI9cXgSt6F4Ios87JTvfAzcMpSsAHsRSAT26xGMRB6&#10;b7JFnq+yAbB2CFJ5T977U5BvEn7TKBkem8arwEzJqbeQTkxnFc9ssxZFi8J1Wk5tiDd00QttqegZ&#10;6l4Ewfao/4HqtUTw0ISZhD6DptFSpRlomnn+1zRPnXAqzULkeHemyf8/WPnt8OS+Y2zduweQPz2z&#10;sO2EbdUdIgydEjWVm0eissH54pwQDU+prBq+Qk2rFfsAiYOxwT4C0nRsTFQfz1SrMTBJzvlycZ3n&#10;tBFJsdXN8mqxTCVE8ZLt0IfPCnoWLyVHWmVCF4cHH2I3onh5kroHo+udNiYZ2FZbg+wgaO279E3o&#10;/vKZsfGxhZh2QoyeNGacLIrIF2GsRqbriYPoqaA+0twIJzWR+unSAf7mbCAlldz/2gtUnJkvlri7&#10;WeQfo/SScb26WpKBl5HqMiKsJKiSB85O1204yXXvULcdVZonGizcEd+NTlS8djW1T2pJDE3KjnK8&#10;tNOr1/9v8wcAAP//AwBQSwMEFAAGAAgAAAAhAHrM1SfiAAAACgEAAA8AAABkcnMvZG93bnJldi54&#10;bWxMj8FKw0AQhu+C77CM4K3dbWNbEzMpIhTBFsEqQm/b7DQJZmdDdtvGt3d7sseZ+fjn+/PlYFtx&#10;ot43jhEmYwWCuHSm4Qrh63M1egThg2ajW8eE8EselsXtTa4z4878QadtqEQMYZ9phDqELpPSlzVZ&#10;7ceuI463g+utDnHsK2l6fY7htpVTpebS6objh1p39FJT+bM9WoS3RXlYb96TTVikuyrs5Pf6dWUR&#10;7++G5ycQgYbwD8NFP6pDEZ327sjGixYhmalJRBFGD+kURCRm6WWzR5irBGSRy+sKxR8AAAD//wMA&#10;UEsBAi0AFAAGAAgAAAAhALaDOJL+AAAA4QEAABMAAAAAAAAAAAAAAAAAAAAAAFtDb250ZW50X1R5&#10;cGVzXS54bWxQSwECLQAUAAYACAAAACEAOP0h/9YAAACUAQAACwAAAAAAAAAAAAAAAAAvAQAAX3Jl&#10;bHMvLnJlbHNQSwECLQAUAAYACAAAACEA//1Ih+8BAADHAwAADgAAAAAAAAAAAAAAAAAuAgAAZHJz&#10;L2Uyb0RvYy54bWxQSwECLQAUAAYACAAAACEAeszVJ+IAAAAKAQAADwAAAAAAAAAAAAAAAABJBAAA&#10;ZHJzL2Rvd25yZXYueG1sUEsFBgAAAAAEAAQA8wAAAFgFAAAAAA==&#10;" stroked="f">
              <v:textbox inset="2.5575mm,1.2875mm,2.5575mm,1.2875mm">
                <w:txbxContent>
                  <w:p w14:paraId="664B1013" w14:textId="77777777" w:rsidR="00093AE1" w:rsidRDefault="00093AE1" w:rsidP="007975AD">
                    <w:pPr>
                      <w:spacing w:after="0" w:line="240" w:lineRule="auto"/>
                      <w:rPr>
                        <w:rFonts w:ascii="Arial" w:hAnsi="Arial" w:cs="Arial"/>
                        <w:sz w:val="16"/>
                        <w:szCs w:val="16"/>
                        <w:lang w:val="es-MX"/>
                      </w:rPr>
                    </w:pPr>
                  </w:p>
                  <w:p w14:paraId="68B4A309" w14:textId="77777777" w:rsidR="00093AE1" w:rsidRDefault="00093AE1" w:rsidP="007975AD">
                    <w:pPr>
                      <w:spacing w:after="0" w:line="240" w:lineRule="auto"/>
                      <w:jc w:val="center"/>
                      <w:rPr>
                        <w:rFonts w:ascii="Arial" w:hAnsi="Arial" w:cs="Arial"/>
                        <w:sz w:val="14"/>
                        <w:szCs w:val="16"/>
                        <w:lang w:val="es-MX"/>
                      </w:rPr>
                    </w:pPr>
                    <w:r>
                      <w:rPr>
                        <w:rFonts w:ascii="Arial" w:hAnsi="Arial" w:cs="Arial"/>
                        <w:sz w:val="14"/>
                        <w:szCs w:val="16"/>
                        <w:lang w:val="es-MX"/>
                      </w:rPr>
                      <w:t>GDI - GPD – F062</w:t>
                    </w:r>
                  </w:p>
                  <w:p w14:paraId="74DF83F5" w14:textId="77777777" w:rsidR="00093AE1" w:rsidRDefault="00093AE1" w:rsidP="007975AD">
                    <w:pPr>
                      <w:spacing w:after="0" w:line="240" w:lineRule="auto"/>
                      <w:jc w:val="center"/>
                      <w:rPr>
                        <w:rFonts w:ascii="Arial" w:hAnsi="Arial" w:cs="Arial"/>
                        <w:sz w:val="14"/>
                        <w:szCs w:val="16"/>
                        <w:lang w:val="es-MX"/>
                      </w:rPr>
                    </w:pPr>
                    <w:r>
                      <w:rPr>
                        <w:rFonts w:ascii="Arial" w:hAnsi="Arial" w:cs="Arial"/>
                        <w:sz w:val="14"/>
                        <w:szCs w:val="16"/>
                        <w:lang w:val="es-MX"/>
                      </w:rPr>
                      <w:t>Versión: 04</w:t>
                    </w:r>
                  </w:p>
                  <w:p w14:paraId="3DD6393A" w14:textId="77777777" w:rsidR="00093AE1" w:rsidRDefault="00093AE1" w:rsidP="007975AD">
                    <w:pPr>
                      <w:spacing w:after="0" w:line="240" w:lineRule="auto"/>
                      <w:jc w:val="center"/>
                      <w:rPr>
                        <w:rFonts w:ascii="Arial" w:hAnsi="Arial" w:cs="Arial"/>
                        <w:sz w:val="14"/>
                        <w:szCs w:val="16"/>
                        <w:lang w:val="es-MX"/>
                      </w:rPr>
                    </w:pPr>
                    <w:r>
                      <w:rPr>
                        <w:rFonts w:ascii="Arial" w:hAnsi="Arial" w:cs="Arial"/>
                        <w:sz w:val="14"/>
                        <w:szCs w:val="16"/>
                        <w:lang w:val="es-MX"/>
                      </w:rPr>
                      <w:t>Vigencia:</w:t>
                    </w:r>
                  </w:p>
                  <w:p w14:paraId="5E5E3D36" w14:textId="77777777" w:rsidR="00093AE1" w:rsidRDefault="00093AE1" w:rsidP="007975AD">
                    <w:pPr>
                      <w:spacing w:after="0" w:line="240" w:lineRule="auto"/>
                      <w:jc w:val="center"/>
                      <w:rPr>
                        <w:rFonts w:ascii="Arial" w:hAnsi="Arial" w:cs="Arial"/>
                        <w:sz w:val="14"/>
                        <w:szCs w:val="16"/>
                        <w:lang w:val="es-MX"/>
                      </w:rPr>
                    </w:pPr>
                    <w:r>
                      <w:rPr>
                        <w:rFonts w:ascii="Arial" w:hAnsi="Arial" w:cs="Arial"/>
                        <w:sz w:val="14"/>
                        <w:szCs w:val="16"/>
                        <w:lang w:val="es-MX"/>
                      </w:rPr>
                      <w:t>02 de enero 2020</w:t>
                    </w:r>
                  </w:p>
                </w:txbxContent>
              </v:textbox>
              <w10:wrap type="through"/>
            </v:rect>
          </w:pict>
        </mc:Fallback>
      </mc:AlternateContent>
    </w:r>
    <w:r>
      <w:rPr>
        <w:noProof/>
        <w:lang w:val="es-CO" w:eastAsia="es-CO"/>
      </w:rPr>
      <mc:AlternateContent>
        <mc:Choice Requires="wps">
          <w:drawing>
            <wp:anchor distT="0" distB="0" distL="114300" distR="114300" simplePos="0" relativeHeight="251659264" behindDoc="0" locked="0" layoutInCell="1" allowOverlap="1" wp14:anchorId="4CFB6E62" wp14:editId="64C67A1E">
              <wp:simplePos x="0" y="0"/>
              <wp:positionH relativeFrom="column">
                <wp:posOffset>1523365</wp:posOffset>
              </wp:positionH>
              <wp:positionV relativeFrom="paragraph">
                <wp:posOffset>-290195</wp:posOffset>
              </wp:positionV>
              <wp:extent cx="0" cy="753745"/>
              <wp:effectExtent l="8890" t="5080" r="10160" b="127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374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DEDC43B" id="_x0000_t32" coordsize="21600,21600" o:spt="32" o:oned="t" path="m,l21600,21600e" filled="f">
              <v:path arrowok="t" fillok="f" o:connecttype="none"/>
              <o:lock v:ext="edit" shapetype="t"/>
            </v:shapetype>
            <v:shape id="AutoShape 5" o:spid="_x0000_s1026" type="#_x0000_t32" style="position:absolute;margin-left:119.95pt;margin-top:-22.85pt;width:0;height:5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vkzgEAAIwDAAAOAAAAZHJzL2Uyb0RvYy54bWysU02P2yAQvVfqf0DcG8dp0+1acfaQ7fay&#10;bSPt9gdMMLZRgUFAYuffd8CJtx+3VX1A8GDevHkz3tyNRrOT9EGhrXm5WHImrcBG2a7mP54f3n3i&#10;LESwDWi0suZnGfjd9u2bzeAqucIedSM9IxIbqsHVvI/RVUURRC8NhAU6aemyRW8g0tF3ReNhIHaj&#10;i9Vy+bEY0DfOo5AhEHo/XfJt5m9bKeL3tg0yMl1z0hbz6vN6SGux3UDVeXC9EhcZ8AoVBpSlpDPV&#10;PURgR6/+oTJKeAzYxoVAU2DbKiFzDVRNufyrmqcenMy1kDnBzTaF/0crvp12du+TdDHaJ/eI4mdg&#10;Fnc92E5mAc9nR40rk1XF4EI1h6RDcHvPDsNXbOgNHCNmF8bWm0RJ9bExm32ezZZjZGICBaE36/c3&#10;H9aZHKprnPMhfpFoWNrUPEQPquvjDq2ljqIvcxY4PYaYVEF1DUhJLT4orXNjtWVDzW/Xq3UOCKhV&#10;ky7Tszxicqc9OwENRxwnUn00VMyElcv0TTNCOE3ShGeIss4UWcMf7B6PtskaegnN58s+gtLTnqK1&#10;vRiaPEwDG6oDNue9vxpNLc/El/FMM/X7OUe//ETbXwAAAP//AwBQSwMEFAAGAAgAAAAhAGDSRb3e&#10;AAAACgEAAA8AAABkcnMvZG93bnJldi54bWxMj8FOwzAMhu9IvENkJG5bSgeMlboTGpomwWkDades&#10;NW1E4lRNtgaenkwc4Gj70+/vL5fRGnGiwWvHCDfTDARx7RrNLcL723ryAMIHxY0yjgnhizwsq8uL&#10;UhWNG3lLp11oRQphXyiELoS+kNLXHVnlp64nTrcPN1gV0ji0shnUmMKtkXmW3UurNKcPnepp1VH9&#10;uTtaBL/vY9QvOufv53G/fd2svVkZxOur+PQIIlAMfzCc9ZM6VMnp4I7ceGEQ8tlikVCEye3dHEQi&#10;fjcHhPksA1mV8n+F6gcAAP//AwBQSwECLQAUAAYACAAAACEAtoM4kv4AAADhAQAAEwAAAAAAAAAA&#10;AAAAAAAAAAAAW0NvbnRlbnRfVHlwZXNdLnhtbFBLAQItABQABgAIAAAAIQA4/SH/1gAAAJQBAAAL&#10;AAAAAAAAAAAAAAAAAC8BAABfcmVscy8ucmVsc1BLAQItABQABgAIAAAAIQACLMvkzgEAAIwDAAAO&#10;AAAAAAAAAAAAAAAAAC4CAABkcnMvZTJvRG9jLnhtbFBLAQItABQABgAIAAAAIQBg0kW93gAAAAoB&#10;AAAPAAAAAAAAAAAAAAAAACgEAABkcnMvZG93bnJldi54bWxQSwUGAAAAAAQABADzAAAAMwUAAAAA&#10;" strokecolor="black [3213]"/>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2373" w14:textId="77777777" w:rsidR="008E2CAB" w:rsidRDefault="008E2CAB">
      <w:pPr>
        <w:spacing w:after="0" w:line="240" w:lineRule="auto"/>
      </w:pPr>
      <w:r>
        <w:separator/>
      </w:r>
    </w:p>
  </w:footnote>
  <w:footnote w:type="continuationSeparator" w:id="0">
    <w:p w14:paraId="7E602B29" w14:textId="77777777" w:rsidR="008E2CAB" w:rsidRDefault="008E2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DBC0" w14:textId="77777777" w:rsidR="00093AE1" w:rsidRDefault="00093AE1" w:rsidP="00EB1D5E">
    <w:pPr>
      <w:pStyle w:val="Encabezamiento"/>
      <w:spacing w:after="0" w:line="240" w:lineRule="auto"/>
      <w:rPr>
        <w:lang w:eastAsia="es-CO"/>
      </w:rPr>
    </w:pPr>
    <w:r>
      <w:rPr>
        <w:noProof/>
      </w:rPr>
      <w:drawing>
        <wp:anchor distT="0" distB="0" distL="114300" distR="114300" simplePos="0" relativeHeight="251661312" behindDoc="1" locked="0" layoutInCell="1" allowOverlap="1" wp14:anchorId="65F289A1" wp14:editId="2496D895">
          <wp:simplePos x="0" y="0"/>
          <wp:positionH relativeFrom="margin">
            <wp:posOffset>1367155</wp:posOffset>
          </wp:positionH>
          <wp:positionV relativeFrom="paragraph">
            <wp:posOffset>-48260</wp:posOffset>
          </wp:positionV>
          <wp:extent cx="2390775" cy="790575"/>
          <wp:effectExtent l="0" t="0" r="9525" b="9525"/>
          <wp:wrapTight wrapText="bothSides">
            <wp:wrapPolygon edited="0">
              <wp:start x="0" y="0"/>
              <wp:lineTo x="0" y="21340"/>
              <wp:lineTo x="21514" y="21340"/>
              <wp:lineTo x="2151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90775" cy="790575"/>
                  </a:xfrm>
                  <a:prstGeom prst="rect">
                    <a:avLst/>
                  </a:prstGeom>
                </pic:spPr>
              </pic:pic>
            </a:graphicData>
          </a:graphic>
          <wp14:sizeRelH relativeFrom="margin">
            <wp14:pctWidth>0</wp14:pctWidth>
          </wp14:sizeRelH>
        </wp:anchor>
      </w:drawing>
    </w:r>
  </w:p>
  <w:p w14:paraId="72423BD9" w14:textId="77777777" w:rsidR="00093AE1" w:rsidRDefault="00093AE1" w:rsidP="00EB1D5E">
    <w:pPr>
      <w:pStyle w:val="Encabezamiento"/>
      <w:spacing w:after="0" w:line="240" w:lineRule="auto"/>
      <w:rPr>
        <w:lang w:eastAsia="es-CO"/>
      </w:rPr>
    </w:pPr>
  </w:p>
  <w:p w14:paraId="71FEF1A2" w14:textId="77777777" w:rsidR="00093AE1" w:rsidRDefault="00093AE1" w:rsidP="00EB1D5E">
    <w:pPr>
      <w:pStyle w:val="Encabezamiento"/>
      <w:spacing w:after="0" w:line="240" w:lineRule="auto"/>
      <w:rPr>
        <w:lang w:eastAsia="es-CO"/>
      </w:rPr>
    </w:pPr>
  </w:p>
  <w:p w14:paraId="5C88D327" w14:textId="77777777" w:rsidR="00093AE1" w:rsidRDefault="00093AE1" w:rsidP="00EB1D5E">
    <w:pPr>
      <w:pStyle w:val="Encabezamiento"/>
      <w:spacing w:after="0" w:line="240" w:lineRule="auto"/>
      <w:rPr>
        <w:lang w:eastAsia="es-CO"/>
      </w:rPr>
    </w:pPr>
  </w:p>
  <w:p w14:paraId="08197063" w14:textId="77777777" w:rsidR="00093AE1" w:rsidRDefault="00093AE1" w:rsidP="00EB1D5E">
    <w:pPr>
      <w:pStyle w:val="Encabezamiento"/>
      <w:spacing w:after="0" w:line="240" w:lineRule="auto"/>
      <w:rPr>
        <w:lang w:eastAsia="es-CO"/>
      </w:rPr>
    </w:pPr>
  </w:p>
  <w:p w14:paraId="52F94B0C" w14:textId="77777777" w:rsidR="00093AE1" w:rsidRDefault="00093AE1" w:rsidP="00EB1D5E">
    <w:pPr>
      <w:pStyle w:val="Encabezamiento"/>
      <w:spacing w:after="0" w:line="240" w:lineRule="auto"/>
      <w:jc w:val="right"/>
      <w:rPr>
        <w:rFonts w:ascii="Arial" w:hAnsi="Arial" w:cs="Arial"/>
        <w:sz w:val="16"/>
        <w:szCs w:val="16"/>
        <w:lang w:val="es-CO" w:eastAsia="es-CO"/>
      </w:rPr>
    </w:pPr>
  </w:p>
  <w:p w14:paraId="40C0F755" w14:textId="77777777" w:rsidR="00093AE1" w:rsidRPr="00EB1D5E" w:rsidRDefault="00093AE1" w:rsidP="00EB1D5E">
    <w:pPr>
      <w:pStyle w:val="Encabezamiento"/>
      <w:spacing w:after="0" w:line="240" w:lineRule="auto"/>
      <w:jc w:val="right"/>
      <w:rPr>
        <w:rFonts w:ascii="Arial" w:hAnsi="Arial" w:cs="Arial"/>
        <w:sz w:val="16"/>
        <w:szCs w:val="16"/>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5F5"/>
    <w:multiLevelType w:val="hybridMultilevel"/>
    <w:tmpl w:val="2A1E31AA"/>
    <w:lvl w:ilvl="0" w:tplc="4D9CC1C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07465A"/>
    <w:multiLevelType w:val="hybridMultilevel"/>
    <w:tmpl w:val="533EC3E8"/>
    <w:lvl w:ilvl="0" w:tplc="0D0CC0A6">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3B3C29A6"/>
    <w:multiLevelType w:val="hybridMultilevel"/>
    <w:tmpl w:val="FA2E5DAA"/>
    <w:lvl w:ilvl="0" w:tplc="E4E0F00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5158594A"/>
    <w:multiLevelType w:val="hybridMultilevel"/>
    <w:tmpl w:val="E6503142"/>
    <w:lvl w:ilvl="0" w:tplc="7062CEA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73C51EC9"/>
    <w:multiLevelType w:val="hybridMultilevel"/>
    <w:tmpl w:val="C41E66B2"/>
    <w:lvl w:ilvl="0" w:tplc="2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D50EDE"/>
    <w:multiLevelType w:val="hybridMultilevel"/>
    <w:tmpl w:val="E990F2B2"/>
    <w:lvl w:ilvl="0" w:tplc="5316CEF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E1"/>
    <w:rsid w:val="00093AE1"/>
    <w:rsid w:val="006B777D"/>
    <w:rsid w:val="008E2CAB"/>
    <w:rsid w:val="009338CF"/>
    <w:rsid w:val="00E114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4498"/>
  <w15:chartTrackingRefBased/>
  <w15:docId w15:val="{F39E9400-AFD8-4F4F-AFAB-6CA5BBB9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3AE1"/>
    <w:pPr>
      <w:suppressAutoHyphens/>
      <w:spacing w:after="200" w:line="276" w:lineRule="auto"/>
    </w:pPr>
    <w:rPr>
      <w:rFonts w:ascii="Times New Roman" w:eastAsia="Times New Roman" w:hAnsi="Times New Roman" w:cs="Times New Roman"/>
      <w:kern w:val="0"/>
      <w:sz w:val="20"/>
      <w:szCs w:val="20"/>
      <w:lang w:val="es-ES"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List Paragraph1,Paragraphe de liste1,lp1,HOJA,Colorful List Accent 1,Colorful List - Accent 11,Lista vistosa - Énfasis 11,titulo 3,LISTA,Párrafo de lista1,Párrafo de lista2,Ha,Resume Title,Bullets,List,列出"/>
    <w:basedOn w:val="Normal"/>
    <w:link w:val="PrrafodelistaCar"/>
    <w:uiPriority w:val="34"/>
    <w:qFormat/>
    <w:rsid w:val="00093AE1"/>
    <w:pPr>
      <w:suppressAutoHyphens w:val="0"/>
      <w:spacing w:after="160" w:line="259"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aliases w:val="Bullet List Car,FooterText Car,numbered Car,List Paragraph1 Car,Paragraphe de liste1 Car,lp1 Car,HOJA Car,Colorful List Accent 1 Car,Colorful List - Accent 11 Car,Lista vistosa - Énfasis 11 Car,titulo 3 Car,LISTA Car,Ha Car,List Car"/>
    <w:link w:val="Prrafodelista"/>
    <w:uiPriority w:val="34"/>
    <w:qFormat/>
    <w:locked/>
    <w:rsid w:val="00093AE1"/>
    <w:rPr>
      <w:kern w:val="0"/>
      <w14:ligatures w14:val="none"/>
    </w:rPr>
  </w:style>
  <w:style w:type="paragraph" w:customStyle="1" w:styleId="Encabezamiento">
    <w:name w:val="Encabezamiento"/>
    <w:basedOn w:val="Normal"/>
    <w:rsid w:val="00093AE1"/>
    <w:pPr>
      <w:tabs>
        <w:tab w:val="center" w:pos="4252"/>
        <w:tab w:val="right" w:pos="8504"/>
      </w:tabs>
    </w:pPr>
  </w:style>
  <w:style w:type="paragraph" w:styleId="Piedepgina">
    <w:name w:val="footer"/>
    <w:basedOn w:val="Normal"/>
    <w:link w:val="PiedepginaCar"/>
    <w:rsid w:val="00093AE1"/>
    <w:pPr>
      <w:tabs>
        <w:tab w:val="center" w:pos="4252"/>
        <w:tab w:val="right" w:pos="8504"/>
      </w:tabs>
    </w:pPr>
  </w:style>
  <w:style w:type="character" w:customStyle="1" w:styleId="PiedepginaCar">
    <w:name w:val="Pie de página Car"/>
    <w:basedOn w:val="Fuentedeprrafopredeter"/>
    <w:link w:val="Piedepgina"/>
    <w:rsid w:val="00093AE1"/>
    <w:rPr>
      <w:rFonts w:ascii="Times New Roman" w:eastAsia="Times New Roman" w:hAnsi="Times New Roman" w:cs="Times New Roman"/>
      <w:kern w:val="0"/>
      <w:sz w:val="20"/>
      <w:szCs w:val="20"/>
      <w:lang w:val="es-ES" w:eastAsia="zh-CN"/>
      <w14:ligatures w14:val="none"/>
    </w:rPr>
  </w:style>
  <w:style w:type="paragraph" w:styleId="Sinespaciado">
    <w:name w:val="No Spacing"/>
    <w:uiPriority w:val="1"/>
    <w:qFormat/>
    <w:rsid w:val="00093AE1"/>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093AE1"/>
    <w:rPr>
      <w:color w:val="0563C1" w:themeColor="hyperlink"/>
      <w:u w:val="single"/>
    </w:rPr>
  </w:style>
  <w:style w:type="character" w:styleId="Mencinsinresolver">
    <w:name w:val="Unresolved Mention"/>
    <w:basedOn w:val="Fuentedeprrafopredeter"/>
    <w:uiPriority w:val="99"/>
    <w:semiHidden/>
    <w:unhideWhenUsed/>
    <w:rsid w:val="00E11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respondencia@participacionbogota.gov.c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rrespondencia@participacionbogota.gov.c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forms.gle/yhWvyAf75YuNGzHC9"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2153</Words>
  <Characters>11846</Characters>
  <Application>Microsoft Office Word</Application>
  <DocSecurity>0</DocSecurity>
  <Lines>98</Lines>
  <Paragraphs>27</Paragraphs>
  <ScaleCrop>false</ScaleCrop>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Quintin Pastor</dc:creator>
  <cp:keywords/>
  <dc:description/>
  <cp:lastModifiedBy>geisyjohannagarcia@outlook.es</cp:lastModifiedBy>
  <cp:revision>3</cp:revision>
  <dcterms:created xsi:type="dcterms:W3CDTF">2023-08-01T19:34:00Z</dcterms:created>
  <dcterms:modified xsi:type="dcterms:W3CDTF">2023-08-02T19:09:00Z</dcterms:modified>
</cp:coreProperties>
</file>