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5167" w14:textId="77777777" w:rsidR="008E1A70" w:rsidRPr="00982C10" w:rsidRDefault="003D14F6" w:rsidP="00830718">
      <w:pPr>
        <w:pStyle w:val="Textoindependiente2"/>
        <w:spacing w:after="0" w:line="240" w:lineRule="auto"/>
        <w:jc w:val="center"/>
        <w:rPr>
          <w:rFonts w:cs="Arial"/>
          <w:b/>
          <w:sz w:val="20"/>
        </w:rPr>
      </w:pPr>
      <w:bookmarkStart w:id="0" w:name="_Toc246418199"/>
      <w:bookmarkStart w:id="1" w:name="_Toc251066143"/>
      <w:r w:rsidRPr="00982C10">
        <w:rPr>
          <w:rFonts w:cs="Arial"/>
          <w:b/>
          <w:sz w:val="20"/>
        </w:rPr>
        <w:t xml:space="preserve">ANEXO </w:t>
      </w:r>
      <w:r w:rsidR="00FB3AEE" w:rsidRPr="00982C10">
        <w:rPr>
          <w:rFonts w:cs="Arial"/>
          <w:b/>
          <w:sz w:val="20"/>
        </w:rPr>
        <w:t>2</w:t>
      </w:r>
      <w:r w:rsidRPr="00982C10">
        <w:rPr>
          <w:rFonts w:cs="Arial"/>
          <w:b/>
          <w:sz w:val="20"/>
        </w:rPr>
        <w:t>. FORMATO DOCUMENTO TÉCNICO DE SOPORTE</w:t>
      </w:r>
    </w:p>
    <w:p w14:paraId="672A6659" w14:textId="77777777" w:rsidR="00D92AD7" w:rsidRPr="00982C10" w:rsidRDefault="00D92AD7" w:rsidP="00D92AD7">
      <w:pPr>
        <w:pStyle w:val="Textoindependiente2"/>
        <w:spacing w:after="0" w:line="240" w:lineRule="auto"/>
        <w:rPr>
          <w:rFonts w:cs="Arial"/>
          <w:sz w:val="20"/>
        </w:rPr>
      </w:pPr>
    </w:p>
    <w:bookmarkEnd w:id="0"/>
    <w:bookmarkEnd w:id="1"/>
    <w:p w14:paraId="0A37501D" w14:textId="77777777" w:rsidR="000F3B25" w:rsidRPr="00982C10" w:rsidRDefault="000F3B25" w:rsidP="00D92AD7">
      <w:pPr>
        <w:pStyle w:val="Ttulo"/>
        <w:jc w:val="both"/>
        <w:rPr>
          <w:rFonts w:cs="Arial"/>
          <w:b w:val="0"/>
          <w:sz w:val="20"/>
        </w:rPr>
      </w:pPr>
    </w:p>
    <w:p w14:paraId="55FFDE13" w14:textId="77777777" w:rsidR="00CD715D" w:rsidRPr="00982C10" w:rsidRDefault="00194639" w:rsidP="0072159F">
      <w:pPr>
        <w:numPr>
          <w:ilvl w:val="0"/>
          <w:numId w:val="4"/>
        </w:numPr>
        <w:rPr>
          <w:rFonts w:cs="Arial"/>
          <w:b/>
          <w:sz w:val="20"/>
        </w:rPr>
      </w:pPr>
      <w:r w:rsidRPr="00982C10">
        <w:rPr>
          <w:rFonts w:cs="Arial"/>
          <w:b/>
          <w:sz w:val="20"/>
        </w:rPr>
        <w:t>IDENTIFICACIÓN</w:t>
      </w:r>
    </w:p>
    <w:p w14:paraId="5DAB6C7B" w14:textId="77777777" w:rsidR="00194639" w:rsidRPr="00982C10"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982C10" w14:paraId="64A18425" w14:textId="77777777" w:rsidTr="7A743499">
        <w:trPr>
          <w:trHeight w:val="591"/>
          <w:jc w:val="center"/>
        </w:trPr>
        <w:tc>
          <w:tcPr>
            <w:tcW w:w="3236" w:type="dxa"/>
            <w:shd w:val="clear" w:color="auto" w:fill="DBDBDB" w:themeFill="accent3" w:themeFillTint="66"/>
            <w:vAlign w:val="center"/>
          </w:tcPr>
          <w:p w14:paraId="2A7A7754" w14:textId="77777777" w:rsidR="00194639" w:rsidRPr="00982C10" w:rsidRDefault="00194639" w:rsidP="00194639">
            <w:pPr>
              <w:ind w:left="360"/>
              <w:rPr>
                <w:rFonts w:cs="Arial"/>
                <w:sz w:val="20"/>
              </w:rPr>
            </w:pPr>
            <w:r w:rsidRPr="00982C10">
              <w:rPr>
                <w:rFonts w:cs="Arial"/>
                <w:b/>
                <w:sz w:val="20"/>
              </w:rPr>
              <w:t>LOCALIDAD</w:t>
            </w:r>
          </w:p>
        </w:tc>
        <w:tc>
          <w:tcPr>
            <w:tcW w:w="6971" w:type="dxa"/>
            <w:vAlign w:val="center"/>
          </w:tcPr>
          <w:p w14:paraId="594F2556" w14:textId="77777777" w:rsidR="00194639" w:rsidRPr="00982C10" w:rsidRDefault="00CC0D83" w:rsidP="00564D19">
            <w:pPr>
              <w:jc w:val="left"/>
              <w:rPr>
                <w:rFonts w:cs="Arial"/>
                <w:sz w:val="20"/>
              </w:rPr>
            </w:pPr>
            <w:r w:rsidRPr="00982C10">
              <w:rPr>
                <w:rFonts w:cs="Arial"/>
                <w:sz w:val="20"/>
              </w:rPr>
              <w:t>Bosa</w:t>
            </w:r>
          </w:p>
        </w:tc>
      </w:tr>
      <w:tr w:rsidR="00194639" w:rsidRPr="00982C10" w14:paraId="6139E60F" w14:textId="77777777" w:rsidTr="7A743499">
        <w:trPr>
          <w:trHeight w:val="557"/>
          <w:jc w:val="center"/>
        </w:trPr>
        <w:tc>
          <w:tcPr>
            <w:tcW w:w="3236" w:type="dxa"/>
            <w:shd w:val="clear" w:color="auto" w:fill="DBDBDB" w:themeFill="accent3" w:themeFillTint="66"/>
            <w:vAlign w:val="center"/>
          </w:tcPr>
          <w:p w14:paraId="4CDD1672" w14:textId="77777777" w:rsidR="00194639" w:rsidRPr="00982C10" w:rsidRDefault="00194639" w:rsidP="004E183D">
            <w:pPr>
              <w:ind w:left="360"/>
              <w:rPr>
                <w:rFonts w:cs="Arial"/>
                <w:sz w:val="20"/>
              </w:rPr>
            </w:pPr>
            <w:r w:rsidRPr="00982C10">
              <w:rPr>
                <w:rFonts w:cs="Arial"/>
                <w:b/>
                <w:sz w:val="20"/>
              </w:rPr>
              <w:t>NOMBRE DEL PROYECTO</w:t>
            </w:r>
          </w:p>
        </w:tc>
        <w:tc>
          <w:tcPr>
            <w:tcW w:w="6971" w:type="dxa"/>
            <w:vAlign w:val="center"/>
          </w:tcPr>
          <w:p w14:paraId="3947D7C8" w14:textId="7F8A74D4" w:rsidR="0082534D" w:rsidRPr="00982C10" w:rsidRDefault="37414978" w:rsidP="4162A25E">
            <w:pPr>
              <w:spacing w:line="259" w:lineRule="auto"/>
              <w:jc w:val="left"/>
              <w:rPr>
                <w:rFonts w:cs="Arial"/>
                <w:sz w:val="20"/>
              </w:rPr>
            </w:pPr>
            <w:r w:rsidRPr="7A743499">
              <w:rPr>
                <w:rFonts w:cs="Arial"/>
                <w:sz w:val="20"/>
              </w:rPr>
              <w:t>Bosa aprende y reduce los riesgos</w:t>
            </w:r>
          </w:p>
        </w:tc>
      </w:tr>
      <w:tr w:rsidR="00194639" w:rsidRPr="00982C10" w14:paraId="71AD5FA4" w14:textId="77777777" w:rsidTr="7A743499">
        <w:trPr>
          <w:trHeight w:val="564"/>
          <w:jc w:val="center"/>
        </w:trPr>
        <w:tc>
          <w:tcPr>
            <w:tcW w:w="3236" w:type="dxa"/>
            <w:shd w:val="clear" w:color="auto" w:fill="DBDBDB" w:themeFill="accent3" w:themeFillTint="66"/>
            <w:vAlign w:val="center"/>
          </w:tcPr>
          <w:p w14:paraId="782C2DB5" w14:textId="77777777" w:rsidR="00194639" w:rsidRPr="00982C10" w:rsidRDefault="00194639" w:rsidP="004E183D">
            <w:pPr>
              <w:ind w:left="360"/>
              <w:rPr>
                <w:rFonts w:cs="Arial"/>
                <w:b/>
                <w:sz w:val="20"/>
              </w:rPr>
            </w:pPr>
            <w:r w:rsidRPr="00982C10">
              <w:rPr>
                <w:rFonts w:cs="Arial"/>
                <w:b/>
                <w:sz w:val="20"/>
              </w:rPr>
              <w:t>CÓDIGO DEL PROYECTO</w:t>
            </w:r>
          </w:p>
        </w:tc>
        <w:tc>
          <w:tcPr>
            <w:tcW w:w="6971" w:type="dxa"/>
            <w:vAlign w:val="center"/>
          </w:tcPr>
          <w:p w14:paraId="48F13440" w14:textId="77777777" w:rsidR="00194639" w:rsidRPr="00982C10" w:rsidRDefault="001B0547" w:rsidP="00441E74">
            <w:pPr>
              <w:jc w:val="left"/>
              <w:rPr>
                <w:rFonts w:cs="Arial"/>
                <w:sz w:val="20"/>
              </w:rPr>
            </w:pPr>
            <w:r w:rsidRPr="00982C10">
              <w:rPr>
                <w:rFonts w:cs="Arial"/>
                <w:sz w:val="20"/>
              </w:rPr>
              <w:t>1725</w:t>
            </w:r>
          </w:p>
        </w:tc>
      </w:tr>
      <w:tr w:rsidR="0013732B" w:rsidRPr="00982C10" w14:paraId="56BF17E7" w14:textId="77777777" w:rsidTr="7A743499">
        <w:trPr>
          <w:trHeight w:val="178"/>
          <w:jc w:val="center"/>
        </w:trPr>
        <w:tc>
          <w:tcPr>
            <w:tcW w:w="3236" w:type="dxa"/>
            <w:vMerge w:val="restart"/>
            <w:shd w:val="clear" w:color="auto" w:fill="DBDBDB" w:themeFill="accent3" w:themeFillTint="66"/>
            <w:vAlign w:val="center"/>
          </w:tcPr>
          <w:p w14:paraId="2BAE9356" w14:textId="77777777" w:rsidR="0013732B" w:rsidRPr="00982C10" w:rsidRDefault="006152F7" w:rsidP="004E183D">
            <w:pPr>
              <w:ind w:left="360"/>
              <w:rPr>
                <w:rFonts w:cs="Arial"/>
                <w:b/>
                <w:sz w:val="20"/>
              </w:rPr>
            </w:pPr>
            <w:r>
              <w:rPr>
                <w:rFonts w:cs="Arial"/>
                <w:b/>
                <w:sz w:val="20"/>
              </w:rPr>
              <w:t>C</w:t>
            </w:r>
            <w:r w:rsidR="0013732B" w:rsidRPr="00982C10">
              <w:rPr>
                <w:rFonts w:cs="Arial"/>
                <w:b/>
                <w:sz w:val="20"/>
              </w:rPr>
              <w:t>omponentes</w:t>
            </w:r>
          </w:p>
        </w:tc>
        <w:tc>
          <w:tcPr>
            <w:tcW w:w="6971" w:type="dxa"/>
            <w:vAlign w:val="center"/>
          </w:tcPr>
          <w:p w14:paraId="4B8F3AA4" w14:textId="77777777" w:rsidR="0013732B" w:rsidRPr="00982C10" w:rsidRDefault="0013732B" w:rsidP="0013732B">
            <w:pPr>
              <w:jc w:val="left"/>
              <w:rPr>
                <w:rFonts w:cs="Arial"/>
                <w:sz w:val="20"/>
              </w:rPr>
            </w:pPr>
            <w:r w:rsidRPr="00982C10">
              <w:rPr>
                <w:rFonts w:cs="Arial"/>
                <w:sz w:val="20"/>
              </w:rPr>
              <w:t>Manejo de emergencias, calamidades y desastres</w:t>
            </w:r>
          </w:p>
        </w:tc>
      </w:tr>
      <w:tr w:rsidR="0013732B" w:rsidRPr="00982C10" w14:paraId="70DE2309" w14:textId="77777777" w:rsidTr="7A743499">
        <w:trPr>
          <w:trHeight w:val="177"/>
          <w:jc w:val="center"/>
        </w:trPr>
        <w:tc>
          <w:tcPr>
            <w:tcW w:w="3236" w:type="dxa"/>
            <w:vMerge/>
            <w:vAlign w:val="center"/>
          </w:tcPr>
          <w:p w14:paraId="02EB378F" w14:textId="77777777" w:rsidR="0013732B" w:rsidRPr="00982C10" w:rsidRDefault="0013732B" w:rsidP="004E183D">
            <w:pPr>
              <w:ind w:left="360"/>
              <w:rPr>
                <w:rFonts w:cs="Arial"/>
                <w:b/>
                <w:sz w:val="20"/>
              </w:rPr>
            </w:pPr>
          </w:p>
        </w:tc>
        <w:tc>
          <w:tcPr>
            <w:tcW w:w="6971" w:type="dxa"/>
            <w:vAlign w:val="center"/>
          </w:tcPr>
          <w:p w14:paraId="36F3E85B" w14:textId="77777777" w:rsidR="0013732B" w:rsidRPr="00982C10" w:rsidRDefault="0013732B" w:rsidP="0013732B">
            <w:pPr>
              <w:jc w:val="left"/>
              <w:rPr>
                <w:rFonts w:cs="Arial"/>
                <w:sz w:val="20"/>
              </w:rPr>
            </w:pPr>
            <w:r w:rsidRPr="00982C10">
              <w:rPr>
                <w:rFonts w:cs="Arial"/>
                <w:sz w:val="20"/>
              </w:rPr>
              <w:t>Reducción del riesgo y adaptación al cambio climático</w:t>
            </w:r>
          </w:p>
        </w:tc>
      </w:tr>
    </w:tbl>
    <w:p w14:paraId="6A05A809" w14:textId="77777777" w:rsidR="00194639" w:rsidRPr="00982C10" w:rsidRDefault="00194639" w:rsidP="00D92AD7">
      <w:pPr>
        <w:pStyle w:val="Ttulo"/>
        <w:jc w:val="both"/>
        <w:rPr>
          <w:rFonts w:cs="Arial"/>
          <w:sz w:val="20"/>
        </w:rPr>
      </w:pPr>
    </w:p>
    <w:p w14:paraId="5A39BBE3" w14:textId="77777777" w:rsidR="00194639" w:rsidRPr="00982C10" w:rsidRDefault="00194639" w:rsidP="00D92AD7">
      <w:pPr>
        <w:pStyle w:val="Ttulo"/>
        <w:jc w:val="both"/>
        <w:rPr>
          <w:rFonts w:cs="Arial"/>
          <w:sz w:val="20"/>
        </w:rPr>
      </w:pPr>
    </w:p>
    <w:p w14:paraId="7A06AA24" w14:textId="77777777" w:rsidR="00194639" w:rsidRPr="00982C10" w:rsidRDefault="00194639" w:rsidP="0072159F">
      <w:pPr>
        <w:numPr>
          <w:ilvl w:val="0"/>
          <w:numId w:val="4"/>
        </w:numPr>
        <w:rPr>
          <w:rFonts w:cs="Arial"/>
          <w:b/>
          <w:sz w:val="20"/>
        </w:rPr>
      </w:pPr>
      <w:r w:rsidRPr="00982C10">
        <w:rPr>
          <w:rFonts w:cs="Arial"/>
          <w:b/>
          <w:sz w:val="20"/>
        </w:rPr>
        <w:t>CLASIFICACIÓN</w:t>
      </w:r>
    </w:p>
    <w:p w14:paraId="41C8F396" w14:textId="77777777" w:rsidR="00194639" w:rsidRPr="00982C10"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982C10" w14:paraId="00D9A06D" w14:textId="77777777" w:rsidTr="4162A25E">
        <w:trPr>
          <w:trHeight w:val="614"/>
          <w:jc w:val="center"/>
        </w:trPr>
        <w:tc>
          <w:tcPr>
            <w:tcW w:w="3236" w:type="dxa"/>
            <w:shd w:val="clear" w:color="auto" w:fill="DBDBDB" w:themeFill="accent3" w:themeFillTint="66"/>
            <w:vAlign w:val="center"/>
          </w:tcPr>
          <w:p w14:paraId="79A68794" w14:textId="77777777" w:rsidR="00194639" w:rsidRPr="00982C10" w:rsidRDefault="00194639" w:rsidP="004E183D">
            <w:pPr>
              <w:ind w:left="360"/>
              <w:rPr>
                <w:rFonts w:cs="Arial"/>
                <w:sz w:val="20"/>
              </w:rPr>
            </w:pPr>
            <w:r w:rsidRPr="00982C10">
              <w:rPr>
                <w:rFonts w:cs="Arial"/>
                <w:b/>
                <w:sz w:val="20"/>
              </w:rPr>
              <w:t>PLAN DE DESARROLLO LOCAL</w:t>
            </w:r>
          </w:p>
        </w:tc>
        <w:tc>
          <w:tcPr>
            <w:tcW w:w="6971" w:type="dxa"/>
            <w:shd w:val="clear" w:color="auto" w:fill="auto"/>
            <w:vAlign w:val="center"/>
          </w:tcPr>
          <w:p w14:paraId="4C54A980" w14:textId="77777777" w:rsidR="00194639" w:rsidRPr="00982C10" w:rsidRDefault="00894B14" w:rsidP="00965F56">
            <w:pPr>
              <w:autoSpaceDE w:val="0"/>
              <w:autoSpaceDN w:val="0"/>
              <w:adjustRightInd w:val="0"/>
              <w:jc w:val="left"/>
              <w:rPr>
                <w:rFonts w:cs="Arial"/>
                <w:color w:val="FF0000"/>
                <w:sz w:val="20"/>
              </w:rPr>
            </w:pPr>
            <w:r w:rsidRPr="00982C10">
              <w:rPr>
                <w:rFonts w:cs="Arial"/>
                <w:sz w:val="20"/>
              </w:rPr>
              <w:t>UN NUEVO CONTRATO SOCIAL Y AMBIENTAL PARA BOSA</w:t>
            </w:r>
          </w:p>
        </w:tc>
      </w:tr>
      <w:tr w:rsidR="00194639" w:rsidRPr="00982C10" w14:paraId="10CE6CA6" w14:textId="77777777" w:rsidTr="4162A25E">
        <w:trPr>
          <w:trHeight w:val="708"/>
          <w:jc w:val="center"/>
        </w:trPr>
        <w:tc>
          <w:tcPr>
            <w:tcW w:w="3236" w:type="dxa"/>
            <w:shd w:val="clear" w:color="auto" w:fill="DBDBDB" w:themeFill="accent3" w:themeFillTint="66"/>
            <w:vAlign w:val="center"/>
          </w:tcPr>
          <w:p w14:paraId="01CD69A7" w14:textId="77777777" w:rsidR="00194639" w:rsidRPr="00982C10" w:rsidRDefault="003E14D0" w:rsidP="004E183D">
            <w:pPr>
              <w:ind w:left="360"/>
              <w:rPr>
                <w:rFonts w:cs="Arial"/>
                <w:sz w:val="20"/>
              </w:rPr>
            </w:pPr>
            <w:r w:rsidRPr="00982C10">
              <w:rPr>
                <w:rFonts w:cs="Arial"/>
                <w:b/>
                <w:sz w:val="20"/>
              </w:rPr>
              <w:t>PROPÓSITO</w:t>
            </w:r>
          </w:p>
        </w:tc>
        <w:tc>
          <w:tcPr>
            <w:tcW w:w="6971" w:type="dxa"/>
            <w:shd w:val="clear" w:color="auto" w:fill="auto"/>
            <w:vAlign w:val="center"/>
          </w:tcPr>
          <w:p w14:paraId="1EC60EB6" w14:textId="77777777" w:rsidR="00194639" w:rsidRPr="00982C10" w:rsidRDefault="001B0547" w:rsidP="366E1472">
            <w:pPr>
              <w:jc w:val="left"/>
              <w:rPr>
                <w:rFonts w:cs="Arial"/>
                <w:b/>
                <w:bCs/>
                <w:sz w:val="20"/>
              </w:rPr>
            </w:pPr>
            <w:r w:rsidRPr="4162A25E">
              <w:rPr>
                <w:rFonts w:cs="Arial"/>
                <w:sz w:val="20"/>
              </w:rPr>
              <w:t xml:space="preserve">02 </w:t>
            </w:r>
            <w:proofErr w:type="gramStart"/>
            <w:r w:rsidR="6D46646C" w:rsidRPr="4162A25E">
              <w:rPr>
                <w:rFonts w:cs="Arial"/>
                <w:sz w:val="20"/>
              </w:rPr>
              <w:t>Cambiar</w:t>
            </w:r>
            <w:proofErr w:type="gramEnd"/>
            <w:r w:rsidR="6D46646C" w:rsidRPr="4162A25E">
              <w:rPr>
                <w:rFonts w:cs="Arial"/>
                <w:sz w:val="20"/>
              </w:rPr>
              <w:t xml:space="preserve"> nuestros hábitos de vida para reverdecer a Bogotá y adaptarnos y mitigar el cambio climático.</w:t>
            </w:r>
          </w:p>
        </w:tc>
      </w:tr>
      <w:tr w:rsidR="00194639" w:rsidRPr="00982C10" w14:paraId="1FD476FD" w14:textId="77777777" w:rsidTr="4162A25E">
        <w:trPr>
          <w:trHeight w:val="691"/>
          <w:jc w:val="center"/>
        </w:trPr>
        <w:tc>
          <w:tcPr>
            <w:tcW w:w="3236" w:type="dxa"/>
            <w:shd w:val="clear" w:color="auto" w:fill="DBDBDB" w:themeFill="accent3" w:themeFillTint="66"/>
            <w:vAlign w:val="center"/>
          </w:tcPr>
          <w:p w14:paraId="3B4B08D9" w14:textId="77777777" w:rsidR="00194639" w:rsidRPr="00982C10" w:rsidRDefault="00194639" w:rsidP="004E183D">
            <w:pPr>
              <w:ind w:left="360"/>
              <w:rPr>
                <w:rFonts w:cs="Arial"/>
                <w:b/>
                <w:sz w:val="20"/>
              </w:rPr>
            </w:pPr>
            <w:r w:rsidRPr="00982C10">
              <w:rPr>
                <w:rFonts w:cs="Arial"/>
                <w:b/>
                <w:sz w:val="20"/>
              </w:rPr>
              <w:t>PROGRAMA</w:t>
            </w:r>
          </w:p>
        </w:tc>
        <w:tc>
          <w:tcPr>
            <w:tcW w:w="6971" w:type="dxa"/>
            <w:shd w:val="clear" w:color="auto" w:fill="auto"/>
            <w:vAlign w:val="center"/>
          </w:tcPr>
          <w:p w14:paraId="01424D65" w14:textId="77777777" w:rsidR="00194639" w:rsidRPr="00982C10" w:rsidRDefault="001B0547" w:rsidP="003E14D0">
            <w:pPr>
              <w:rPr>
                <w:rFonts w:cs="Arial"/>
                <w:b/>
                <w:sz w:val="20"/>
              </w:rPr>
            </w:pPr>
            <w:r w:rsidRPr="00982C10">
              <w:rPr>
                <w:rFonts w:cs="Arial"/>
                <w:sz w:val="20"/>
              </w:rPr>
              <w:t xml:space="preserve">30 </w:t>
            </w:r>
            <w:proofErr w:type="gramStart"/>
            <w:r w:rsidR="00965F56" w:rsidRPr="00982C10">
              <w:rPr>
                <w:rFonts w:cs="Arial"/>
                <w:sz w:val="20"/>
              </w:rPr>
              <w:t>Eficiencia</w:t>
            </w:r>
            <w:proofErr w:type="gramEnd"/>
            <w:r w:rsidR="00965F56" w:rsidRPr="00982C10">
              <w:rPr>
                <w:rFonts w:cs="Arial"/>
                <w:sz w:val="20"/>
              </w:rPr>
              <w:t xml:space="preserve"> en la atención de emergencias</w:t>
            </w:r>
          </w:p>
        </w:tc>
      </w:tr>
      <w:tr w:rsidR="00F05322" w:rsidRPr="00982C10" w14:paraId="05E5B6F9" w14:textId="77777777" w:rsidTr="4162A25E">
        <w:trPr>
          <w:trHeight w:val="215"/>
          <w:jc w:val="center"/>
        </w:trPr>
        <w:tc>
          <w:tcPr>
            <w:tcW w:w="3236" w:type="dxa"/>
            <w:vMerge w:val="restart"/>
            <w:shd w:val="clear" w:color="auto" w:fill="DBDBDB" w:themeFill="accent3" w:themeFillTint="66"/>
            <w:vAlign w:val="center"/>
          </w:tcPr>
          <w:p w14:paraId="1DADF2BC" w14:textId="04ABB01F" w:rsidR="00F05322" w:rsidRPr="00982C10" w:rsidRDefault="00F05322" w:rsidP="00894AA1">
            <w:pPr>
              <w:ind w:left="360"/>
              <w:rPr>
                <w:rFonts w:cs="Arial"/>
                <w:b/>
                <w:sz w:val="20"/>
              </w:rPr>
            </w:pPr>
            <w:r w:rsidRPr="00982C10">
              <w:rPr>
                <w:rFonts w:cs="Arial"/>
                <w:b/>
                <w:sz w:val="20"/>
              </w:rPr>
              <w:t>META(S) PLAN DE DESARROLLO</w:t>
            </w:r>
          </w:p>
        </w:tc>
        <w:tc>
          <w:tcPr>
            <w:tcW w:w="6971" w:type="dxa"/>
            <w:shd w:val="clear" w:color="auto" w:fill="auto"/>
            <w:vAlign w:val="center"/>
          </w:tcPr>
          <w:p w14:paraId="526FAED7" w14:textId="77777777" w:rsidR="00F05322" w:rsidRPr="00982C10" w:rsidRDefault="00F05322" w:rsidP="00F05322">
            <w:pPr>
              <w:jc w:val="left"/>
              <w:rPr>
                <w:rFonts w:cs="Arial"/>
                <w:sz w:val="20"/>
              </w:rPr>
            </w:pPr>
            <w:r w:rsidRPr="00982C10">
              <w:rPr>
                <w:rFonts w:cs="Arial"/>
                <w:sz w:val="20"/>
              </w:rPr>
              <w:t>Realizar 4 acciones efectivas para el fortalecimiento de las capacidades locales para la respuesta a emergencias y desastres.</w:t>
            </w:r>
          </w:p>
        </w:tc>
      </w:tr>
      <w:tr w:rsidR="00F05322" w:rsidRPr="00982C10" w14:paraId="66D8CA81" w14:textId="77777777" w:rsidTr="4162A25E">
        <w:trPr>
          <w:trHeight w:val="215"/>
          <w:jc w:val="center"/>
        </w:trPr>
        <w:tc>
          <w:tcPr>
            <w:tcW w:w="3236" w:type="dxa"/>
            <w:vMerge/>
            <w:vAlign w:val="center"/>
          </w:tcPr>
          <w:p w14:paraId="72A3D3EC" w14:textId="77777777" w:rsidR="00F05322" w:rsidRPr="00982C10" w:rsidRDefault="00F05322" w:rsidP="00894AA1">
            <w:pPr>
              <w:ind w:left="360"/>
              <w:rPr>
                <w:rFonts w:cs="Arial"/>
                <w:b/>
                <w:sz w:val="20"/>
              </w:rPr>
            </w:pPr>
          </w:p>
        </w:tc>
        <w:tc>
          <w:tcPr>
            <w:tcW w:w="6971" w:type="dxa"/>
            <w:shd w:val="clear" w:color="auto" w:fill="auto"/>
            <w:vAlign w:val="center"/>
          </w:tcPr>
          <w:p w14:paraId="0637D50F" w14:textId="77777777" w:rsidR="00F05322" w:rsidRPr="00982C10" w:rsidRDefault="00F05322" w:rsidP="00F05322">
            <w:pPr>
              <w:jc w:val="left"/>
              <w:rPr>
                <w:rFonts w:cs="Arial"/>
                <w:sz w:val="20"/>
              </w:rPr>
            </w:pPr>
            <w:r w:rsidRPr="00982C10">
              <w:rPr>
                <w:rFonts w:cs="Arial"/>
                <w:sz w:val="20"/>
              </w:rPr>
              <w:t>Desarrollar 8 intervenciones para la reducción del riesgo y adaptación al cambio climático.</w:t>
            </w:r>
          </w:p>
        </w:tc>
      </w:tr>
      <w:tr w:rsidR="004123CE" w:rsidRPr="00982C10" w14:paraId="51AFBC0C" w14:textId="77777777" w:rsidTr="4162A25E">
        <w:trPr>
          <w:trHeight w:val="562"/>
          <w:jc w:val="center"/>
        </w:trPr>
        <w:tc>
          <w:tcPr>
            <w:tcW w:w="3236" w:type="dxa"/>
            <w:shd w:val="clear" w:color="auto" w:fill="DBDBDB" w:themeFill="accent3" w:themeFillTint="66"/>
            <w:vAlign w:val="center"/>
          </w:tcPr>
          <w:p w14:paraId="0D0B940D" w14:textId="77777777" w:rsidR="004123CE" w:rsidRPr="00982C10" w:rsidRDefault="004123CE" w:rsidP="004123CE">
            <w:pPr>
              <w:pStyle w:val="Ttulo"/>
              <w:jc w:val="both"/>
              <w:rPr>
                <w:rFonts w:cs="Arial"/>
                <w:b w:val="0"/>
                <w:sz w:val="20"/>
              </w:rPr>
            </w:pPr>
          </w:p>
          <w:p w14:paraId="0D3B0B7B" w14:textId="77777777" w:rsidR="004123CE" w:rsidRPr="00982C10" w:rsidRDefault="004123CE" w:rsidP="004123CE">
            <w:pPr>
              <w:ind w:left="360"/>
              <w:rPr>
                <w:rFonts w:cs="Arial"/>
                <w:b/>
                <w:sz w:val="20"/>
              </w:rPr>
            </w:pPr>
            <w:r w:rsidRPr="00982C10">
              <w:rPr>
                <w:rFonts w:cs="Arial"/>
                <w:b/>
                <w:sz w:val="20"/>
              </w:rPr>
              <w:t>AÑO DE VIGENCIA</w:t>
            </w:r>
          </w:p>
          <w:p w14:paraId="0E27B00A" w14:textId="77777777" w:rsidR="004123CE" w:rsidRPr="00982C10" w:rsidRDefault="004123CE" w:rsidP="00894AA1">
            <w:pPr>
              <w:ind w:left="360"/>
              <w:rPr>
                <w:rFonts w:cs="Arial"/>
                <w:b/>
                <w:sz w:val="20"/>
              </w:rPr>
            </w:pPr>
          </w:p>
        </w:tc>
        <w:tc>
          <w:tcPr>
            <w:tcW w:w="6971" w:type="dxa"/>
            <w:shd w:val="clear" w:color="auto" w:fill="auto"/>
            <w:vAlign w:val="center"/>
          </w:tcPr>
          <w:p w14:paraId="06449303" w14:textId="77777777" w:rsidR="004123CE" w:rsidRPr="00982C10" w:rsidRDefault="004123CE" w:rsidP="00F05322">
            <w:pPr>
              <w:jc w:val="left"/>
              <w:rPr>
                <w:rFonts w:cs="Arial"/>
                <w:b/>
                <w:sz w:val="20"/>
              </w:rPr>
            </w:pPr>
            <w:r w:rsidRPr="00982C10">
              <w:rPr>
                <w:rFonts w:cs="Arial"/>
                <w:b/>
                <w:sz w:val="20"/>
              </w:rPr>
              <w:t>Escriba aquí el (los) año (s):</w:t>
            </w:r>
          </w:p>
          <w:p w14:paraId="1B76001A" w14:textId="77777777" w:rsidR="004123CE" w:rsidRPr="00982C10" w:rsidRDefault="004123CE" w:rsidP="00F05322">
            <w:pPr>
              <w:jc w:val="left"/>
              <w:rPr>
                <w:rFonts w:cs="Arial"/>
                <w:color w:val="FF0000"/>
                <w:sz w:val="20"/>
              </w:rPr>
            </w:pPr>
            <w:r w:rsidRPr="00982C10">
              <w:rPr>
                <w:rFonts w:cs="Arial"/>
                <w:sz w:val="20"/>
              </w:rPr>
              <w:t>2</w:t>
            </w:r>
            <w:r w:rsidR="00F05322" w:rsidRPr="00982C10">
              <w:rPr>
                <w:rFonts w:cs="Arial"/>
                <w:sz w:val="20"/>
              </w:rPr>
              <w:t>.</w:t>
            </w:r>
            <w:r w:rsidRPr="00982C10">
              <w:rPr>
                <w:rFonts w:cs="Arial"/>
                <w:sz w:val="20"/>
              </w:rPr>
              <w:t>0</w:t>
            </w:r>
            <w:r w:rsidR="00255608" w:rsidRPr="00982C10">
              <w:rPr>
                <w:rFonts w:cs="Arial"/>
                <w:sz w:val="20"/>
              </w:rPr>
              <w:t>21</w:t>
            </w:r>
            <w:r w:rsidRPr="00982C10">
              <w:rPr>
                <w:rFonts w:cs="Arial"/>
                <w:sz w:val="20"/>
              </w:rPr>
              <w:t>, 2</w:t>
            </w:r>
            <w:r w:rsidR="00F05322" w:rsidRPr="00982C10">
              <w:rPr>
                <w:rFonts w:cs="Arial"/>
                <w:sz w:val="20"/>
              </w:rPr>
              <w:t>.</w:t>
            </w:r>
            <w:r w:rsidRPr="00982C10">
              <w:rPr>
                <w:rFonts w:cs="Arial"/>
                <w:sz w:val="20"/>
              </w:rPr>
              <w:t>0</w:t>
            </w:r>
            <w:r w:rsidR="00255608" w:rsidRPr="00982C10">
              <w:rPr>
                <w:rFonts w:cs="Arial"/>
                <w:sz w:val="20"/>
              </w:rPr>
              <w:t>22</w:t>
            </w:r>
            <w:r w:rsidRPr="00982C10">
              <w:rPr>
                <w:rFonts w:cs="Arial"/>
                <w:sz w:val="20"/>
              </w:rPr>
              <w:t>, 2</w:t>
            </w:r>
            <w:r w:rsidR="00F05322" w:rsidRPr="00982C10">
              <w:rPr>
                <w:rFonts w:cs="Arial"/>
                <w:sz w:val="20"/>
              </w:rPr>
              <w:t>.</w:t>
            </w:r>
            <w:r w:rsidRPr="00982C10">
              <w:rPr>
                <w:rFonts w:cs="Arial"/>
                <w:sz w:val="20"/>
              </w:rPr>
              <w:t>0</w:t>
            </w:r>
            <w:r w:rsidR="00255608" w:rsidRPr="00982C10">
              <w:rPr>
                <w:rFonts w:cs="Arial"/>
                <w:sz w:val="20"/>
              </w:rPr>
              <w:t>23</w:t>
            </w:r>
            <w:r w:rsidRPr="00982C10">
              <w:rPr>
                <w:rFonts w:cs="Arial"/>
                <w:sz w:val="20"/>
              </w:rPr>
              <w:t xml:space="preserve"> y 2</w:t>
            </w:r>
            <w:r w:rsidR="00F05322" w:rsidRPr="00982C10">
              <w:rPr>
                <w:rFonts w:cs="Arial"/>
                <w:sz w:val="20"/>
              </w:rPr>
              <w:t>.</w:t>
            </w:r>
            <w:r w:rsidRPr="00982C10">
              <w:rPr>
                <w:rFonts w:cs="Arial"/>
                <w:sz w:val="20"/>
              </w:rPr>
              <w:t>0</w:t>
            </w:r>
            <w:r w:rsidR="00255608" w:rsidRPr="00982C10">
              <w:rPr>
                <w:rFonts w:cs="Arial"/>
                <w:sz w:val="20"/>
              </w:rPr>
              <w:t>24</w:t>
            </w:r>
          </w:p>
        </w:tc>
      </w:tr>
    </w:tbl>
    <w:p w14:paraId="60061E4C" w14:textId="77777777" w:rsidR="00194639" w:rsidRPr="00982C10" w:rsidRDefault="00194639" w:rsidP="00D92AD7">
      <w:pPr>
        <w:pStyle w:val="Ttulo"/>
        <w:jc w:val="both"/>
        <w:rPr>
          <w:rFonts w:cs="Arial"/>
          <w:sz w:val="20"/>
        </w:rPr>
      </w:pPr>
    </w:p>
    <w:p w14:paraId="44EAFD9C" w14:textId="77777777" w:rsidR="00D92AD7" w:rsidRPr="00982C10" w:rsidRDefault="00D92AD7" w:rsidP="00D92AD7">
      <w:pPr>
        <w:pStyle w:val="Subttulo"/>
        <w:numPr>
          <w:ilvl w:val="0"/>
          <w:numId w:val="0"/>
        </w:numPr>
        <w:rPr>
          <w:rFonts w:ascii="Arial" w:hAnsi="Arial" w:cs="Arial"/>
          <w:bCs w:val="0"/>
          <w:color w:val="auto"/>
          <w:sz w:val="20"/>
          <w:szCs w:val="20"/>
          <w:lang w:val="es-ES"/>
        </w:rPr>
      </w:pPr>
      <w:bookmarkStart w:id="2" w:name="_Toc251066176"/>
    </w:p>
    <w:p w14:paraId="040AA255" w14:textId="77777777" w:rsidR="00776F91" w:rsidRPr="00982C10" w:rsidRDefault="00776F91" w:rsidP="0072159F">
      <w:pPr>
        <w:pStyle w:val="Subttulo"/>
        <w:numPr>
          <w:ilvl w:val="0"/>
          <w:numId w:val="4"/>
        </w:numPr>
        <w:rPr>
          <w:rFonts w:ascii="Arial" w:hAnsi="Arial" w:cs="Arial"/>
          <w:sz w:val="20"/>
          <w:szCs w:val="20"/>
        </w:rPr>
      </w:pPr>
      <w:bookmarkStart w:id="3" w:name="_Toc251066177"/>
      <w:bookmarkEnd w:id="2"/>
      <w:r w:rsidRPr="00982C10">
        <w:rPr>
          <w:rFonts w:ascii="Arial" w:hAnsi="Arial" w:cs="Arial"/>
          <w:sz w:val="20"/>
          <w:szCs w:val="20"/>
        </w:rPr>
        <w:t>PROBLEMA O NECESIDAD</w:t>
      </w:r>
    </w:p>
    <w:p w14:paraId="4B94D5A5" w14:textId="77777777" w:rsidR="00D92AD7" w:rsidRPr="00982C10" w:rsidRDefault="00D92AD7" w:rsidP="00D92AD7">
      <w:pPr>
        <w:pStyle w:val="Subttulo"/>
        <w:numPr>
          <w:ilvl w:val="0"/>
          <w:numId w:val="0"/>
        </w:numPr>
        <w:ind w:left="720"/>
        <w:rPr>
          <w:rFonts w:ascii="Arial" w:hAnsi="Arial" w:cs="Arial"/>
          <w:sz w:val="20"/>
          <w:szCs w:val="20"/>
        </w:rPr>
      </w:pPr>
    </w:p>
    <w:tbl>
      <w:tblPr>
        <w:tblW w:w="10350"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350"/>
      </w:tblGrid>
      <w:tr w:rsidR="00B77A6D" w:rsidRPr="00982C10" w14:paraId="3C3D7D58" w14:textId="77777777" w:rsidTr="4162A25E">
        <w:trPr>
          <w:jc w:val="center"/>
        </w:trPr>
        <w:tc>
          <w:tcPr>
            <w:tcW w:w="10350" w:type="dxa"/>
            <w:shd w:val="clear" w:color="auto" w:fill="DBDBDB" w:themeFill="accent3" w:themeFillTint="66"/>
          </w:tcPr>
          <w:p w14:paraId="3DEEC669" w14:textId="77777777" w:rsidR="00B77A6D" w:rsidRPr="00982C10" w:rsidRDefault="00B77A6D" w:rsidP="00D92AD7">
            <w:pPr>
              <w:ind w:left="360"/>
              <w:rPr>
                <w:rFonts w:cs="Arial"/>
                <w:b/>
                <w:sz w:val="20"/>
              </w:rPr>
            </w:pPr>
          </w:p>
          <w:p w14:paraId="65802C25" w14:textId="77777777" w:rsidR="00B77A6D" w:rsidRPr="00982C10" w:rsidRDefault="00B77A6D" w:rsidP="00D92AD7">
            <w:pPr>
              <w:ind w:left="360"/>
              <w:jc w:val="left"/>
              <w:rPr>
                <w:rFonts w:cs="Arial"/>
                <w:b/>
                <w:sz w:val="20"/>
              </w:rPr>
            </w:pPr>
            <w:r w:rsidRPr="00982C10">
              <w:rPr>
                <w:rFonts w:cs="Arial"/>
                <w:b/>
                <w:sz w:val="20"/>
              </w:rPr>
              <w:t>PROBLEMA O NECESIDAD</w:t>
            </w:r>
          </w:p>
          <w:p w14:paraId="3656B9AB" w14:textId="77777777" w:rsidR="00B77A6D" w:rsidRPr="00982C10" w:rsidRDefault="00B77A6D" w:rsidP="00D92AD7">
            <w:pPr>
              <w:ind w:left="360"/>
              <w:rPr>
                <w:rFonts w:cs="Arial"/>
                <w:i/>
                <w:sz w:val="20"/>
              </w:rPr>
            </w:pPr>
          </w:p>
          <w:p w14:paraId="19BF985C" w14:textId="77777777" w:rsidR="000F3B25" w:rsidRPr="00982C10" w:rsidRDefault="00B77A6D" w:rsidP="00D92AD7">
            <w:pPr>
              <w:ind w:left="360"/>
              <w:rPr>
                <w:rFonts w:cs="Arial"/>
                <w:i/>
                <w:sz w:val="20"/>
              </w:rPr>
            </w:pPr>
            <w:r w:rsidRPr="00982C10">
              <w:rPr>
                <w:rFonts w:cs="Arial"/>
                <w:i/>
                <w:sz w:val="20"/>
              </w:rPr>
              <w:t>Responda aquí las siguientes preguntas: ¿Cuál es el problema que se pretende solucionar?, ¿Por qué se va a hacer el proyecto?</w:t>
            </w:r>
          </w:p>
          <w:p w14:paraId="29D6B04F" w14:textId="77777777" w:rsidR="00B77A6D" w:rsidRPr="00982C10" w:rsidRDefault="00B77A6D" w:rsidP="00D92AD7">
            <w:pPr>
              <w:ind w:left="360"/>
              <w:rPr>
                <w:rFonts w:cs="Arial"/>
                <w:sz w:val="20"/>
              </w:rPr>
            </w:pPr>
            <w:r w:rsidRPr="00982C10">
              <w:rPr>
                <w:rFonts w:cs="Arial"/>
                <w:sz w:val="20"/>
              </w:rPr>
              <w:t xml:space="preserve"> </w:t>
            </w:r>
          </w:p>
        </w:tc>
      </w:tr>
      <w:tr w:rsidR="004123CE" w:rsidRPr="00982C10" w14:paraId="7BFFB17C" w14:textId="77777777" w:rsidTr="4162A25E">
        <w:trPr>
          <w:trHeight w:val="2825"/>
          <w:jc w:val="center"/>
        </w:trPr>
        <w:tc>
          <w:tcPr>
            <w:tcW w:w="10350" w:type="dxa"/>
          </w:tcPr>
          <w:p w14:paraId="45FB0818" w14:textId="77777777" w:rsidR="004123CE" w:rsidRPr="00982C10" w:rsidRDefault="004123CE" w:rsidP="00D92AD7">
            <w:pPr>
              <w:rPr>
                <w:rFonts w:cs="Arial"/>
                <w:b/>
                <w:sz w:val="20"/>
              </w:rPr>
            </w:pPr>
          </w:p>
          <w:p w14:paraId="24F4426A" w14:textId="77777777" w:rsidR="004123CE" w:rsidRPr="00982C10" w:rsidRDefault="004123CE" w:rsidP="00D92AD7">
            <w:pPr>
              <w:ind w:left="708"/>
              <w:rPr>
                <w:rFonts w:cs="Arial"/>
                <w:b/>
                <w:sz w:val="20"/>
              </w:rPr>
            </w:pPr>
            <w:r w:rsidRPr="00982C10">
              <w:rPr>
                <w:rFonts w:cs="Arial"/>
                <w:b/>
                <w:sz w:val="20"/>
              </w:rPr>
              <w:t>Escriba aquí el problema:</w:t>
            </w:r>
          </w:p>
          <w:p w14:paraId="049F31CB" w14:textId="77777777" w:rsidR="004123CE" w:rsidRPr="00982C10" w:rsidRDefault="004123CE" w:rsidP="00D92AD7">
            <w:pPr>
              <w:rPr>
                <w:rFonts w:cs="Arial"/>
                <w:sz w:val="20"/>
              </w:rPr>
            </w:pPr>
          </w:p>
          <w:p w14:paraId="03F8DC07" w14:textId="6FA8B18F" w:rsidR="00A4281E" w:rsidRDefault="00377C98" w:rsidP="00EC1433">
            <w:pPr>
              <w:pStyle w:val="NormalWeb"/>
              <w:spacing w:before="0" w:beforeAutospacing="0" w:after="0" w:afterAutospacing="0"/>
              <w:jc w:val="both"/>
              <w:rPr>
                <w:rFonts w:ascii="Arial" w:eastAsia="Times New Roman" w:hAnsi="Arial" w:cs="Arial"/>
                <w:sz w:val="20"/>
                <w:szCs w:val="20"/>
                <w:lang w:val="es-CO"/>
              </w:rPr>
            </w:pPr>
            <w:r w:rsidRPr="00377C98">
              <w:rPr>
                <w:rFonts w:ascii="Arial" w:eastAsia="Times New Roman" w:hAnsi="Arial" w:cs="Arial"/>
                <w:sz w:val="20"/>
                <w:szCs w:val="20"/>
                <w:lang w:val="es-CO"/>
              </w:rPr>
              <w:t>E</w:t>
            </w:r>
            <w:r w:rsidR="00055713">
              <w:rPr>
                <w:rFonts w:ascii="Arial" w:eastAsia="Times New Roman" w:hAnsi="Arial" w:cs="Arial"/>
                <w:sz w:val="20"/>
                <w:szCs w:val="20"/>
                <w:lang w:val="es-CO"/>
              </w:rPr>
              <w:t>xiste una</w:t>
            </w:r>
            <w:r w:rsidRPr="00377C98">
              <w:rPr>
                <w:rFonts w:ascii="Arial" w:eastAsia="Times New Roman" w:hAnsi="Arial" w:cs="Arial"/>
                <w:sz w:val="20"/>
                <w:szCs w:val="20"/>
                <w:lang w:val="es-CO"/>
              </w:rPr>
              <w:t xml:space="preserve"> problemática actual en la localidad de Bosa, </w:t>
            </w:r>
            <w:r w:rsidR="00A4281E">
              <w:rPr>
                <w:rFonts w:ascii="Arial" w:eastAsia="Times New Roman" w:hAnsi="Arial" w:cs="Arial"/>
                <w:sz w:val="20"/>
                <w:szCs w:val="20"/>
                <w:lang w:val="es-CO"/>
              </w:rPr>
              <w:t>porque enfrenta</w:t>
            </w:r>
            <w:r w:rsidRPr="00377C98">
              <w:rPr>
                <w:rFonts w:ascii="Arial" w:eastAsia="Times New Roman" w:hAnsi="Arial" w:cs="Arial"/>
                <w:sz w:val="20"/>
                <w:szCs w:val="20"/>
                <w:lang w:val="es-CO"/>
              </w:rPr>
              <w:t xml:space="preserve"> la ocurrencia de eventos, </w:t>
            </w:r>
            <w:r w:rsidR="00A4281E">
              <w:rPr>
                <w:rFonts w:ascii="Arial" w:eastAsia="Times New Roman" w:hAnsi="Arial" w:cs="Arial"/>
                <w:sz w:val="20"/>
                <w:szCs w:val="20"/>
                <w:lang w:val="es-CO"/>
              </w:rPr>
              <w:t>para</w:t>
            </w:r>
            <w:r w:rsidR="00055713">
              <w:rPr>
                <w:rFonts w:ascii="Arial" w:eastAsia="Times New Roman" w:hAnsi="Arial" w:cs="Arial"/>
                <w:sz w:val="20"/>
                <w:szCs w:val="20"/>
                <w:lang w:val="es-CO"/>
              </w:rPr>
              <w:t xml:space="preserve"> los cuales en la mayoría de los casos la comunidad se encuentra expuesta y vulnerable,</w:t>
            </w:r>
            <w:r w:rsidR="00A4281E">
              <w:rPr>
                <w:rFonts w:ascii="Arial" w:eastAsia="Times New Roman" w:hAnsi="Arial" w:cs="Arial"/>
                <w:sz w:val="20"/>
                <w:szCs w:val="20"/>
                <w:lang w:val="es-CO"/>
              </w:rPr>
              <w:t xml:space="preserve"> trayendo consigo situaciones desfavorables para la misma y el entorno en el cual habitan, producto de esto, existe una incipiente implementación de acciones que reduzcan la materialización del riesgo o que generen un </w:t>
            </w:r>
            <w:r w:rsidR="002E2991">
              <w:rPr>
                <w:rFonts w:ascii="Arial" w:eastAsia="Times New Roman" w:hAnsi="Arial" w:cs="Arial"/>
                <w:sz w:val="20"/>
                <w:szCs w:val="20"/>
                <w:lang w:val="es-CO"/>
              </w:rPr>
              <w:t xml:space="preserve">bajo </w:t>
            </w:r>
            <w:r w:rsidR="00A4281E">
              <w:rPr>
                <w:rFonts w:ascii="Arial" w:eastAsia="Times New Roman" w:hAnsi="Arial" w:cs="Arial"/>
                <w:sz w:val="20"/>
                <w:szCs w:val="20"/>
                <w:lang w:val="es-CO"/>
              </w:rPr>
              <w:t xml:space="preserve">impacto negativo. Sumado a esto, se encuentra </w:t>
            </w:r>
            <w:r w:rsidR="00055713">
              <w:rPr>
                <w:rFonts w:ascii="Arial" w:eastAsia="Times New Roman" w:hAnsi="Arial" w:cs="Arial"/>
                <w:sz w:val="20"/>
                <w:szCs w:val="20"/>
                <w:lang w:val="es-CO"/>
              </w:rPr>
              <w:t xml:space="preserve">una inadecuada preparación para la atención de emergencias </w:t>
            </w:r>
            <w:r w:rsidR="00A4281E">
              <w:rPr>
                <w:rFonts w:ascii="Arial" w:eastAsia="Times New Roman" w:hAnsi="Arial" w:cs="Arial"/>
                <w:sz w:val="20"/>
                <w:szCs w:val="20"/>
                <w:lang w:val="es-CO"/>
              </w:rPr>
              <w:t>y respuesta</w:t>
            </w:r>
            <w:r w:rsidR="002E2991">
              <w:rPr>
                <w:rFonts w:ascii="Arial" w:eastAsia="Times New Roman" w:hAnsi="Arial" w:cs="Arial"/>
                <w:sz w:val="20"/>
                <w:szCs w:val="20"/>
                <w:lang w:val="es-CO"/>
              </w:rPr>
              <w:t xml:space="preserve"> de forma oportuna y</w:t>
            </w:r>
            <w:r w:rsidR="00A4281E">
              <w:rPr>
                <w:rFonts w:ascii="Arial" w:eastAsia="Times New Roman" w:hAnsi="Arial" w:cs="Arial"/>
                <w:sz w:val="20"/>
                <w:szCs w:val="20"/>
                <w:lang w:val="es-CO"/>
              </w:rPr>
              <w:t xml:space="preserve"> eficiente en los escenarios de riesgo</w:t>
            </w:r>
            <w:r w:rsidR="002E2991">
              <w:rPr>
                <w:rFonts w:ascii="Arial" w:eastAsia="Times New Roman" w:hAnsi="Arial" w:cs="Arial"/>
                <w:sz w:val="20"/>
                <w:szCs w:val="20"/>
                <w:lang w:val="es-CO"/>
              </w:rPr>
              <w:t xml:space="preserve"> presentados</w:t>
            </w:r>
            <w:r w:rsidR="00A4281E">
              <w:rPr>
                <w:rFonts w:ascii="Arial" w:eastAsia="Times New Roman" w:hAnsi="Arial" w:cs="Arial"/>
                <w:sz w:val="20"/>
                <w:szCs w:val="20"/>
                <w:lang w:val="es-CO"/>
              </w:rPr>
              <w:t xml:space="preserve">. </w:t>
            </w:r>
          </w:p>
          <w:p w14:paraId="7768A780" w14:textId="77777777" w:rsidR="00A4281E" w:rsidRDefault="00A4281E" w:rsidP="00EC1433">
            <w:pPr>
              <w:pStyle w:val="NormalWeb"/>
              <w:spacing w:before="0" w:beforeAutospacing="0" w:after="0" w:afterAutospacing="0"/>
              <w:jc w:val="both"/>
              <w:rPr>
                <w:rFonts w:ascii="Arial" w:eastAsia="Times New Roman" w:hAnsi="Arial" w:cs="Arial"/>
                <w:sz w:val="20"/>
                <w:szCs w:val="20"/>
                <w:lang w:val="es-CO"/>
              </w:rPr>
            </w:pPr>
          </w:p>
          <w:p w14:paraId="4B5D0498" w14:textId="32A2D506" w:rsidR="000B6EB4" w:rsidRPr="00377C98" w:rsidRDefault="00A4281E" w:rsidP="00EC1433">
            <w:pPr>
              <w:pStyle w:val="NormalWeb"/>
              <w:spacing w:before="0" w:beforeAutospacing="0" w:after="0" w:afterAutospacing="0"/>
              <w:jc w:val="both"/>
              <w:rPr>
                <w:rFonts w:ascii="Arial" w:eastAsia="Times New Roman" w:hAnsi="Arial" w:cs="Arial"/>
                <w:sz w:val="20"/>
                <w:szCs w:val="20"/>
                <w:lang w:val="es-CO"/>
              </w:rPr>
            </w:pPr>
            <w:r>
              <w:rPr>
                <w:rFonts w:ascii="Arial" w:eastAsia="Times New Roman" w:hAnsi="Arial" w:cs="Arial"/>
                <w:sz w:val="20"/>
                <w:szCs w:val="20"/>
                <w:lang w:val="es-CO"/>
              </w:rPr>
              <w:t xml:space="preserve">La Alcaldía Local de Bosa ha identificado </w:t>
            </w:r>
            <w:r w:rsidR="00377C98">
              <w:rPr>
                <w:rFonts w:ascii="Arial" w:eastAsia="Times New Roman" w:hAnsi="Arial" w:cs="Arial"/>
                <w:sz w:val="20"/>
                <w:szCs w:val="20"/>
                <w:lang w:val="es-CO"/>
              </w:rPr>
              <w:t xml:space="preserve">los diferentes </w:t>
            </w:r>
            <w:r w:rsidR="00377C98" w:rsidRPr="00377C98">
              <w:rPr>
                <w:rFonts w:ascii="Arial" w:eastAsia="Times New Roman" w:hAnsi="Arial" w:cs="Arial"/>
                <w:sz w:val="20"/>
                <w:szCs w:val="20"/>
                <w:lang w:val="es-CO"/>
              </w:rPr>
              <w:t>escenario</w:t>
            </w:r>
            <w:r w:rsidR="00377C98">
              <w:rPr>
                <w:rFonts w:ascii="Arial" w:eastAsia="Times New Roman" w:hAnsi="Arial" w:cs="Arial"/>
                <w:sz w:val="20"/>
                <w:szCs w:val="20"/>
                <w:lang w:val="es-CO"/>
              </w:rPr>
              <w:t>s de riesgo, los cuales se asocian</w:t>
            </w:r>
            <w:r w:rsidR="00377C98" w:rsidRPr="00377C98">
              <w:rPr>
                <w:rFonts w:ascii="Arial" w:eastAsia="Times New Roman" w:hAnsi="Arial" w:cs="Arial"/>
                <w:sz w:val="20"/>
                <w:szCs w:val="20"/>
                <w:lang w:val="es-CO"/>
              </w:rPr>
              <w:t xml:space="preserve"> a un</w:t>
            </w:r>
            <w:r w:rsidR="13066C28" w:rsidRPr="00377C98">
              <w:rPr>
                <w:rFonts w:ascii="Arial" w:eastAsia="Times New Roman" w:hAnsi="Arial" w:cs="Arial"/>
                <w:sz w:val="20"/>
                <w:szCs w:val="20"/>
                <w:lang w:val="es-CO"/>
              </w:rPr>
              <w:t xml:space="preserve"> </w:t>
            </w:r>
            <w:r w:rsidR="00377C98">
              <w:rPr>
                <w:rFonts w:ascii="Arial" w:eastAsia="Times New Roman" w:hAnsi="Arial" w:cs="Arial"/>
                <w:sz w:val="20"/>
                <w:szCs w:val="20"/>
                <w:lang w:val="es-CO"/>
              </w:rPr>
              <w:t xml:space="preserve">criterio de fenómeno amenazante. A continuación, </w:t>
            </w:r>
            <w:r w:rsidR="13066C28" w:rsidRPr="00377C98">
              <w:rPr>
                <w:rFonts w:ascii="Arial" w:eastAsia="Times New Roman" w:hAnsi="Arial" w:cs="Arial"/>
                <w:sz w:val="20"/>
                <w:szCs w:val="20"/>
                <w:lang w:val="es-CO"/>
              </w:rPr>
              <w:t xml:space="preserve">se </w:t>
            </w:r>
            <w:r w:rsidR="022E1310" w:rsidRPr="00377C98">
              <w:rPr>
                <w:rFonts w:ascii="Arial" w:eastAsia="Times New Roman" w:hAnsi="Arial" w:cs="Arial"/>
                <w:sz w:val="20"/>
                <w:szCs w:val="20"/>
                <w:lang w:val="es-CO"/>
              </w:rPr>
              <w:t>describen</w:t>
            </w:r>
            <w:r w:rsidR="13066C28" w:rsidRPr="00377C98">
              <w:rPr>
                <w:rFonts w:ascii="Arial" w:eastAsia="Times New Roman" w:hAnsi="Arial" w:cs="Arial"/>
                <w:sz w:val="20"/>
                <w:szCs w:val="20"/>
                <w:lang w:val="es-CO"/>
              </w:rPr>
              <w:t xml:space="preserve"> </w:t>
            </w:r>
            <w:r w:rsidR="022E1310" w:rsidRPr="00377C98">
              <w:rPr>
                <w:rFonts w:ascii="Arial" w:eastAsia="Times New Roman" w:hAnsi="Arial" w:cs="Arial"/>
                <w:sz w:val="20"/>
                <w:szCs w:val="20"/>
                <w:lang w:val="es-CO"/>
              </w:rPr>
              <w:t>los siguientes</w:t>
            </w:r>
            <w:r w:rsidR="554C2870" w:rsidRPr="00377C98">
              <w:rPr>
                <w:rFonts w:ascii="Arial" w:eastAsia="Times New Roman" w:hAnsi="Arial" w:cs="Arial"/>
                <w:sz w:val="20"/>
                <w:szCs w:val="20"/>
                <w:lang w:val="es-CO"/>
              </w:rPr>
              <w:t xml:space="preserve"> escenarios</w:t>
            </w:r>
            <w:r w:rsidR="00F05322" w:rsidRPr="00377C98">
              <w:rPr>
                <w:rFonts w:ascii="Arial" w:eastAsia="Times New Roman" w:hAnsi="Arial"/>
                <w:sz w:val="22"/>
                <w:szCs w:val="20"/>
                <w:vertAlign w:val="superscript"/>
                <w:lang w:val="es-CO"/>
              </w:rPr>
              <w:footnoteReference w:id="1"/>
            </w:r>
            <w:r w:rsidR="13281764" w:rsidRPr="00377C98">
              <w:rPr>
                <w:rFonts w:ascii="Arial" w:eastAsia="Times New Roman" w:hAnsi="Arial" w:cs="Arial"/>
                <w:sz w:val="18"/>
                <w:szCs w:val="20"/>
                <w:vertAlign w:val="superscript"/>
                <w:lang w:val="es-CO"/>
              </w:rPr>
              <w:t>.</w:t>
            </w:r>
            <w:r w:rsidR="022E1310" w:rsidRPr="00377C98">
              <w:rPr>
                <w:rFonts w:ascii="Arial" w:eastAsia="Times New Roman" w:hAnsi="Arial" w:cs="Arial"/>
                <w:sz w:val="20"/>
                <w:szCs w:val="20"/>
                <w:lang w:val="es-CO"/>
              </w:rPr>
              <w:t>:</w:t>
            </w:r>
          </w:p>
          <w:p w14:paraId="4101652C" w14:textId="77777777" w:rsidR="000B6EB4" w:rsidRPr="00982C10" w:rsidRDefault="000B6EB4" w:rsidP="00D92AD7">
            <w:pPr>
              <w:rPr>
                <w:rFonts w:cs="Arial"/>
                <w:sz w:val="20"/>
              </w:rPr>
            </w:pPr>
          </w:p>
          <w:p w14:paraId="2AC4894E" w14:textId="77777777" w:rsidR="00F04E99" w:rsidRPr="00F04E99" w:rsidRDefault="13066C28" w:rsidP="00F04E99">
            <w:pPr>
              <w:rPr>
                <w:rFonts w:cs="Arial"/>
                <w:sz w:val="20"/>
              </w:rPr>
            </w:pPr>
            <w:r w:rsidRPr="4162A25E">
              <w:rPr>
                <w:rFonts w:cs="Arial"/>
                <w:b/>
                <w:bCs/>
                <w:sz w:val="20"/>
              </w:rPr>
              <w:t>Escenarios de riesgo asociados con fenómenos amenazantes de origen natural hidrológico por encharcamiento:</w:t>
            </w:r>
            <w:r w:rsidRPr="4162A25E">
              <w:rPr>
                <w:rFonts w:cs="Arial"/>
                <w:sz w:val="20"/>
              </w:rPr>
              <w:t xml:space="preserve"> Se localiza a lo largo de la localidad en los barrios aledaños a los cuerpos de agua </w:t>
            </w:r>
            <w:r w:rsidR="006152F7" w:rsidRPr="4162A25E">
              <w:rPr>
                <w:rFonts w:cs="Arial"/>
                <w:sz w:val="20"/>
              </w:rPr>
              <w:t>como el rio Tunjuelo y canales T</w:t>
            </w:r>
            <w:r w:rsidRPr="4162A25E">
              <w:rPr>
                <w:rFonts w:cs="Arial"/>
                <w:sz w:val="20"/>
              </w:rPr>
              <w:t xml:space="preserve">intal III, </w:t>
            </w:r>
            <w:r w:rsidR="006152F7" w:rsidRPr="4162A25E">
              <w:rPr>
                <w:rFonts w:cs="Arial"/>
                <w:sz w:val="20"/>
              </w:rPr>
              <w:t>S</w:t>
            </w:r>
            <w:r w:rsidRPr="4162A25E">
              <w:rPr>
                <w:rFonts w:cs="Arial"/>
                <w:sz w:val="20"/>
              </w:rPr>
              <w:t>anta Isabel, Canal Tintal IV, Quebrada Tibanica Durante la primera y segunda temporada de lluvias anual a causa de las precipitaciones continuas se genera colapso en el sistema de desagüe de las cuencas aledañas a la localidad así, como de las plantas elevadores ocasionando aumento de los niveles de la lámina en los cuerpos de agua y en la cota rasante de los sistemas de alcantarillado.</w:t>
            </w:r>
            <w:r w:rsidR="00F04E99">
              <w:rPr>
                <w:rFonts w:cs="Arial"/>
                <w:sz w:val="20"/>
              </w:rPr>
              <w:t xml:space="preserve"> </w:t>
            </w:r>
            <w:r w:rsidR="00F04E99" w:rsidRPr="00F04E99">
              <w:rPr>
                <w:rFonts w:cs="Arial"/>
                <w:sz w:val="20"/>
              </w:rPr>
              <w:t>La comunidad se ve afectada por las inundaciones y/o encharcamientos que se generan en épocas de fuertes lluvias y desconocen cuáles son las medidas que deben tomar para reducir el riesgo, de la misma manera no tienen en cuenta acciones mínimas de protección y cuidado con las redes de alcantarillado o con los cuerpos de agua cercanos realizando disposición y arrojo de basuras en esto las comunidades, comerciantes e industriales ubicados en las áreas de influencia directa de los cuerpos de agua, naturales y/o artificiales, realizan disposición de</w:t>
            </w:r>
          </w:p>
          <w:p w14:paraId="5C6FC84C" w14:textId="50D42DFB" w:rsidR="000B6EB4" w:rsidRPr="00982C10" w:rsidRDefault="00F04E99" w:rsidP="00F04E99">
            <w:pPr>
              <w:rPr>
                <w:rFonts w:cs="Arial"/>
                <w:sz w:val="20"/>
              </w:rPr>
            </w:pPr>
            <w:r w:rsidRPr="00F04E99">
              <w:rPr>
                <w:rFonts w:cs="Arial"/>
                <w:sz w:val="20"/>
              </w:rPr>
              <w:t>residuos sólidos, grandes volúmenes, RCD, llantas usadas, afectando las fuentes hídricas, el ecosistema, la sostenibilidad ambiental y el cambio climático</w:t>
            </w:r>
            <w:r w:rsidR="13066C28" w:rsidRPr="4162A25E">
              <w:rPr>
                <w:rFonts w:cs="Arial"/>
                <w:sz w:val="20"/>
              </w:rPr>
              <w:t xml:space="preserve"> </w:t>
            </w:r>
          </w:p>
          <w:p w14:paraId="4B99056E" w14:textId="77777777" w:rsidR="000B6EB4" w:rsidRPr="00982C10" w:rsidRDefault="000B6EB4" w:rsidP="366E1472">
            <w:pPr>
              <w:rPr>
                <w:rFonts w:cs="Arial"/>
                <w:sz w:val="20"/>
              </w:rPr>
            </w:pPr>
          </w:p>
          <w:p w14:paraId="0E442991" w14:textId="77777777" w:rsidR="000B6EB4" w:rsidRPr="00982C10" w:rsidRDefault="000B6EB4" w:rsidP="00D92AD7">
            <w:pPr>
              <w:rPr>
                <w:rFonts w:cs="Arial"/>
                <w:sz w:val="20"/>
              </w:rPr>
            </w:pPr>
            <w:r w:rsidRPr="00982C10">
              <w:rPr>
                <w:rFonts w:cs="Arial"/>
                <w:b/>
                <w:bCs/>
                <w:sz w:val="20"/>
              </w:rPr>
              <w:t>Escenarios de riesgo por accidentes de tránsito:</w:t>
            </w:r>
            <w:r w:rsidRPr="00982C10">
              <w:rPr>
                <w:rFonts w:cs="Arial"/>
                <w:sz w:val="20"/>
              </w:rPr>
              <w:t xml:space="preserve"> Malla vial en mal estado, conflictos vehiculares y peatonales e irrespeto a las señales de tránsito. Dado que para dicha intersección se presentan diversas problemáticas, por los cuales se buscan alternativas que permitan mejorar las condiciones de movilidad no sólo en esta intersección sino desde la KR 81G, donde se presentan problemas similares. </w:t>
            </w:r>
          </w:p>
          <w:p w14:paraId="1299C43A" w14:textId="77777777" w:rsidR="000B6EB4" w:rsidRPr="00982C10" w:rsidRDefault="000B6EB4" w:rsidP="00D92AD7">
            <w:pPr>
              <w:rPr>
                <w:rFonts w:cs="Arial"/>
                <w:sz w:val="20"/>
              </w:rPr>
            </w:pPr>
          </w:p>
          <w:p w14:paraId="1027C53B" w14:textId="268043AD" w:rsidR="000B6EB4" w:rsidRPr="00982C10" w:rsidRDefault="72F04869" w:rsidP="366E1472">
            <w:pPr>
              <w:rPr>
                <w:rFonts w:cs="Arial"/>
                <w:sz w:val="20"/>
              </w:rPr>
            </w:pPr>
            <w:r w:rsidRPr="366E1472">
              <w:rPr>
                <w:rFonts w:cs="Arial"/>
                <w:b/>
                <w:bCs/>
                <w:sz w:val="20"/>
              </w:rPr>
              <w:t>Escenario de riesgo por fenómenos amenazantes de origen tecnológico (explosiones):</w:t>
            </w:r>
            <w:r w:rsidRPr="366E1472">
              <w:rPr>
                <w:rFonts w:cs="Arial"/>
                <w:sz w:val="20"/>
              </w:rPr>
              <w:t xml:space="preserve"> Las </w:t>
            </w:r>
            <w:proofErr w:type="spellStart"/>
            <w:r w:rsidR="00377C98">
              <w:rPr>
                <w:rFonts w:cs="Arial"/>
                <w:sz w:val="20"/>
              </w:rPr>
              <w:t>explo</w:t>
            </w:r>
            <w:r w:rsidR="320C31EC" w:rsidRPr="366E1472">
              <w:rPr>
                <w:rFonts w:cs="Arial"/>
                <w:sz w:val="20"/>
              </w:rPr>
              <w:t>ciones</w:t>
            </w:r>
            <w:proofErr w:type="spellEnd"/>
            <w:r w:rsidRPr="366E1472">
              <w:rPr>
                <w:rFonts w:cs="Arial"/>
                <w:sz w:val="20"/>
              </w:rPr>
              <w:t xml:space="preserve"> por escape de gas natural en la </w:t>
            </w:r>
            <w:r w:rsidR="3A91EEE8" w:rsidRPr="366E1472">
              <w:rPr>
                <w:rFonts w:cs="Arial"/>
                <w:sz w:val="20"/>
              </w:rPr>
              <w:t>L</w:t>
            </w:r>
            <w:r w:rsidRPr="366E1472">
              <w:rPr>
                <w:rFonts w:cs="Arial"/>
                <w:sz w:val="20"/>
              </w:rPr>
              <w:t xml:space="preserve">ocalidad de </w:t>
            </w:r>
            <w:r w:rsidR="70EFC0B7" w:rsidRPr="366E1472">
              <w:rPr>
                <w:rFonts w:cs="Arial"/>
                <w:sz w:val="20"/>
              </w:rPr>
              <w:t>B</w:t>
            </w:r>
            <w:r w:rsidRPr="366E1472">
              <w:rPr>
                <w:rFonts w:cs="Arial"/>
                <w:sz w:val="20"/>
              </w:rPr>
              <w:t xml:space="preserve">osa, se generan por falta de mantenimiento y falencia en las conexiones de </w:t>
            </w:r>
            <w:r w:rsidR="320C31EC" w:rsidRPr="366E1472">
              <w:rPr>
                <w:rFonts w:cs="Arial"/>
                <w:sz w:val="20"/>
              </w:rPr>
              <w:t>gasodomésticos</w:t>
            </w:r>
            <w:r w:rsidRPr="366E1472">
              <w:rPr>
                <w:rFonts w:cs="Arial"/>
                <w:sz w:val="20"/>
              </w:rPr>
              <w:t xml:space="preserve"> generando perdida de elementos vitales y vidas del sector. Otra de las causas más comunes del escenario de riesgo es la intervención de vías o adecuaciones físicas en vía pública que afectan tubería de gas natural.</w:t>
            </w:r>
          </w:p>
          <w:p w14:paraId="3461D779" w14:textId="54FB5CFD" w:rsidR="000B6EB4" w:rsidRPr="00982C10" w:rsidRDefault="000B6EB4" w:rsidP="00D92AD7">
            <w:pPr>
              <w:rPr>
                <w:rFonts w:cs="Arial"/>
                <w:sz w:val="20"/>
              </w:rPr>
            </w:pPr>
          </w:p>
          <w:p w14:paraId="44C5DD26" w14:textId="77777777" w:rsidR="000B6EB4" w:rsidRPr="00982C10" w:rsidRDefault="000B6EB4" w:rsidP="00D92AD7">
            <w:pPr>
              <w:rPr>
                <w:rFonts w:cs="Arial"/>
                <w:sz w:val="20"/>
              </w:rPr>
            </w:pPr>
            <w:r w:rsidRPr="00982C10">
              <w:rPr>
                <w:rFonts w:cs="Arial"/>
                <w:b/>
                <w:bCs/>
                <w:sz w:val="20"/>
              </w:rPr>
              <w:t>Escenario de riesgo por actividades económicas asociada a la industria química:</w:t>
            </w:r>
            <w:r w:rsidRPr="00982C10">
              <w:rPr>
                <w:rFonts w:cs="Arial"/>
                <w:sz w:val="20"/>
              </w:rPr>
              <w:t xml:space="preserve"> La actividad económica de industria química no organizada y formalizada en las </w:t>
            </w:r>
            <w:proofErr w:type="spellStart"/>
            <w:r w:rsidRPr="00982C10">
              <w:rPr>
                <w:rFonts w:cs="Arial"/>
                <w:sz w:val="20"/>
              </w:rPr>
              <w:t>Upz</w:t>
            </w:r>
            <w:proofErr w:type="spellEnd"/>
            <w:r w:rsidRPr="00982C10">
              <w:rPr>
                <w:rFonts w:cs="Arial"/>
                <w:sz w:val="20"/>
              </w:rPr>
              <w:t xml:space="preserve"> 49, 84, 85 de la localidad genera riesgos al no manejar adecuadamente los procedimientos de almacenamiento, disposición, transporte y manipulación de materia primas de PVC, plástico, productos de aseo de tipo industrial, materias primas para la fabricación de colchones/ espumas y solventes químicos.</w:t>
            </w:r>
          </w:p>
          <w:p w14:paraId="0FB78278" w14:textId="42F6D98D" w:rsidR="000B6EB4" w:rsidRPr="00982C10" w:rsidRDefault="000B6EB4" w:rsidP="00D92AD7">
            <w:pPr>
              <w:rPr>
                <w:rFonts w:cs="Arial"/>
                <w:sz w:val="20"/>
              </w:rPr>
            </w:pPr>
          </w:p>
          <w:p w14:paraId="265DB9F2" w14:textId="74AAC01D" w:rsidR="000B6EB4" w:rsidRDefault="000B6EB4" w:rsidP="00D92AD7">
            <w:pPr>
              <w:rPr>
                <w:rFonts w:cs="Arial"/>
                <w:sz w:val="20"/>
              </w:rPr>
            </w:pPr>
            <w:r w:rsidRPr="00982C10">
              <w:rPr>
                <w:rFonts w:cs="Arial"/>
                <w:b/>
                <w:bCs/>
                <w:sz w:val="20"/>
              </w:rPr>
              <w:t>Escenario de riesgo por quemas y/o incendios de cobertura vegetal:</w:t>
            </w:r>
            <w:r w:rsidRPr="00982C10">
              <w:rPr>
                <w:rFonts w:cs="Arial"/>
                <w:sz w:val="20"/>
              </w:rPr>
              <w:t xml:space="preserve"> El fenómeno de Incendios forestales, se genera por la presencia de habitantes de calle, consumidores o personas de la comunidad con falta de cultura ciudadana, que generan conatos de incendios con residuos orgánicos, inorgánicos y/o sustancias psicoactivas que ponen en riesgo la ocurrencia de un Incendio de mayor magnitud.</w:t>
            </w:r>
          </w:p>
          <w:p w14:paraId="559905DB" w14:textId="59480F71" w:rsidR="00475ECD" w:rsidRDefault="00475ECD" w:rsidP="00D92AD7">
            <w:pPr>
              <w:rPr>
                <w:rFonts w:cs="Arial"/>
                <w:sz w:val="20"/>
              </w:rPr>
            </w:pPr>
          </w:p>
          <w:p w14:paraId="3C854329" w14:textId="081C19A9" w:rsidR="00475ECD" w:rsidRPr="00475ECD" w:rsidRDefault="00475ECD" w:rsidP="00D92AD7">
            <w:pPr>
              <w:rPr>
                <w:rFonts w:cs="Arial"/>
                <w:sz w:val="22"/>
              </w:rPr>
            </w:pPr>
            <w:r w:rsidRPr="00475ECD">
              <w:rPr>
                <w:rFonts w:cs="Arial"/>
                <w:b/>
                <w:sz w:val="20"/>
              </w:rPr>
              <w:t xml:space="preserve">Escenario de riesgo por incendios forestales con afectación de flora y fauna del ecosistema: </w:t>
            </w:r>
            <w:r w:rsidRPr="00475ECD">
              <w:rPr>
                <w:sz w:val="20"/>
              </w:rPr>
              <w:t>En</w:t>
            </w:r>
            <w:r w:rsidRPr="00475ECD">
              <w:rPr>
                <w:spacing w:val="-14"/>
                <w:sz w:val="20"/>
              </w:rPr>
              <w:t xml:space="preserve"> </w:t>
            </w:r>
            <w:r w:rsidRPr="00475ECD">
              <w:rPr>
                <w:sz w:val="20"/>
              </w:rPr>
              <w:t>la</w:t>
            </w:r>
            <w:r w:rsidRPr="00475ECD">
              <w:rPr>
                <w:spacing w:val="-13"/>
                <w:sz w:val="20"/>
              </w:rPr>
              <w:t xml:space="preserve"> </w:t>
            </w:r>
            <w:r w:rsidRPr="00475ECD">
              <w:rPr>
                <w:sz w:val="20"/>
              </w:rPr>
              <w:t>localidad</w:t>
            </w:r>
            <w:r w:rsidRPr="00475ECD">
              <w:rPr>
                <w:spacing w:val="-14"/>
                <w:sz w:val="20"/>
              </w:rPr>
              <w:t xml:space="preserve"> </w:t>
            </w:r>
            <w:r w:rsidRPr="00475ECD">
              <w:rPr>
                <w:sz w:val="20"/>
              </w:rPr>
              <w:t>de</w:t>
            </w:r>
            <w:r w:rsidRPr="00475ECD">
              <w:rPr>
                <w:spacing w:val="-13"/>
                <w:sz w:val="20"/>
              </w:rPr>
              <w:t xml:space="preserve"> </w:t>
            </w:r>
            <w:r w:rsidRPr="00475ECD">
              <w:rPr>
                <w:sz w:val="20"/>
              </w:rPr>
              <w:t>Bosa</w:t>
            </w:r>
            <w:r w:rsidRPr="00475ECD">
              <w:rPr>
                <w:spacing w:val="-16"/>
                <w:sz w:val="20"/>
              </w:rPr>
              <w:t xml:space="preserve"> </w:t>
            </w:r>
            <w:r w:rsidRPr="00475ECD">
              <w:rPr>
                <w:sz w:val="20"/>
              </w:rPr>
              <w:t>se</w:t>
            </w:r>
            <w:r w:rsidRPr="00475ECD">
              <w:rPr>
                <w:spacing w:val="-13"/>
                <w:sz w:val="20"/>
              </w:rPr>
              <w:t xml:space="preserve"> </w:t>
            </w:r>
            <w:r w:rsidRPr="00475ECD">
              <w:rPr>
                <w:sz w:val="20"/>
              </w:rPr>
              <w:t>ha</w:t>
            </w:r>
            <w:r w:rsidRPr="00475ECD">
              <w:rPr>
                <w:spacing w:val="-13"/>
                <w:sz w:val="20"/>
              </w:rPr>
              <w:t xml:space="preserve"> </w:t>
            </w:r>
            <w:r w:rsidRPr="00475ECD">
              <w:rPr>
                <w:sz w:val="20"/>
              </w:rPr>
              <w:t>presentado</w:t>
            </w:r>
            <w:r w:rsidRPr="00475ECD">
              <w:rPr>
                <w:spacing w:val="-15"/>
                <w:sz w:val="20"/>
              </w:rPr>
              <w:t xml:space="preserve"> </w:t>
            </w:r>
            <w:r w:rsidRPr="00475ECD">
              <w:rPr>
                <w:sz w:val="20"/>
              </w:rPr>
              <w:t>afectación</w:t>
            </w:r>
            <w:r w:rsidRPr="00475ECD">
              <w:rPr>
                <w:spacing w:val="-14"/>
                <w:sz w:val="20"/>
              </w:rPr>
              <w:t xml:space="preserve"> </w:t>
            </w:r>
            <w:r w:rsidRPr="00475ECD">
              <w:rPr>
                <w:sz w:val="20"/>
              </w:rPr>
              <w:t>en</w:t>
            </w:r>
            <w:r w:rsidRPr="00475ECD">
              <w:rPr>
                <w:spacing w:val="-15"/>
                <w:sz w:val="20"/>
              </w:rPr>
              <w:t xml:space="preserve"> </w:t>
            </w:r>
            <w:r w:rsidRPr="00475ECD">
              <w:rPr>
                <w:sz w:val="20"/>
              </w:rPr>
              <w:t>la</w:t>
            </w:r>
            <w:r w:rsidRPr="00475ECD">
              <w:rPr>
                <w:spacing w:val="-16"/>
                <w:sz w:val="20"/>
              </w:rPr>
              <w:t xml:space="preserve"> </w:t>
            </w:r>
            <w:r w:rsidRPr="00475ECD">
              <w:rPr>
                <w:sz w:val="20"/>
              </w:rPr>
              <w:t>cobertura</w:t>
            </w:r>
            <w:r w:rsidRPr="00475ECD">
              <w:rPr>
                <w:spacing w:val="-15"/>
                <w:sz w:val="20"/>
              </w:rPr>
              <w:t xml:space="preserve"> </w:t>
            </w:r>
            <w:r w:rsidRPr="00475ECD">
              <w:rPr>
                <w:sz w:val="20"/>
              </w:rPr>
              <w:t>vegetal</w:t>
            </w:r>
            <w:r w:rsidRPr="00475ECD">
              <w:rPr>
                <w:spacing w:val="-16"/>
                <w:sz w:val="20"/>
              </w:rPr>
              <w:t xml:space="preserve"> </w:t>
            </w:r>
            <w:r>
              <w:rPr>
                <w:spacing w:val="-16"/>
                <w:sz w:val="20"/>
              </w:rPr>
              <w:t xml:space="preserve">y </w:t>
            </w:r>
            <w:r w:rsidRPr="00475ECD">
              <w:rPr>
                <w:sz w:val="20"/>
              </w:rPr>
              <w:t>animales del medio</w:t>
            </w:r>
            <w:r>
              <w:rPr>
                <w:spacing w:val="-16"/>
                <w:sz w:val="20"/>
              </w:rPr>
              <w:t xml:space="preserve">, </w:t>
            </w:r>
            <w:r w:rsidRPr="00475ECD">
              <w:rPr>
                <w:sz w:val="20"/>
              </w:rPr>
              <w:t>a</w:t>
            </w:r>
            <w:r w:rsidRPr="00475ECD">
              <w:rPr>
                <w:spacing w:val="-13"/>
                <w:sz w:val="20"/>
              </w:rPr>
              <w:t xml:space="preserve"> </w:t>
            </w:r>
            <w:r w:rsidRPr="00475ECD">
              <w:rPr>
                <w:sz w:val="20"/>
              </w:rPr>
              <w:t>causa de</w:t>
            </w:r>
            <w:r w:rsidRPr="00475ECD">
              <w:rPr>
                <w:spacing w:val="-5"/>
                <w:sz w:val="20"/>
              </w:rPr>
              <w:t xml:space="preserve"> </w:t>
            </w:r>
            <w:r w:rsidRPr="00475ECD">
              <w:rPr>
                <w:sz w:val="20"/>
              </w:rPr>
              <w:t>quemas</w:t>
            </w:r>
            <w:r w:rsidRPr="00475ECD">
              <w:rPr>
                <w:spacing w:val="-3"/>
                <w:sz w:val="20"/>
              </w:rPr>
              <w:t xml:space="preserve"> </w:t>
            </w:r>
            <w:r w:rsidRPr="00475ECD">
              <w:rPr>
                <w:sz w:val="20"/>
              </w:rPr>
              <w:t>e</w:t>
            </w:r>
            <w:r w:rsidRPr="00475ECD">
              <w:rPr>
                <w:spacing w:val="-6"/>
                <w:sz w:val="20"/>
              </w:rPr>
              <w:t xml:space="preserve"> </w:t>
            </w:r>
            <w:r w:rsidRPr="00475ECD">
              <w:rPr>
                <w:sz w:val="20"/>
              </w:rPr>
              <w:t>incendios</w:t>
            </w:r>
            <w:r w:rsidRPr="00475ECD">
              <w:rPr>
                <w:spacing w:val="-4"/>
                <w:sz w:val="20"/>
              </w:rPr>
              <w:t xml:space="preserve"> </w:t>
            </w:r>
            <w:r w:rsidRPr="00475ECD">
              <w:rPr>
                <w:sz w:val="20"/>
              </w:rPr>
              <w:t>forestales</w:t>
            </w:r>
            <w:r w:rsidRPr="00475ECD">
              <w:rPr>
                <w:spacing w:val="-3"/>
                <w:sz w:val="20"/>
              </w:rPr>
              <w:t xml:space="preserve"> </w:t>
            </w:r>
            <w:r w:rsidRPr="00475ECD">
              <w:rPr>
                <w:sz w:val="20"/>
              </w:rPr>
              <w:t>las</w:t>
            </w:r>
            <w:r w:rsidRPr="00475ECD">
              <w:rPr>
                <w:spacing w:val="-4"/>
                <w:sz w:val="20"/>
              </w:rPr>
              <w:t xml:space="preserve"> </w:t>
            </w:r>
            <w:r w:rsidRPr="00475ECD">
              <w:rPr>
                <w:sz w:val="20"/>
              </w:rPr>
              <w:t>cuales</w:t>
            </w:r>
            <w:r w:rsidRPr="00475ECD">
              <w:rPr>
                <w:spacing w:val="-3"/>
                <w:sz w:val="20"/>
              </w:rPr>
              <w:t xml:space="preserve"> </w:t>
            </w:r>
            <w:r w:rsidRPr="00475ECD">
              <w:rPr>
                <w:sz w:val="20"/>
              </w:rPr>
              <w:t>han</w:t>
            </w:r>
            <w:r w:rsidRPr="00475ECD">
              <w:rPr>
                <w:spacing w:val="-4"/>
                <w:sz w:val="20"/>
              </w:rPr>
              <w:t xml:space="preserve"> </w:t>
            </w:r>
            <w:r w:rsidRPr="00475ECD">
              <w:rPr>
                <w:sz w:val="20"/>
              </w:rPr>
              <w:t>generado</w:t>
            </w:r>
            <w:r w:rsidRPr="00475ECD">
              <w:rPr>
                <w:spacing w:val="-5"/>
                <w:sz w:val="20"/>
              </w:rPr>
              <w:t xml:space="preserve"> </w:t>
            </w:r>
            <w:r w:rsidRPr="00475ECD">
              <w:rPr>
                <w:sz w:val="20"/>
              </w:rPr>
              <w:t>un</w:t>
            </w:r>
            <w:r w:rsidRPr="00475ECD">
              <w:rPr>
                <w:spacing w:val="-4"/>
                <w:sz w:val="20"/>
              </w:rPr>
              <w:t xml:space="preserve"> </w:t>
            </w:r>
            <w:r w:rsidRPr="00475ECD">
              <w:rPr>
                <w:sz w:val="20"/>
              </w:rPr>
              <w:t>impacto</w:t>
            </w:r>
            <w:r w:rsidRPr="00475ECD">
              <w:rPr>
                <w:spacing w:val="-4"/>
                <w:sz w:val="20"/>
              </w:rPr>
              <w:t xml:space="preserve"> </w:t>
            </w:r>
            <w:r w:rsidRPr="00475ECD">
              <w:rPr>
                <w:sz w:val="20"/>
              </w:rPr>
              <w:t>negativo</w:t>
            </w:r>
            <w:r w:rsidRPr="00475ECD">
              <w:rPr>
                <w:spacing w:val="-5"/>
                <w:sz w:val="20"/>
              </w:rPr>
              <w:t xml:space="preserve"> </w:t>
            </w:r>
            <w:r w:rsidRPr="00475ECD">
              <w:rPr>
                <w:sz w:val="20"/>
              </w:rPr>
              <w:t>en el</w:t>
            </w:r>
            <w:r w:rsidRPr="00475ECD">
              <w:rPr>
                <w:spacing w:val="-5"/>
                <w:sz w:val="20"/>
              </w:rPr>
              <w:t xml:space="preserve"> </w:t>
            </w:r>
            <w:r w:rsidRPr="00475ECD">
              <w:rPr>
                <w:sz w:val="20"/>
              </w:rPr>
              <w:t>ambiente,</w:t>
            </w:r>
            <w:r w:rsidRPr="00475ECD">
              <w:rPr>
                <w:spacing w:val="-5"/>
                <w:sz w:val="20"/>
              </w:rPr>
              <w:t xml:space="preserve"> </w:t>
            </w:r>
            <w:r w:rsidRPr="00475ECD">
              <w:rPr>
                <w:sz w:val="20"/>
              </w:rPr>
              <w:t>dichas</w:t>
            </w:r>
            <w:r w:rsidRPr="00475ECD">
              <w:rPr>
                <w:spacing w:val="-3"/>
                <w:sz w:val="20"/>
              </w:rPr>
              <w:t xml:space="preserve"> </w:t>
            </w:r>
            <w:r w:rsidRPr="00475ECD">
              <w:rPr>
                <w:sz w:val="20"/>
              </w:rPr>
              <w:t>actividades</w:t>
            </w:r>
            <w:r w:rsidRPr="00475ECD">
              <w:rPr>
                <w:spacing w:val="-17"/>
                <w:sz w:val="20"/>
              </w:rPr>
              <w:t xml:space="preserve"> </w:t>
            </w:r>
            <w:r w:rsidRPr="00475ECD">
              <w:rPr>
                <w:sz w:val="20"/>
              </w:rPr>
              <w:t>han</w:t>
            </w:r>
            <w:r w:rsidRPr="00475ECD">
              <w:rPr>
                <w:spacing w:val="-21"/>
                <w:sz w:val="20"/>
              </w:rPr>
              <w:t xml:space="preserve"> </w:t>
            </w:r>
            <w:r w:rsidRPr="00475ECD">
              <w:rPr>
                <w:sz w:val="20"/>
              </w:rPr>
              <w:t>sido</w:t>
            </w:r>
            <w:r w:rsidRPr="00475ECD">
              <w:rPr>
                <w:spacing w:val="-19"/>
                <w:sz w:val="20"/>
              </w:rPr>
              <w:t xml:space="preserve"> </w:t>
            </w:r>
            <w:r w:rsidRPr="00475ECD">
              <w:rPr>
                <w:sz w:val="20"/>
              </w:rPr>
              <w:t>causadas</w:t>
            </w:r>
            <w:r w:rsidRPr="00475ECD">
              <w:rPr>
                <w:spacing w:val="-19"/>
                <w:sz w:val="20"/>
              </w:rPr>
              <w:t xml:space="preserve"> </w:t>
            </w:r>
            <w:r>
              <w:rPr>
                <w:spacing w:val="-19"/>
                <w:sz w:val="20"/>
              </w:rPr>
              <w:t xml:space="preserve">en su </w:t>
            </w:r>
            <w:r w:rsidRPr="00475ECD">
              <w:rPr>
                <w:sz w:val="20"/>
              </w:rPr>
              <w:lastRenderedPageBreak/>
              <w:t>mayoría</w:t>
            </w:r>
            <w:r>
              <w:rPr>
                <w:spacing w:val="-19"/>
                <w:sz w:val="20"/>
              </w:rPr>
              <w:t xml:space="preserve"> </w:t>
            </w:r>
            <w:r w:rsidRPr="00475ECD">
              <w:rPr>
                <w:sz w:val="20"/>
              </w:rPr>
              <w:t>por</w:t>
            </w:r>
            <w:r w:rsidRPr="00475ECD">
              <w:rPr>
                <w:spacing w:val="-21"/>
                <w:sz w:val="20"/>
              </w:rPr>
              <w:t xml:space="preserve"> </w:t>
            </w:r>
            <w:r w:rsidRPr="00475ECD">
              <w:rPr>
                <w:sz w:val="20"/>
              </w:rPr>
              <w:t>factores antrópicos</w:t>
            </w:r>
            <w:r>
              <w:rPr>
                <w:sz w:val="20"/>
              </w:rPr>
              <w:t>, ocasionando</w:t>
            </w:r>
            <w:r w:rsidRPr="00475ECD">
              <w:rPr>
                <w:sz w:val="20"/>
              </w:rPr>
              <w:t xml:space="preserve"> gran</w:t>
            </w:r>
            <w:r>
              <w:rPr>
                <w:sz w:val="20"/>
              </w:rPr>
              <w:t>des pérdidas al</w:t>
            </w:r>
            <w:r w:rsidRPr="00475ECD">
              <w:rPr>
                <w:sz w:val="20"/>
              </w:rPr>
              <w:t xml:space="preserve"> ecosistema de la localidad. En atención</w:t>
            </w:r>
            <w:r w:rsidRPr="00475ECD">
              <w:rPr>
                <w:spacing w:val="-10"/>
                <w:sz w:val="20"/>
              </w:rPr>
              <w:t xml:space="preserve"> </w:t>
            </w:r>
            <w:r w:rsidRPr="00475ECD">
              <w:rPr>
                <w:sz w:val="20"/>
              </w:rPr>
              <w:t>a</w:t>
            </w:r>
            <w:r w:rsidRPr="00475ECD">
              <w:rPr>
                <w:spacing w:val="-9"/>
                <w:sz w:val="20"/>
              </w:rPr>
              <w:t xml:space="preserve"> </w:t>
            </w:r>
            <w:r w:rsidRPr="00475ECD">
              <w:rPr>
                <w:sz w:val="20"/>
              </w:rPr>
              <w:t>los</w:t>
            </w:r>
            <w:r w:rsidRPr="00475ECD">
              <w:rPr>
                <w:spacing w:val="-8"/>
                <w:sz w:val="20"/>
              </w:rPr>
              <w:t xml:space="preserve"> </w:t>
            </w:r>
            <w:r w:rsidRPr="00475ECD">
              <w:rPr>
                <w:sz w:val="20"/>
              </w:rPr>
              <w:t>eventos</w:t>
            </w:r>
            <w:r w:rsidRPr="00475ECD">
              <w:rPr>
                <w:spacing w:val="-7"/>
                <w:sz w:val="20"/>
              </w:rPr>
              <w:t xml:space="preserve"> </w:t>
            </w:r>
            <w:r w:rsidRPr="00475ECD">
              <w:rPr>
                <w:sz w:val="20"/>
              </w:rPr>
              <w:t>de</w:t>
            </w:r>
            <w:r w:rsidRPr="00475ECD">
              <w:rPr>
                <w:spacing w:val="-6"/>
                <w:sz w:val="20"/>
              </w:rPr>
              <w:t xml:space="preserve"> </w:t>
            </w:r>
            <w:r w:rsidRPr="00475ECD">
              <w:rPr>
                <w:sz w:val="20"/>
              </w:rPr>
              <w:t>emergencia</w:t>
            </w:r>
            <w:r w:rsidRPr="00475ECD">
              <w:rPr>
                <w:spacing w:val="-10"/>
                <w:sz w:val="20"/>
              </w:rPr>
              <w:t xml:space="preserve"> </w:t>
            </w:r>
            <w:r w:rsidRPr="00475ECD">
              <w:rPr>
                <w:sz w:val="20"/>
              </w:rPr>
              <w:t>de</w:t>
            </w:r>
            <w:r w:rsidRPr="00475ECD">
              <w:rPr>
                <w:spacing w:val="-9"/>
                <w:sz w:val="20"/>
              </w:rPr>
              <w:t xml:space="preserve"> </w:t>
            </w:r>
            <w:r w:rsidRPr="00475ECD">
              <w:rPr>
                <w:sz w:val="20"/>
              </w:rPr>
              <w:t>incendio</w:t>
            </w:r>
            <w:r w:rsidRPr="00475ECD">
              <w:rPr>
                <w:spacing w:val="-9"/>
                <w:sz w:val="20"/>
              </w:rPr>
              <w:t xml:space="preserve"> </w:t>
            </w:r>
            <w:r w:rsidRPr="00475ECD">
              <w:rPr>
                <w:sz w:val="20"/>
              </w:rPr>
              <w:t>forestal</w:t>
            </w:r>
            <w:r w:rsidRPr="00475ECD">
              <w:rPr>
                <w:spacing w:val="-7"/>
                <w:sz w:val="20"/>
              </w:rPr>
              <w:t xml:space="preserve"> </w:t>
            </w:r>
            <w:r w:rsidRPr="00475ECD">
              <w:rPr>
                <w:sz w:val="20"/>
              </w:rPr>
              <w:t>presentados</w:t>
            </w:r>
            <w:r w:rsidRPr="00475ECD">
              <w:rPr>
                <w:spacing w:val="-8"/>
                <w:sz w:val="20"/>
              </w:rPr>
              <w:t xml:space="preserve"> </w:t>
            </w:r>
            <w:r w:rsidRPr="00475ECD">
              <w:rPr>
                <w:sz w:val="20"/>
              </w:rPr>
              <w:t>en</w:t>
            </w:r>
            <w:r w:rsidRPr="00475ECD">
              <w:rPr>
                <w:spacing w:val="-9"/>
                <w:sz w:val="20"/>
              </w:rPr>
              <w:t xml:space="preserve"> </w:t>
            </w:r>
            <w:r w:rsidRPr="00475ECD">
              <w:rPr>
                <w:sz w:val="20"/>
              </w:rPr>
              <w:t>los</w:t>
            </w:r>
            <w:r w:rsidRPr="00475ECD">
              <w:rPr>
                <w:spacing w:val="-8"/>
                <w:sz w:val="20"/>
              </w:rPr>
              <w:t xml:space="preserve"> </w:t>
            </w:r>
            <w:r w:rsidRPr="00475ECD">
              <w:rPr>
                <w:sz w:val="20"/>
              </w:rPr>
              <w:t>años 2017 y 2019, (evento SIRE 4836039 DEL 20117/10/10), se evidencia la necesidad de realizar acciones de mitigación y prevención con el fin de evitar y eliminar incendios forestales en la localidad. Cabe resaltar que las emergencias presentadas de incendios forestales presentaron una continuidad en el tiempo alrededor de 15 a 30 días, constantes ya que las condiciones y características del suelo sobre las zonas de preservación ambiental del rio Bogotá, contienen elementos y/o sustancias químicas que mantienen la temperatura, reactivando puntos calientes que a través de los vientos sobres las zona</w:t>
            </w:r>
            <w:r>
              <w:rPr>
                <w:sz w:val="20"/>
              </w:rPr>
              <w:t xml:space="preserve">s, inducen al incendio forestal. </w:t>
            </w:r>
          </w:p>
          <w:p w14:paraId="1FC39945" w14:textId="77777777" w:rsidR="00692D80" w:rsidRPr="00475ECD" w:rsidRDefault="00692D80" w:rsidP="00D92AD7">
            <w:pPr>
              <w:rPr>
                <w:rFonts w:cs="Arial"/>
                <w:b/>
                <w:bCs/>
                <w:sz w:val="22"/>
              </w:rPr>
            </w:pPr>
          </w:p>
          <w:p w14:paraId="70DEEECB" w14:textId="25CF5894" w:rsidR="000B6EB4" w:rsidRDefault="000B6EB4" w:rsidP="00D92AD7">
            <w:pPr>
              <w:rPr>
                <w:rFonts w:cs="Arial"/>
                <w:sz w:val="20"/>
              </w:rPr>
            </w:pPr>
            <w:r w:rsidRPr="00982C10">
              <w:rPr>
                <w:rFonts w:cs="Arial"/>
                <w:b/>
                <w:bCs/>
                <w:sz w:val="20"/>
              </w:rPr>
              <w:t>Escenario de Riesgo por incendio estructural:</w:t>
            </w:r>
            <w:r w:rsidRPr="00982C10">
              <w:rPr>
                <w:rFonts w:cs="Arial"/>
                <w:sz w:val="20"/>
              </w:rPr>
              <w:t xml:space="preserve"> Los eventos ocurridos por incendio estructural generalmente se han presentado por las deficiencias en las conexiones eléctricas intradomiciliarias. Es necesario acotar que para que se inicie un fuego es necesario que se den conjuntamente tres componentes: combustible, oxígeno y calor o energía de activación, lo que se llama triángulo del fuego, en las situaciones del incendio estructural la energía de activación la genera la falla eléctrica.</w:t>
            </w:r>
          </w:p>
          <w:p w14:paraId="1E85FF3B" w14:textId="77777777" w:rsidR="001825AE" w:rsidRPr="00982C10" w:rsidRDefault="001825AE" w:rsidP="00D92AD7">
            <w:pPr>
              <w:rPr>
                <w:rFonts w:cs="Arial"/>
                <w:sz w:val="20"/>
              </w:rPr>
            </w:pPr>
          </w:p>
          <w:p w14:paraId="3E8811A8" w14:textId="60593435" w:rsidR="001825AE" w:rsidRDefault="001825AE" w:rsidP="001825AE">
            <w:pPr>
              <w:rPr>
                <w:rFonts w:cs="Arial"/>
                <w:sz w:val="20"/>
              </w:rPr>
            </w:pPr>
            <w:r>
              <w:rPr>
                <w:rFonts w:cs="Arial"/>
                <w:sz w:val="20"/>
                <w:shd w:val="clear" w:color="auto" w:fill="FFFFFF"/>
              </w:rPr>
              <w:t xml:space="preserve">Con el fin de estudiar y evaluar esta problemática, </w:t>
            </w:r>
            <w:r>
              <w:rPr>
                <w:rFonts w:cs="Arial"/>
                <w:sz w:val="20"/>
              </w:rPr>
              <w:t xml:space="preserve">el </w:t>
            </w:r>
            <w:r w:rsidRPr="00982C10">
              <w:rPr>
                <w:rFonts w:cs="Arial"/>
                <w:sz w:val="20"/>
              </w:rPr>
              <w:t>Consejo Local de Gestión del Riesgo y Cambio Climático CLGR-CC pa</w:t>
            </w:r>
            <w:r>
              <w:rPr>
                <w:rFonts w:cs="Arial"/>
                <w:sz w:val="20"/>
              </w:rPr>
              <w:t>ra finales del año 2019 presentó</w:t>
            </w:r>
            <w:r w:rsidRPr="00982C10">
              <w:rPr>
                <w:rFonts w:cs="Arial"/>
                <w:sz w:val="20"/>
              </w:rPr>
              <w:t xml:space="preserve"> el Plan Local de Gestión del Riesgo y Cambio Climático PLGR-CC de la localidad de Bosa, el cual es un instrumento en constante actualización que define los objetivos, programas, acciones, responsables y presupuestos, mediante las cuales se ejecutan los procesos de conocimiento del riesgo, reducción del riesgo y de manejo de desastres</w:t>
            </w:r>
            <w:r>
              <w:rPr>
                <w:rFonts w:cs="Arial"/>
                <w:sz w:val="20"/>
              </w:rPr>
              <w:t>.</w:t>
            </w:r>
            <w:r w:rsidRPr="00982C10">
              <w:rPr>
                <w:rFonts w:cs="Arial"/>
                <w:sz w:val="20"/>
              </w:rPr>
              <w:t xml:space="preserve"> </w:t>
            </w:r>
          </w:p>
          <w:p w14:paraId="5934C0A0" w14:textId="77777777" w:rsidR="001825AE" w:rsidRDefault="001825AE" w:rsidP="001825AE">
            <w:pPr>
              <w:rPr>
                <w:rFonts w:cs="Arial"/>
                <w:sz w:val="20"/>
              </w:rPr>
            </w:pPr>
          </w:p>
          <w:p w14:paraId="1815882B" w14:textId="77777777" w:rsidR="001825AE" w:rsidRDefault="001825AE" w:rsidP="001825AE">
            <w:pPr>
              <w:pStyle w:val="NormalWeb"/>
              <w:spacing w:before="0" w:beforeAutospacing="0" w:after="0" w:afterAutospacing="0"/>
              <w:jc w:val="both"/>
              <w:rPr>
                <w:rFonts w:ascii="Arial" w:hAnsi="Arial" w:cs="Arial"/>
                <w:sz w:val="20"/>
                <w:szCs w:val="20"/>
                <w:shd w:val="clear" w:color="auto" w:fill="FFFFFF"/>
              </w:rPr>
            </w:pPr>
            <w:r>
              <w:rPr>
                <w:rFonts w:ascii="Arial" w:hAnsi="Arial" w:cs="Arial"/>
                <w:sz w:val="20"/>
                <w:szCs w:val="20"/>
                <w:shd w:val="clear" w:color="auto" w:fill="FFFFFF"/>
              </w:rPr>
              <w:t>En dicho Plan se</w:t>
            </w:r>
            <w:r w:rsidR="00EC1433">
              <w:rPr>
                <w:rFonts w:ascii="Arial" w:hAnsi="Arial" w:cs="Arial"/>
                <w:sz w:val="20"/>
                <w:szCs w:val="20"/>
                <w:shd w:val="clear" w:color="auto" w:fill="FFFFFF"/>
              </w:rPr>
              <w:t xml:space="preserve"> </w:t>
            </w:r>
            <w:r w:rsidR="00EC1433" w:rsidRPr="00982C10">
              <w:rPr>
                <w:rFonts w:ascii="Arial" w:hAnsi="Arial" w:cs="Arial"/>
                <w:sz w:val="20"/>
                <w:szCs w:val="20"/>
                <w:shd w:val="clear" w:color="auto" w:fill="FFFFFF"/>
              </w:rPr>
              <w:t>determinó</w:t>
            </w:r>
            <w:r w:rsidR="00EC1433">
              <w:rPr>
                <w:rFonts w:ascii="Arial" w:hAnsi="Arial" w:cs="Arial"/>
                <w:sz w:val="20"/>
                <w:szCs w:val="20"/>
                <w:shd w:val="clear" w:color="auto" w:fill="FFFFFF"/>
              </w:rPr>
              <w:t xml:space="preserve"> la priorización de 4 </w:t>
            </w:r>
            <w:r>
              <w:rPr>
                <w:rFonts w:ascii="Arial" w:hAnsi="Arial" w:cs="Arial"/>
                <w:sz w:val="20"/>
                <w:szCs w:val="20"/>
                <w:shd w:val="clear" w:color="auto" w:fill="FFFFFF"/>
              </w:rPr>
              <w:t xml:space="preserve">escenarios de riesgos para la localidad de Bosa, </w:t>
            </w:r>
            <w:r w:rsidR="00EC1433">
              <w:rPr>
                <w:rFonts w:ascii="Arial" w:hAnsi="Arial" w:cs="Arial"/>
                <w:sz w:val="20"/>
                <w:szCs w:val="20"/>
                <w:shd w:val="clear" w:color="auto" w:fill="FFFFFF"/>
              </w:rPr>
              <w:t>por tratarse de entornos que generan una</w:t>
            </w:r>
            <w:r w:rsidR="00377C98">
              <w:rPr>
                <w:rFonts w:ascii="Arial" w:hAnsi="Arial" w:cs="Arial"/>
                <w:sz w:val="20"/>
                <w:szCs w:val="20"/>
                <w:shd w:val="clear" w:color="auto" w:fill="FFFFFF"/>
              </w:rPr>
              <w:t xml:space="preserve"> mayor</w:t>
            </w:r>
            <w:r w:rsidR="00EC1433">
              <w:rPr>
                <w:rFonts w:ascii="Arial" w:hAnsi="Arial" w:cs="Arial"/>
                <w:sz w:val="20"/>
                <w:szCs w:val="20"/>
                <w:shd w:val="clear" w:color="auto" w:fill="FFFFFF"/>
              </w:rPr>
              <w:t xml:space="preserve"> </w:t>
            </w:r>
            <w:r w:rsidR="00377C98">
              <w:rPr>
                <w:rFonts w:ascii="Arial" w:hAnsi="Arial" w:cs="Arial"/>
                <w:sz w:val="20"/>
                <w:szCs w:val="20"/>
                <w:shd w:val="clear" w:color="auto" w:fill="FFFFFF"/>
              </w:rPr>
              <w:t xml:space="preserve">exposición, vulnerabilidad y amenaza para los habitantes de la localidad, en los lugares de mayor </w:t>
            </w:r>
            <w:r w:rsidR="00EC1433">
              <w:rPr>
                <w:rFonts w:ascii="Arial" w:hAnsi="Arial" w:cs="Arial"/>
                <w:sz w:val="20"/>
                <w:szCs w:val="20"/>
                <w:shd w:val="clear" w:color="auto" w:fill="FFFFFF"/>
              </w:rPr>
              <w:t xml:space="preserve">incertidumbre </w:t>
            </w:r>
            <w:r w:rsidR="00377C98">
              <w:rPr>
                <w:rFonts w:ascii="Arial" w:hAnsi="Arial" w:cs="Arial"/>
                <w:sz w:val="20"/>
                <w:szCs w:val="20"/>
                <w:shd w:val="clear" w:color="auto" w:fill="FFFFFF"/>
              </w:rPr>
              <w:t>de</w:t>
            </w:r>
            <w:r w:rsidR="00EC1433">
              <w:rPr>
                <w:rFonts w:ascii="Arial" w:hAnsi="Arial" w:cs="Arial"/>
                <w:sz w:val="20"/>
                <w:szCs w:val="20"/>
                <w:shd w:val="clear" w:color="auto" w:fill="FFFFFF"/>
              </w:rPr>
              <w:t xml:space="preserve"> ocurrencia de eventos con impactos negativos para la localidad. </w:t>
            </w:r>
            <w:r w:rsidR="00377C98">
              <w:rPr>
                <w:rFonts w:ascii="Arial" w:hAnsi="Arial" w:cs="Arial"/>
                <w:sz w:val="20"/>
                <w:szCs w:val="20"/>
                <w:shd w:val="clear" w:color="auto" w:fill="FFFFFF"/>
              </w:rPr>
              <w:t xml:space="preserve">Estos escenarios son: </w:t>
            </w:r>
            <w:r w:rsidR="00377C98" w:rsidRPr="00377C98">
              <w:rPr>
                <w:rFonts w:ascii="Arial" w:hAnsi="Arial" w:cs="Arial"/>
                <w:sz w:val="20"/>
                <w:szCs w:val="20"/>
                <w:shd w:val="clear" w:color="auto" w:fill="FFFFFF"/>
              </w:rPr>
              <w:t>Escenario de riesgo por inundación</w:t>
            </w:r>
            <w:r w:rsidR="00377C98">
              <w:rPr>
                <w:rFonts w:ascii="Arial" w:hAnsi="Arial" w:cs="Arial"/>
                <w:sz w:val="20"/>
                <w:szCs w:val="20"/>
                <w:shd w:val="clear" w:color="auto" w:fill="FFFFFF"/>
              </w:rPr>
              <w:t xml:space="preserve">, </w:t>
            </w:r>
            <w:r w:rsidR="00377C98" w:rsidRPr="00377C98">
              <w:rPr>
                <w:rFonts w:ascii="Arial" w:hAnsi="Arial" w:cs="Arial"/>
                <w:sz w:val="20"/>
                <w:szCs w:val="20"/>
                <w:shd w:val="clear" w:color="auto" w:fill="FFFFFF"/>
              </w:rPr>
              <w:t xml:space="preserve">Escenario de riesgo por Accidentes de </w:t>
            </w:r>
            <w:r w:rsidR="00475ECD" w:rsidRPr="00377C98">
              <w:rPr>
                <w:rFonts w:ascii="Arial" w:hAnsi="Arial" w:cs="Arial"/>
                <w:sz w:val="20"/>
                <w:szCs w:val="20"/>
                <w:shd w:val="clear" w:color="auto" w:fill="FFFFFF"/>
              </w:rPr>
              <w:t>Tránsito</w:t>
            </w:r>
            <w:r w:rsidR="00377C98">
              <w:rPr>
                <w:rFonts w:ascii="Arial" w:hAnsi="Arial" w:cs="Arial"/>
                <w:sz w:val="20"/>
                <w:szCs w:val="20"/>
                <w:shd w:val="clear" w:color="auto" w:fill="FFFFFF"/>
              </w:rPr>
              <w:t xml:space="preserve">, </w:t>
            </w:r>
            <w:r w:rsidR="00377C98" w:rsidRPr="00377C98">
              <w:rPr>
                <w:rFonts w:ascii="Arial" w:hAnsi="Arial" w:cs="Arial"/>
                <w:sz w:val="20"/>
                <w:szCs w:val="20"/>
                <w:shd w:val="clear" w:color="auto" w:fill="FFFFFF"/>
              </w:rPr>
              <w:t>Escenario de riesgo por fenómeno amenazante de origen tecnológico asociado a</w:t>
            </w:r>
            <w:r w:rsidR="00475ECD">
              <w:rPr>
                <w:rFonts w:ascii="Arial" w:hAnsi="Arial" w:cs="Arial"/>
                <w:sz w:val="20"/>
                <w:szCs w:val="20"/>
                <w:shd w:val="clear" w:color="auto" w:fill="FFFFFF"/>
              </w:rPr>
              <w:t xml:space="preserve"> </w:t>
            </w:r>
            <w:r w:rsidR="00377C98" w:rsidRPr="00377C98">
              <w:rPr>
                <w:rFonts w:ascii="Arial" w:hAnsi="Arial" w:cs="Arial"/>
                <w:sz w:val="20"/>
                <w:szCs w:val="20"/>
                <w:shd w:val="clear" w:color="auto" w:fill="FFFFFF"/>
              </w:rPr>
              <w:t>incendio estructural</w:t>
            </w:r>
            <w:r w:rsidR="00475ECD">
              <w:rPr>
                <w:rFonts w:ascii="Arial" w:hAnsi="Arial" w:cs="Arial"/>
                <w:sz w:val="20"/>
                <w:szCs w:val="20"/>
                <w:shd w:val="clear" w:color="auto" w:fill="FFFFFF"/>
              </w:rPr>
              <w:t xml:space="preserve">, </w:t>
            </w:r>
            <w:r w:rsidR="00475ECD" w:rsidRPr="00475ECD">
              <w:rPr>
                <w:rFonts w:ascii="Arial" w:hAnsi="Arial" w:cs="Arial"/>
                <w:sz w:val="20"/>
                <w:szCs w:val="20"/>
                <w:shd w:val="clear" w:color="auto" w:fill="FFFFFF"/>
              </w:rPr>
              <w:t>Escenarios de Riesgo incendio forestal con afectación a flora y fauna del</w:t>
            </w:r>
            <w:r w:rsidR="00475ECD">
              <w:rPr>
                <w:rFonts w:ascii="Arial" w:hAnsi="Arial" w:cs="Arial"/>
                <w:sz w:val="20"/>
                <w:szCs w:val="20"/>
                <w:shd w:val="clear" w:color="auto" w:fill="FFFFFF"/>
              </w:rPr>
              <w:t xml:space="preserve"> </w:t>
            </w:r>
            <w:r w:rsidR="00475ECD" w:rsidRPr="00475ECD">
              <w:rPr>
                <w:rFonts w:ascii="Arial" w:hAnsi="Arial" w:cs="Arial"/>
                <w:sz w:val="20"/>
                <w:szCs w:val="20"/>
                <w:shd w:val="clear" w:color="auto" w:fill="FFFFFF"/>
              </w:rPr>
              <w:t>ecosistema</w:t>
            </w:r>
            <w:r w:rsidR="00475ECD">
              <w:rPr>
                <w:rFonts w:ascii="Arial" w:hAnsi="Arial" w:cs="Arial"/>
                <w:sz w:val="20"/>
                <w:szCs w:val="20"/>
                <w:shd w:val="clear" w:color="auto" w:fill="FFFFFF"/>
              </w:rPr>
              <w:t>.</w:t>
            </w:r>
            <w:r w:rsidR="00475ECD" w:rsidRPr="00475ECD">
              <w:rPr>
                <w:rFonts w:ascii="Arial" w:hAnsi="Arial" w:cs="Arial"/>
                <w:sz w:val="20"/>
                <w:szCs w:val="20"/>
                <w:shd w:val="clear" w:color="auto" w:fill="FFFFFF"/>
              </w:rPr>
              <w:cr/>
            </w:r>
          </w:p>
          <w:p w14:paraId="479E2690" w14:textId="34966168" w:rsidR="000B6EB4" w:rsidRDefault="001825AE" w:rsidP="001825AE">
            <w:pPr>
              <w:pStyle w:val="NormalWeb"/>
              <w:spacing w:before="0" w:beforeAutospacing="0" w:after="0" w:afterAutospacing="0"/>
              <w:jc w:val="both"/>
              <w:rPr>
                <w:rFonts w:ascii="Arial" w:hAnsi="Arial" w:cs="Arial"/>
                <w:sz w:val="20"/>
                <w:szCs w:val="20"/>
                <w:shd w:val="clear" w:color="auto" w:fill="FFFFFF"/>
              </w:rPr>
            </w:pPr>
            <w:r>
              <w:rPr>
                <w:rFonts w:ascii="Arial" w:hAnsi="Arial" w:cs="Arial"/>
                <w:sz w:val="20"/>
                <w:szCs w:val="20"/>
                <w:shd w:val="clear" w:color="auto" w:fill="FFFFFF"/>
              </w:rPr>
              <w:t>Es así como</w:t>
            </w:r>
            <w:r w:rsidR="002A0848">
              <w:rPr>
                <w:rFonts w:ascii="Arial" w:hAnsi="Arial" w:cs="Arial"/>
                <w:sz w:val="20"/>
                <w:szCs w:val="20"/>
                <w:shd w:val="clear" w:color="auto" w:fill="FFFFFF"/>
              </w:rPr>
              <w:t xml:space="preserve"> </w:t>
            </w:r>
            <w:r w:rsidR="00475ECD">
              <w:rPr>
                <w:rFonts w:ascii="Arial" w:hAnsi="Arial" w:cs="Arial"/>
                <w:sz w:val="20"/>
                <w:szCs w:val="20"/>
                <w:shd w:val="clear" w:color="auto" w:fill="FFFFFF"/>
              </w:rPr>
              <w:t>se hace necesario que la administración</w:t>
            </w:r>
            <w:r w:rsidR="002A0848">
              <w:rPr>
                <w:rFonts w:ascii="Arial" w:hAnsi="Arial" w:cs="Arial"/>
                <w:sz w:val="20"/>
                <w:szCs w:val="20"/>
                <w:shd w:val="clear" w:color="auto" w:fill="FFFFFF"/>
              </w:rPr>
              <w:t xml:space="preserve"> implemente acciones correctivas que permitan la disminución del impacto negativo y la vulnerabilidad de los habitantes cuando ocurran los eventos. Adicionalmente, le apuesta a la preparación, a través del fortalecimiento de los centros de reserva</w:t>
            </w:r>
            <w:r>
              <w:rPr>
                <w:rFonts w:ascii="Arial" w:hAnsi="Arial" w:cs="Arial"/>
                <w:sz w:val="20"/>
                <w:szCs w:val="20"/>
                <w:shd w:val="clear" w:color="auto" w:fill="FFFFFF"/>
              </w:rPr>
              <w:t xml:space="preserve"> y la formación, con el fin de</w:t>
            </w:r>
            <w:r w:rsidR="00692D80" w:rsidRPr="00982C10">
              <w:rPr>
                <w:rFonts w:ascii="Arial" w:hAnsi="Arial" w:cs="Arial"/>
                <w:sz w:val="20"/>
                <w:szCs w:val="20"/>
                <w:shd w:val="clear" w:color="auto" w:fill="FFFFFF"/>
              </w:rPr>
              <w:t xml:space="preserve"> atender</w:t>
            </w:r>
            <w:r w:rsidR="002A0848">
              <w:rPr>
                <w:rFonts w:ascii="Arial" w:hAnsi="Arial" w:cs="Arial"/>
                <w:sz w:val="20"/>
                <w:szCs w:val="20"/>
                <w:shd w:val="clear" w:color="auto" w:fill="FFFFFF"/>
              </w:rPr>
              <w:t xml:space="preserve"> de manera oportuna y eficiente las </w:t>
            </w:r>
            <w:r w:rsidR="00692D80" w:rsidRPr="00982C10">
              <w:rPr>
                <w:rFonts w:ascii="Arial" w:hAnsi="Arial" w:cs="Arial"/>
                <w:sz w:val="20"/>
                <w:szCs w:val="20"/>
                <w:shd w:val="clear" w:color="auto" w:fill="FFFFFF"/>
              </w:rPr>
              <w:t xml:space="preserve">emergencias </w:t>
            </w:r>
            <w:r w:rsidR="002A0848">
              <w:rPr>
                <w:rFonts w:ascii="Arial" w:hAnsi="Arial" w:cs="Arial"/>
                <w:sz w:val="20"/>
                <w:szCs w:val="20"/>
                <w:shd w:val="clear" w:color="auto" w:fill="FFFFFF"/>
              </w:rPr>
              <w:t xml:space="preserve">ocasionadas por </w:t>
            </w:r>
            <w:r>
              <w:rPr>
                <w:rFonts w:ascii="Arial" w:hAnsi="Arial" w:cs="Arial"/>
                <w:sz w:val="20"/>
                <w:szCs w:val="20"/>
                <w:shd w:val="clear" w:color="auto" w:fill="FFFFFF"/>
              </w:rPr>
              <w:t xml:space="preserve">los diferentes factores identificados. </w:t>
            </w:r>
          </w:p>
          <w:p w14:paraId="4C96D9C7" w14:textId="77777777" w:rsidR="001825AE" w:rsidRPr="00982C10" w:rsidRDefault="001825AE" w:rsidP="001825AE">
            <w:pPr>
              <w:pStyle w:val="NormalWeb"/>
              <w:spacing w:before="0" w:beforeAutospacing="0" w:after="0" w:afterAutospacing="0"/>
              <w:jc w:val="both"/>
              <w:rPr>
                <w:rFonts w:ascii="Arial" w:hAnsi="Arial" w:cs="Arial"/>
                <w:sz w:val="20"/>
                <w:szCs w:val="20"/>
                <w:shd w:val="clear" w:color="auto" w:fill="FFFFFF"/>
              </w:rPr>
            </w:pPr>
          </w:p>
          <w:p w14:paraId="3FE9F23F" w14:textId="77777777" w:rsidR="00081570" w:rsidRPr="00982C10" w:rsidRDefault="00081570" w:rsidP="00692D80">
            <w:pPr>
              <w:pStyle w:val="NormalWeb"/>
              <w:spacing w:before="0" w:beforeAutospacing="0" w:after="0" w:afterAutospacing="0"/>
              <w:jc w:val="both"/>
              <w:rPr>
                <w:rFonts w:ascii="Arial" w:hAnsi="Arial" w:cs="Arial"/>
                <w:sz w:val="20"/>
              </w:rPr>
            </w:pPr>
          </w:p>
        </w:tc>
      </w:tr>
    </w:tbl>
    <w:p w14:paraId="1F72F646" w14:textId="77777777" w:rsidR="00F267AC" w:rsidRPr="00982C10" w:rsidRDefault="00F267AC" w:rsidP="00CD715D">
      <w:pPr>
        <w:rPr>
          <w:rFonts w:cs="Arial"/>
          <w:sz w:val="20"/>
        </w:rPr>
      </w:pPr>
    </w:p>
    <w:p w14:paraId="6C2CA3C3" w14:textId="77777777" w:rsidR="006D2D75" w:rsidRPr="00982C10" w:rsidRDefault="006D2D75" w:rsidP="0072159F">
      <w:pPr>
        <w:pStyle w:val="Subttulo"/>
        <w:numPr>
          <w:ilvl w:val="0"/>
          <w:numId w:val="4"/>
        </w:numPr>
        <w:rPr>
          <w:rFonts w:ascii="Arial" w:hAnsi="Arial" w:cs="Arial"/>
          <w:sz w:val="20"/>
          <w:szCs w:val="20"/>
        </w:rPr>
      </w:pPr>
      <w:bookmarkStart w:id="4" w:name="_Toc251066178"/>
      <w:r w:rsidRPr="00982C10">
        <w:rPr>
          <w:rFonts w:ascii="Arial" w:hAnsi="Arial" w:cs="Arial"/>
          <w:sz w:val="20"/>
          <w:szCs w:val="20"/>
        </w:rPr>
        <w:t xml:space="preserve">DIAGNÓSTICO POR </w:t>
      </w:r>
      <w:proofErr w:type="gramStart"/>
      <w:r w:rsidRPr="00982C10">
        <w:rPr>
          <w:rFonts w:ascii="Arial" w:hAnsi="Arial" w:cs="Arial"/>
          <w:sz w:val="20"/>
          <w:szCs w:val="20"/>
        </w:rPr>
        <w:t>LÍNEA</w:t>
      </w:r>
      <w:proofErr w:type="gramEnd"/>
      <w:r w:rsidRPr="00982C10">
        <w:rPr>
          <w:rFonts w:ascii="Arial" w:hAnsi="Arial" w:cs="Arial"/>
          <w:sz w:val="20"/>
          <w:szCs w:val="20"/>
        </w:rPr>
        <w:t xml:space="preserve"> DE BASE</w:t>
      </w:r>
      <w:bookmarkEnd w:id="4"/>
    </w:p>
    <w:p w14:paraId="08CE6F91" w14:textId="77777777" w:rsidR="006D2D75" w:rsidRPr="00982C10" w:rsidRDefault="006D2D75" w:rsidP="006D2D75">
      <w:pPr>
        <w:pStyle w:val="Subttulo"/>
        <w:numPr>
          <w:ilvl w:val="0"/>
          <w:numId w:val="0"/>
        </w:numPr>
        <w:ind w:left="720"/>
        <w:rPr>
          <w:rFonts w:ascii="Arial" w:hAnsi="Arial" w:cs="Arial"/>
          <w:sz w:val="20"/>
          <w:szCs w:val="20"/>
        </w:rPr>
      </w:pPr>
    </w:p>
    <w:tbl>
      <w:tblPr>
        <w:tblW w:w="10099"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99"/>
      </w:tblGrid>
      <w:tr w:rsidR="006D2D75" w:rsidRPr="00982C10" w14:paraId="4E5B675A" w14:textId="77777777" w:rsidTr="7A743499">
        <w:trPr>
          <w:jc w:val="center"/>
        </w:trPr>
        <w:tc>
          <w:tcPr>
            <w:tcW w:w="10099" w:type="dxa"/>
            <w:shd w:val="clear" w:color="auto" w:fill="DBDBDB" w:themeFill="accent3" w:themeFillTint="66"/>
          </w:tcPr>
          <w:p w14:paraId="61CDCEAD" w14:textId="77777777" w:rsidR="006D2D75" w:rsidRPr="00982C10" w:rsidRDefault="006D2D75" w:rsidP="006D2D75">
            <w:pPr>
              <w:ind w:left="360"/>
              <w:rPr>
                <w:rFonts w:cs="Arial"/>
                <w:b/>
                <w:sz w:val="20"/>
              </w:rPr>
            </w:pPr>
          </w:p>
          <w:p w14:paraId="0CCC3DAE" w14:textId="77777777" w:rsidR="006D2D75" w:rsidRPr="00982C10" w:rsidRDefault="006D2D75" w:rsidP="006D2D75">
            <w:pPr>
              <w:ind w:left="360"/>
              <w:jc w:val="left"/>
              <w:rPr>
                <w:rFonts w:cs="Arial"/>
                <w:b/>
                <w:sz w:val="20"/>
              </w:rPr>
            </w:pPr>
            <w:r w:rsidRPr="00982C10">
              <w:rPr>
                <w:rFonts w:cs="Arial"/>
                <w:b/>
                <w:sz w:val="20"/>
              </w:rPr>
              <w:t>LÍNEA DE BASE</w:t>
            </w:r>
          </w:p>
          <w:p w14:paraId="6BB9E253" w14:textId="77777777" w:rsidR="006D2D75" w:rsidRPr="00982C10" w:rsidRDefault="006D2D75" w:rsidP="006D2D75">
            <w:pPr>
              <w:ind w:left="360"/>
              <w:rPr>
                <w:rFonts w:cs="Arial"/>
                <w:i/>
                <w:sz w:val="20"/>
              </w:rPr>
            </w:pPr>
          </w:p>
          <w:p w14:paraId="21BFF5F9" w14:textId="77777777" w:rsidR="006D2D75" w:rsidRPr="00982C10" w:rsidRDefault="006D2D75" w:rsidP="006D2D75">
            <w:pPr>
              <w:ind w:left="360"/>
              <w:rPr>
                <w:rFonts w:cs="Arial"/>
                <w:i/>
                <w:sz w:val="20"/>
              </w:rPr>
            </w:pPr>
            <w:r w:rsidRPr="00982C10">
              <w:rPr>
                <w:rFonts w:cs="Arial"/>
                <w:i/>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14:paraId="23DE523C" w14:textId="77777777" w:rsidR="006D2D75" w:rsidRPr="00982C10" w:rsidRDefault="006D2D75" w:rsidP="006D2D75">
            <w:pPr>
              <w:rPr>
                <w:rFonts w:cs="Arial"/>
                <w:sz w:val="20"/>
              </w:rPr>
            </w:pPr>
          </w:p>
        </w:tc>
      </w:tr>
      <w:tr w:rsidR="006D2D75" w:rsidRPr="00982C10" w14:paraId="3512D46A" w14:textId="77777777" w:rsidTr="7A743499">
        <w:trPr>
          <w:jc w:val="center"/>
        </w:trPr>
        <w:tc>
          <w:tcPr>
            <w:tcW w:w="10099" w:type="dxa"/>
          </w:tcPr>
          <w:p w14:paraId="52E56223" w14:textId="77777777" w:rsidR="006D2D75" w:rsidRPr="00982C10" w:rsidRDefault="006D2D75" w:rsidP="006D2D75">
            <w:pPr>
              <w:ind w:left="720"/>
              <w:rPr>
                <w:rFonts w:cs="Arial"/>
                <w:b/>
                <w:sz w:val="20"/>
              </w:rPr>
            </w:pPr>
          </w:p>
          <w:p w14:paraId="2FA80404" w14:textId="77777777" w:rsidR="006D2D75" w:rsidRPr="00982C10" w:rsidRDefault="006D2D75" w:rsidP="0072159F">
            <w:pPr>
              <w:numPr>
                <w:ilvl w:val="0"/>
                <w:numId w:val="5"/>
              </w:numPr>
              <w:jc w:val="left"/>
              <w:rPr>
                <w:rFonts w:cs="Arial"/>
                <w:b/>
                <w:sz w:val="20"/>
              </w:rPr>
            </w:pPr>
            <w:r w:rsidRPr="00982C10">
              <w:rPr>
                <w:rFonts w:cs="Arial"/>
                <w:b/>
                <w:sz w:val="20"/>
              </w:rPr>
              <w:t>Descripción del Universo</w:t>
            </w:r>
          </w:p>
          <w:p w14:paraId="07547A01" w14:textId="77777777" w:rsidR="006D2D75" w:rsidRPr="00982C10" w:rsidRDefault="006D2D75" w:rsidP="006D2D75">
            <w:pPr>
              <w:ind w:left="708"/>
              <w:rPr>
                <w:rFonts w:cs="Arial"/>
                <w:i/>
                <w:sz w:val="20"/>
              </w:rPr>
            </w:pPr>
          </w:p>
          <w:p w14:paraId="1A7B0DDA" w14:textId="626DF620" w:rsidR="00A767D8" w:rsidRPr="00FE5D59" w:rsidRDefault="00A767D8" w:rsidP="00A767D8">
            <w:pPr>
              <w:rPr>
                <w:rFonts w:cs="Arial"/>
                <w:sz w:val="20"/>
              </w:rPr>
            </w:pPr>
            <w:r w:rsidRPr="00FE5D59">
              <w:rPr>
                <w:rFonts w:cs="Arial"/>
                <w:sz w:val="20"/>
              </w:rPr>
              <w:t xml:space="preserve">Según las proyecciones de la </w:t>
            </w:r>
            <w:r>
              <w:rPr>
                <w:rFonts w:cs="Arial"/>
                <w:sz w:val="20"/>
              </w:rPr>
              <w:t>S</w:t>
            </w:r>
            <w:r w:rsidRPr="00FE5D59">
              <w:rPr>
                <w:rFonts w:cs="Arial"/>
                <w:sz w:val="20"/>
              </w:rPr>
              <w:t>ecretar</w:t>
            </w:r>
            <w:r>
              <w:rPr>
                <w:rFonts w:cs="Arial"/>
                <w:sz w:val="20"/>
              </w:rPr>
              <w:t>í</w:t>
            </w:r>
            <w:r w:rsidRPr="00FE5D59">
              <w:rPr>
                <w:rFonts w:cs="Arial"/>
                <w:sz w:val="20"/>
              </w:rPr>
              <w:t>a Distrital de Planeación, para el 202</w:t>
            </w:r>
            <w:r>
              <w:rPr>
                <w:rFonts w:cs="Arial"/>
                <w:sz w:val="20"/>
              </w:rPr>
              <w:t>3</w:t>
            </w:r>
            <w:r w:rsidRPr="00FE5D59">
              <w:rPr>
                <w:rFonts w:cs="Arial"/>
                <w:sz w:val="20"/>
              </w:rPr>
              <w:t xml:space="preserve"> la </w:t>
            </w:r>
            <w:r>
              <w:rPr>
                <w:rFonts w:cs="Arial"/>
                <w:sz w:val="20"/>
              </w:rPr>
              <w:t>l</w:t>
            </w:r>
            <w:r w:rsidRPr="00FE5D59">
              <w:rPr>
                <w:rFonts w:cs="Arial"/>
                <w:sz w:val="20"/>
              </w:rPr>
              <w:t xml:space="preserve">ocalidad de Bosa contará con </w:t>
            </w:r>
            <w:r>
              <w:rPr>
                <w:rFonts w:cs="Arial"/>
                <w:sz w:val="20"/>
              </w:rPr>
              <w:t>729</w:t>
            </w:r>
            <w:r w:rsidRPr="00FE5D59">
              <w:rPr>
                <w:rFonts w:cs="Arial"/>
                <w:sz w:val="20"/>
              </w:rPr>
              <w:t>.</w:t>
            </w:r>
            <w:r>
              <w:rPr>
                <w:rFonts w:cs="Arial"/>
                <w:sz w:val="20"/>
              </w:rPr>
              <w:t>781</w:t>
            </w:r>
            <w:r w:rsidRPr="00FE5D59">
              <w:rPr>
                <w:rFonts w:cs="Arial"/>
                <w:sz w:val="20"/>
              </w:rPr>
              <w:t xml:space="preserve"> habitantes.</w:t>
            </w:r>
            <w:r w:rsidRPr="00FE5D59">
              <w:rPr>
                <w:rStyle w:val="Refdenotaalpie"/>
                <w:rFonts w:cs="Arial"/>
                <w:sz w:val="20"/>
              </w:rPr>
              <w:footnoteReference w:id="2"/>
            </w:r>
          </w:p>
          <w:p w14:paraId="018764BE" w14:textId="7DCF1BDD" w:rsidR="001352B6" w:rsidRPr="00FE5D59" w:rsidRDefault="001352B6" w:rsidP="001352B6">
            <w:pPr>
              <w:rPr>
                <w:rFonts w:cs="Arial"/>
                <w:sz w:val="20"/>
              </w:rPr>
            </w:pPr>
          </w:p>
          <w:p w14:paraId="004D96B3" w14:textId="77777777" w:rsidR="006D2D75" w:rsidRDefault="006D2D75" w:rsidP="001352B6">
            <w:pPr>
              <w:pStyle w:val="TableParagraph"/>
              <w:spacing w:line="276" w:lineRule="auto"/>
              <w:ind w:right="1"/>
              <w:jc w:val="both"/>
              <w:rPr>
                <w:sz w:val="20"/>
              </w:rPr>
            </w:pPr>
          </w:p>
          <w:p w14:paraId="6DFB9E20" w14:textId="3F10BDC9" w:rsidR="001352B6" w:rsidRPr="00982C10" w:rsidRDefault="001352B6" w:rsidP="001352B6">
            <w:pPr>
              <w:pStyle w:val="TableParagraph"/>
              <w:spacing w:line="276" w:lineRule="auto"/>
              <w:ind w:right="1"/>
              <w:jc w:val="both"/>
              <w:rPr>
                <w:sz w:val="20"/>
              </w:rPr>
            </w:pPr>
          </w:p>
        </w:tc>
      </w:tr>
      <w:tr w:rsidR="006D2D75" w:rsidRPr="00982C10" w14:paraId="475EA2AC" w14:textId="77777777" w:rsidTr="7A743499">
        <w:trPr>
          <w:jc w:val="center"/>
        </w:trPr>
        <w:tc>
          <w:tcPr>
            <w:tcW w:w="10099" w:type="dxa"/>
          </w:tcPr>
          <w:p w14:paraId="70DF9E56" w14:textId="77777777" w:rsidR="006D2D75" w:rsidRPr="00982C10" w:rsidRDefault="006D2D75" w:rsidP="006D2D75">
            <w:pPr>
              <w:ind w:left="720"/>
              <w:rPr>
                <w:rFonts w:cs="Arial"/>
                <w:b/>
                <w:sz w:val="20"/>
              </w:rPr>
            </w:pPr>
          </w:p>
          <w:p w14:paraId="3259DB93" w14:textId="77777777" w:rsidR="006D2D75" w:rsidRPr="00982C10" w:rsidRDefault="006D2D75" w:rsidP="0072159F">
            <w:pPr>
              <w:numPr>
                <w:ilvl w:val="0"/>
                <w:numId w:val="5"/>
              </w:numPr>
              <w:jc w:val="left"/>
              <w:rPr>
                <w:rFonts w:cs="Arial"/>
                <w:b/>
                <w:sz w:val="20"/>
              </w:rPr>
            </w:pPr>
            <w:r w:rsidRPr="00982C10">
              <w:rPr>
                <w:rFonts w:cs="Arial"/>
                <w:b/>
                <w:sz w:val="20"/>
              </w:rPr>
              <w:t xml:space="preserve">Cuantificación del universo </w:t>
            </w:r>
          </w:p>
          <w:p w14:paraId="44E871BC" w14:textId="77777777" w:rsidR="0011791A" w:rsidRPr="00982C10" w:rsidRDefault="0011791A" w:rsidP="0011791A">
            <w:pPr>
              <w:ind w:left="708"/>
              <w:jc w:val="left"/>
              <w:rPr>
                <w:rFonts w:cs="Arial"/>
                <w:b/>
                <w:sz w:val="20"/>
              </w:rPr>
            </w:pPr>
          </w:p>
          <w:p w14:paraId="1A5B92C0" w14:textId="686FA11A" w:rsidR="0011791A" w:rsidRPr="00982C10" w:rsidRDefault="0011791A" w:rsidP="0011791A">
            <w:pPr>
              <w:ind w:left="708"/>
              <w:rPr>
                <w:rFonts w:cs="Arial"/>
                <w:sz w:val="20"/>
                <w:lang w:val="es-ES"/>
              </w:rPr>
            </w:pPr>
            <w:r w:rsidRPr="00982C10">
              <w:rPr>
                <w:rFonts w:cs="Arial"/>
                <w:sz w:val="20"/>
                <w:lang w:val="es-ES"/>
              </w:rPr>
              <w:t xml:space="preserve">La Secretaría Distrital de Planeación, conforme con las proyecciones de población para Bogotá 2005-2030 contempla que la localidad de Bosa en el año </w:t>
            </w:r>
            <w:r w:rsidR="00A767D8">
              <w:rPr>
                <w:rFonts w:cs="Arial"/>
                <w:sz w:val="20"/>
                <w:lang w:val="es-ES"/>
              </w:rPr>
              <w:t>2023</w:t>
            </w:r>
            <w:r w:rsidRPr="00982C10">
              <w:rPr>
                <w:rFonts w:cs="Arial"/>
                <w:sz w:val="20"/>
                <w:lang w:val="es-ES"/>
              </w:rPr>
              <w:t xml:space="preserve"> tendrá una población cercana a los </w:t>
            </w:r>
            <w:r w:rsidR="00A767D8" w:rsidRPr="00A767D8">
              <w:rPr>
                <w:rFonts w:cs="Arial"/>
                <w:sz w:val="20"/>
                <w:lang w:val="es-ES"/>
              </w:rPr>
              <w:t xml:space="preserve">729.781 </w:t>
            </w:r>
            <w:r w:rsidRPr="00982C10">
              <w:rPr>
                <w:rFonts w:cs="Arial"/>
                <w:sz w:val="20"/>
                <w:lang w:val="es-ES"/>
              </w:rPr>
              <w:t>habitantes.</w:t>
            </w:r>
          </w:p>
          <w:p w14:paraId="144A5D23" w14:textId="77777777" w:rsidR="008967F5" w:rsidRPr="00982C10" w:rsidRDefault="008967F5" w:rsidP="008967F5">
            <w:pPr>
              <w:ind w:left="708"/>
              <w:rPr>
                <w:rFonts w:cs="Arial"/>
                <w:b/>
                <w:sz w:val="16"/>
              </w:rPr>
            </w:pPr>
          </w:p>
          <w:p w14:paraId="65C97444" w14:textId="77777777" w:rsidR="0011791A" w:rsidRPr="00982C10" w:rsidRDefault="008967F5" w:rsidP="008967F5">
            <w:pPr>
              <w:jc w:val="center"/>
              <w:rPr>
                <w:rFonts w:cs="Arial"/>
                <w:b/>
                <w:sz w:val="16"/>
              </w:rPr>
            </w:pPr>
            <w:r w:rsidRPr="00982C10">
              <w:rPr>
                <w:rFonts w:cs="Arial"/>
                <w:b/>
                <w:sz w:val="16"/>
              </w:rPr>
              <w:t>Tabla 1. Distribución de la población (hombres y mujeres) 2021</w:t>
            </w:r>
          </w:p>
          <w:tbl>
            <w:tblPr>
              <w:tblW w:w="5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992"/>
              <w:gridCol w:w="990"/>
              <w:gridCol w:w="2055"/>
            </w:tblGrid>
            <w:tr w:rsidR="0011791A" w:rsidRPr="00982C10" w14:paraId="5CFB0178" w14:textId="77777777" w:rsidTr="4162A25E">
              <w:trPr>
                <w:trHeight w:val="319"/>
                <w:jc w:val="center"/>
              </w:trPr>
              <w:tc>
                <w:tcPr>
                  <w:tcW w:w="1056" w:type="dxa"/>
                  <w:shd w:val="clear" w:color="auto" w:fill="auto"/>
                  <w:vAlign w:val="center"/>
                </w:tcPr>
                <w:p w14:paraId="23A06E01" w14:textId="77777777" w:rsidR="0011791A" w:rsidRPr="00982C10" w:rsidRDefault="0011791A" w:rsidP="008967F5">
                  <w:pPr>
                    <w:jc w:val="center"/>
                    <w:rPr>
                      <w:rFonts w:cs="Arial"/>
                      <w:b/>
                      <w:sz w:val="16"/>
                      <w:szCs w:val="16"/>
                    </w:rPr>
                  </w:pPr>
                  <w:r w:rsidRPr="00982C10">
                    <w:rPr>
                      <w:rFonts w:cs="Arial"/>
                      <w:b/>
                      <w:sz w:val="16"/>
                      <w:szCs w:val="16"/>
                    </w:rPr>
                    <w:t>Localidad</w:t>
                  </w:r>
                </w:p>
              </w:tc>
              <w:tc>
                <w:tcPr>
                  <w:tcW w:w="992" w:type="dxa"/>
                  <w:shd w:val="clear" w:color="auto" w:fill="auto"/>
                  <w:vAlign w:val="center"/>
                </w:tcPr>
                <w:p w14:paraId="0A323E36" w14:textId="77777777" w:rsidR="0011791A" w:rsidRPr="00982C10" w:rsidRDefault="0011791A" w:rsidP="008967F5">
                  <w:pPr>
                    <w:jc w:val="center"/>
                    <w:rPr>
                      <w:rFonts w:cs="Arial"/>
                      <w:b/>
                      <w:sz w:val="16"/>
                      <w:szCs w:val="16"/>
                    </w:rPr>
                  </w:pPr>
                  <w:r w:rsidRPr="00982C10">
                    <w:rPr>
                      <w:rFonts w:cs="Arial"/>
                      <w:b/>
                      <w:sz w:val="16"/>
                      <w:szCs w:val="16"/>
                    </w:rPr>
                    <w:t>Hombres</w:t>
                  </w:r>
                </w:p>
              </w:tc>
              <w:tc>
                <w:tcPr>
                  <w:tcW w:w="990" w:type="dxa"/>
                  <w:shd w:val="clear" w:color="auto" w:fill="auto"/>
                  <w:vAlign w:val="center"/>
                </w:tcPr>
                <w:p w14:paraId="2FBFB737" w14:textId="77777777" w:rsidR="0011791A" w:rsidRPr="00982C10" w:rsidRDefault="0011791A" w:rsidP="008967F5">
                  <w:pPr>
                    <w:jc w:val="center"/>
                    <w:rPr>
                      <w:rFonts w:cs="Arial"/>
                      <w:b/>
                      <w:sz w:val="16"/>
                      <w:szCs w:val="16"/>
                    </w:rPr>
                  </w:pPr>
                  <w:r w:rsidRPr="00982C10">
                    <w:rPr>
                      <w:rFonts w:cs="Arial"/>
                      <w:b/>
                      <w:sz w:val="16"/>
                      <w:szCs w:val="16"/>
                    </w:rPr>
                    <w:t>Mujeres</w:t>
                  </w:r>
                </w:p>
              </w:tc>
              <w:tc>
                <w:tcPr>
                  <w:tcW w:w="2055" w:type="dxa"/>
                  <w:shd w:val="clear" w:color="auto" w:fill="auto"/>
                  <w:vAlign w:val="center"/>
                </w:tcPr>
                <w:p w14:paraId="226008B2" w14:textId="77777777" w:rsidR="0011791A" w:rsidRPr="00982C10" w:rsidRDefault="0011791A" w:rsidP="008967F5">
                  <w:pPr>
                    <w:jc w:val="center"/>
                    <w:rPr>
                      <w:rFonts w:cs="Arial"/>
                      <w:b/>
                      <w:sz w:val="16"/>
                      <w:szCs w:val="16"/>
                    </w:rPr>
                  </w:pPr>
                  <w:proofErr w:type="gramStart"/>
                  <w:r w:rsidRPr="00982C10">
                    <w:rPr>
                      <w:rFonts w:cs="Arial"/>
                      <w:b/>
                      <w:sz w:val="16"/>
                      <w:szCs w:val="16"/>
                    </w:rPr>
                    <w:t>Total</w:t>
                  </w:r>
                  <w:proofErr w:type="gramEnd"/>
                  <w:r w:rsidRPr="00982C10">
                    <w:rPr>
                      <w:rFonts w:cs="Arial"/>
                      <w:b/>
                      <w:sz w:val="16"/>
                      <w:szCs w:val="16"/>
                    </w:rPr>
                    <w:t xml:space="preserve"> Población</w:t>
                  </w:r>
                </w:p>
              </w:tc>
            </w:tr>
            <w:tr w:rsidR="0011791A" w:rsidRPr="00982C10" w14:paraId="31D115C7" w14:textId="77777777" w:rsidTr="4162A25E">
              <w:trPr>
                <w:trHeight w:val="376"/>
                <w:jc w:val="center"/>
              </w:trPr>
              <w:tc>
                <w:tcPr>
                  <w:tcW w:w="1056" w:type="dxa"/>
                  <w:shd w:val="clear" w:color="auto" w:fill="auto"/>
                  <w:vAlign w:val="center"/>
                </w:tcPr>
                <w:p w14:paraId="179B8D0C" w14:textId="77777777" w:rsidR="0011791A" w:rsidRPr="00982C10" w:rsidRDefault="76D0BB35" w:rsidP="008967F5">
                  <w:pPr>
                    <w:jc w:val="center"/>
                    <w:rPr>
                      <w:rFonts w:cs="Arial"/>
                      <w:sz w:val="16"/>
                      <w:szCs w:val="16"/>
                    </w:rPr>
                  </w:pPr>
                  <w:r w:rsidRPr="4162A25E">
                    <w:rPr>
                      <w:rFonts w:cs="Arial"/>
                      <w:sz w:val="16"/>
                      <w:szCs w:val="16"/>
                    </w:rPr>
                    <w:t>Bosa</w:t>
                  </w:r>
                </w:p>
              </w:tc>
              <w:tc>
                <w:tcPr>
                  <w:tcW w:w="992" w:type="dxa"/>
                  <w:shd w:val="clear" w:color="auto" w:fill="auto"/>
                  <w:vAlign w:val="center"/>
                </w:tcPr>
                <w:p w14:paraId="6363A442" w14:textId="0F1B67C2" w:rsidR="0011791A" w:rsidRPr="00982C10" w:rsidRDefault="00A767D8" w:rsidP="008967F5">
                  <w:pPr>
                    <w:jc w:val="center"/>
                    <w:rPr>
                      <w:rFonts w:cs="Arial"/>
                      <w:sz w:val="16"/>
                      <w:szCs w:val="16"/>
                    </w:rPr>
                  </w:pPr>
                  <w:r>
                    <w:rPr>
                      <w:rFonts w:cs="Arial"/>
                      <w:sz w:val="16"/>
                      <w:szCs w:val="16"/>
                    </w:rPr>
                    <w:t>351</w:t>
                  </w:r>
                  <w:r w:rsidR="76D0BB35" w:rsidRPr="4162A25E">
                    <w:rPr>
                      <w:rFonts w:cs="Arial"/>
                      <w:sz w:val="16"/>
                      <w:szCs w:val="16"/>
                    </w:rPr>
                    <w:t>.</w:t>
                  </w:r>
                  <w:r>
                    <w:rPr>
                      <w:rFonts w:cs="Arial"/>
                      <w:sz w:val="16"/>
                      <w:szCs w:val="16"/>
                    </w:rPr>
                    <w:t>203</w:t>
                  </w:r>
                </w:p>
              </w:tc>
              <w:tc>
                <w:tcPr>
                  <w:tcW w:w="990" w:type="dxa"/>
                  <w:shd w:val="clear" w:color="auto" w:fill="auto"/>
                  <w:vAlign w:val="center"/>
                </w:tcPr>
                <w:p w14:paraId="1A643DB5" w14:textId="25924C45" w:rsidR="0011791A" w:rsidRPr="00982C10" w:rsidRDefault="00A767D8" w:rsidP="008967F5">
                  <w:pPr>
                    <w:jc w:val="center"/>
                    <w:rPr>
                      <w:rFonts w:cs="Arial"/>
                      <w:color w:val="000000"/>
                      <w:sz w:val="16"/>
                      <w:szCs w:val="16"/>
                      <w:lang w:eastAsia="es-CO"/>
                    </w:rPr>
                  </w:pPr>
                  <w:r>
                    <w:rPr>
                      <w:rFonts w:cs="Arial"/>
                      <w:color w:val="000000" w:themeColor="text1"/>
                      <w:sz w:val="16"/>
                      <w:szCs w:val="16"/>
                      <w:lang w:eastAsia="es-CO"/>
                    </w:rPr>
                    <w:t>378</w:t>
                  </w:r>
                  <w:r w:rsidR="76D0BB35" w:rsidRPr="4162A25E">
                    <w:rPr>
                      <w:rFonts w:cs="Arial"/>
                      <w:color w:val="000000" w:themeColor="text1"/>
                      <w:sz w:val="16"/>
                      <w:szCs w:val="16"/>
                      <w:lang w:eastAsia="es-CO"/>
                    </w:rPr>
                    <w:t>.</w:t>
                  </w:r>
                  <w:r>
                    <w:rPr>
                      <w:rFonts w:cs="Arial"/>
                      <w:color w:val="000000" w:themeColor="text1"/>
                      <w:sz w:val="16"/>
                      <w:szCs w:val="16"/>
                      <w:lang w:eastAsia="es-CO"/>
                    </w:rPr>
                    <w:t>578</w:t>
                  </w:r>
                </w:p>
              </w:tc>
              <w:tc>
                <w:tcPr>
                  <w:tcW w:w="2055" w:type="dxa"/>
                  <w:shd w:val="clear" w:color="auto" w:fill="auto"/>
                  <w:vAlign w:val="center"/>
                </w:tcPr>
                <w:p w14:paraId="1C4019AE" w14:textId="420BDD24" w:rsidR="0011791A" w:rsidRPr="00982C10" w:rsidRDefault="00A767D8" w:rsidP="008967F5">
                  <w:pPr>
                    <w:jc w:val="center"/>
                    <w:rPr>
                      <w:rFonts w:cs="Arial"/>
                      <w:sz w:val="16"/>
                      <w:szCs w:val="16"/>
                    </w:rPr>
                  </w:pPr>
                  <w:r>
                    <w:rPr>
                      <w:rFonts w:cs="Arial"/>
                      <w:sz w:val="16"/>
                      <w:szCs w:val="16"/>
                    </w:rPr>
                    <w:t>729</w:t>
                  </w:r>
                  <w:r w:rsidR="76D0BB35" w:rsidRPr="4162A25E">
                    <w:rPr>
                      <w:rFonts w:cs="Arial"/>
                      <w:sz w:val="16"/>
                      <w:szCs w:val="16"/>
                    </w:rPr>
                    <w:t>.</w:t>
                  </w:r>
                  <w:r>
                    <w:rPr>
                      <w:rFonts w:cs="Arial"/>
                      <w:sz w:val="16"/>
                      <w:szCs w:val="16"/>
                    </w:rPr>
                    <w:t>781</w:t>
                  </w:r>
                </w:p>
              </w:tc>
            </w:tr>
          </w:tbl>
          <w:p w14:paraId="0BD10F6F" w14:textId="2C17B623" w:rsidR="008967F5" w:rsidRPr="00982C10" w:rsidRDefault="0011791A" w:rsidP="008967F5">
            <w:pPr>
              <w:ind w:left="382"/>
              <w:jc w:val="center"/>
              <w:rPr>
                <w:rFonts w:cs="Arial"/>
                <w:sz w:val="16"/>
                <w:lang w:val="es-ES"/>
              </w:rPr>
            </w:pPr>
            <w:r w:rsidRPr="00982C10">
              <w:rPr>
                <w:rFonts w:cs="Arial"/>
                <w:sz w:val="16"/>
                <w:lang w:val="es-ES"/>
              </w:rPr>
              <w:t>Fuente:</w:t>
            </w:r>
            <w:r w:rsidR="008967F5" w:rsidRPr="00982C10">
              <w:rPr>
                <w:rFonts w:cs="Arial"/>
              </w:rPr>
              <w:t xml:space="preserve"> </w:t>
            </w:r>
            <w:r w:rsidR="008967F5" w:rsidRPr="00982C10">
              <w:rPr>
                <w:rFonts w:cs="Arial"/>
                <w:sz w:val="16"/>
                <w:lang w:val="es-ES"/>
              </w:rPr>
              <w:t xml:space="preserve">Secretaría Distrital de Planeación. </w:t>
            </w:r>
            <w:r w:rsidR="00A767D8">
              <w:rPr>
                <w:rFonts w:cs="Arial"/>
                <w:sz w:val="16"/>
                <w:lang w:val="es-ES"/>
              </w:rPr>
              <w:t>2023</w:t>
            </w:r>
            <w:r w:rsidR="008967F5" w:rsidRPr="00982C10">
              <w:rPr>
                <w:rFonts w:cs="Arial"/>
                <w:sz w:val="16"/>
                <w:lang w:val="es-ES"/>
              </w:rPr>
              <w:t>.</w:t>
            </w:r>
            <w:r w:rsidRPr="00982C10">
              <w:rPr>
                <w:rFonts w:cs="Arial"/>
                <w:sz w:val="16"/>
                <w:lang w:val="es-ES"/>
              </w:rPr>
              <w:t xml:space="preserve"> </w:t>
            </w:r>
          </w:p>
          <w:p w14:paraId="6D791618" w14:textId="77777777" w:rsidR="0011791A" w:rsidRPr="00982C10" w:rsidRDefault="0011791A" w:rsidP="008967F5">
            <w:pPr>
              <w:ind w:left="382"/>
              <w:jc w:val="center"/>
              <w:rPr>
                <w:rFonts w:cs="Arial"/>
                <w:sz w:val="16"/>
              </w:rPr>
            </w:pPr>
            <w:r w:rsidRPr="00982C10">
              <w:rPr>
                <w:rFonts w:cs="Arial"/>
                <w:sz w:val="16"/>
                <w:lang w:val="es-ES"/>
              </w:rPr>
              <w:t>http://www.sdp.gov.co/gestion-estudios-estrategicos/estudios-macro/proyecciones-de-poblacion</w:t>
            </w:r>
          </w:p>
          <w:p w14:paraId="738610EB" w14:textId="77777777" w:rsidR="006D2D75" w:rsidRPr="00982C10" w:rsidRDefault="006D2D75" w:rsidP="006D2D75">
            <w:pPr>
              <w:ind w:left="708"/>
              <w:rPr>
                <w:rFonts w:cs="Arial"/>
                <w:sz w:val="20"/>
              </w:rPr>
            </w:pPr>
          </w:p>
        </w:tc>
      </w:tr>
      <w:tr w:rsidR="006D2D75" w:rsidRPr="00982C10" w14:paraId="2A9A6C4E" w14:textId="77777777" w:rsidTr="7A743499">
        <w:trPr>
          <w:jc w:val="center"/>
        </w:trPr>
        <w:tc>
          <w:tcPr>
            <w:tcW w:w="10099" w:type="dxa"/>
          </w:tcPr>
          <w:p w14:paraId="637805D2" w14:textId="77777777" w:rsidR="006D2D75" w:rsidRPr="00982C10" w:rsidRDefault="006D2D75" w:rsidP="006D2D75">
            <w:pPr>
              <w:ind w:left="720"/>
              <w:rPr>
                <w:rFonts w:cs="Arial"/>
                <w:b/>
                <w:sz w:val="20"/>
              </w:rPr>
            </w:pPr>
          </w:p>
          <w:p w14:paraId="14FDD4A0" w14:textId="77777777" w:rsidR="006D2D75" w:rsidRPr="00982C10" w:rsidRDefault="006D2D75" w:rsidP="0072159F">
            <w:pPr>
              <w:numPr>
                <w:ilvl w:val="0"/>
                <w:numId w:val="5"/>
              </w:numPr>
              <w:jc w:val="left"/>
              <w:rPr>
                <w:rFonts w:cs="Arial"/>
                <w:b/>
                <w:sz w:val="20"/>
              </w:rPr>
            </w:pPr>
            <w:r w:rsidRPr="00982C10">
              <w:rPr>
                <w:rFonts w:cs="Arial"/>
                <w:b/>
                <w:sz w:val="20"/>
              </w:rPr>
              <w:t xml:space="preserve">Localización del universo </w:t>
            </w:r>
          </w:p>
          <w:p w14:paraId="463F29E8" w14:textId="77777777" w:rsidR="006D2D75" w:rsidRPr="00982C10" w:rsidRDefault="006D2D75" w:rsidP="006D2D75">
            <w:pPr>
              <w:ind w:left="720"/>
              <w:rPr>
                <w:rFonts w:cs="Arial"/>
                <w:sz w:val="20"/>
              </w:rPr>
            </w:pPr>
          </w:p>
          <w:p w14:paraId="309A87B6" w14:textId="77777777" w:rsidR="001352B6" w:rsidRDefault="001352B6" w:rsidP="001352B6">
            <w:pPr>
              <w:rPr>
                <w:rFonts w:cs="Arial"/>
                <w:sz w:val="20"/>
              </w:rPr>
            </w:pPr>
            <w:r w:rsidRPr="00FE5D59">
              <w:rPr>
                <w:rFonts w:cs="Arial"/>
                <w:sz w:val="20"/>
              </w:rPr>
              <w:t xml:space="preserve">La </w:t>
            </w:r>
            <w:r>
              <w:rPr>
                <w:rFonts w:cs="Arial"/>
                <w:sz w:val="20"/>
              </w:rPr>
              <w:t>L</w:t>
            </w:r>
            <w:r w:rsidRPr="00FE5D59">
              <w:rPr>
                <w:rFonts w:cs="Arial"/>
                <w:sz w:val="20"/>
              </w:rPr>
              <w:t>ocalidad de Bosa cuenta con 5 Unidades de Planeamiento Zonal- UPZ, donde se ubica la totalidad de la población de la localidad, sumado a esto es necesario precisar que Bosa cuenta con población en su mayoría de estratos 1 y 2, estrato 3 solo se presenta en la UPZ El Apogeo, considerándose un factor decisivo en la priorización de los programas con los que se pretende impactar a los habitantes del territorio local, las cuales se relacionan a continuación:</w:t>
            </w:r>
          </w:p>
          <w:p w14:paraId="33551CDF" w14:textId="77777777" w:rsidR="001352B6" w:rsidRPr="00FE5D59" w:rsidRDefault="001352B6" w:rsidP="001352B6">
            <w:pPr>
              <w:pStyle w:val="Descripcin"/>
              <w:tabs>
                <w:tab w:val="left" w:pos="2128"/>
                <w:tab w:val="center" w:pos="5443"/>
              </w:tabs>
              <w:jc w:val="center"/>
              <w:rPr>
                <w:rFonts w:ascii="Arial" w:hAnsi="Arial" w:cs="Arial"/>
                <w:bCs/>
                <w:sz w:val="20"/>
                <w:szCs w:val="20"/>
              </w:rPr>
            </w:pPr>
            <w:r w:rsidRPr="00FE5D59">
              <w:rPr>
                <w:rFonts w:ascii="Arial" w:hAnsi="Arial" w:cs="Arial"/>
                <w:bCs/>
                <w:i w:val="0"/>
                <w:color w:val="auto"/>
                <w:sz w:val="20"/>
                <w:szCs w:val="20"/>
              </w:rPr>
              <w:t>UPZ localidad 07 Bosa</w:t>
            </w:r>
          </w:p>
          <w:tbl>
            <w:tblPr>
              <w:tblW w:w="4140" w:type="dxa"/>
              <w:jc w:val="center"/>
              <w:tblCellMar>
                <w:left w:w="70" w:type="dxa"/>
                <w:right w:w="70" w:type="dxa"/>
              </w:tblCellMar>
              <w:tblLook w:val="04A0" w:firstRow="1" w:lastRow="0" w:firstColumn="1" w:lastColumn="0" w:noHBand="0" w:noVBand="1"/>
            </w:tblPr>
            <w:tblGrid>
              <w:gridCol w:w="1200"/>
              <w:gridCol w:w="1740"/>
              <w:gridCol w:w="1200"/>
            </w:tblGrid>
            <w:tr w:rsidR="001352B6" w:rsidRPr="00FE5D59" w14:paraId="4026CA59" w14:textId="77777777" w:rsidTr="00247A03">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634162FD" w14:textId="77777777" w:rsidR="001352B6" w:rsidRPr="00FE5D59" w:rsidRDefault="001352B6" w:rsidP="001352B6">
                  <w:pPr>
                    <w:jc w:val="center"/>
                    <w:rPr>
                      <w:rFonts w:cs="Arial"/>
                      <w:b/>
                      <w:bCs/>
                      <w:color w:val="000000"/>
                      <w:sz w:val="18"/>
                      <w:szCs w:val="18"/>
                      <w:lang w:eastAsia="es-CO"/>
                    </w:rPr>
                  </w:pPr>
                  <w:r w:rsidRPr="00FE5D59">
                    <w:rPr>
                      <w:rFonts w:cs="Arial"/>
                      <w:b/>
                      <w:bCs/>
                      <w:color w:val="000000"/>
                      <w:sz w:val="18"/>
                      <w:szCs w:val="18"/>
                      <w:lang w:eastAsia="es-CO"/>
                    </w:rPr>
                    <w:t>UPZ Bosa</w:t>
                  </w:r>
                </w:p>
              </w:tc>
              <w:tc>
                <w:tcPr>
                  <w:tcW w:w="1740" w:type="dxa"/>
                  <w:tcBorders>
                    <w:top w:val="single" w:sz="8" w:space="0" w:color="auto"/>
                    <w:left w:val="nil"/>
                    <w:bottom w:val="single" w:sz="8" w:space="0" w:color="auto"/>
                    <w:right w:val="single" w:sz="8" w:space="0" w:color="auto"/>
                  </w:tcBorders>
                  <w:shd w:val="clear" w:color="auto" w:fill="D9D9D9"/>
                  <w:vAlign w:val="center"/>
                  <w:hideMark/>
                </w:tcPr>
                <w:p w14:paraId="5E7F64CA" w14:textId="77777777" w:rsidR="001352B6" w:rsidRPr="00FE5D59" w:rsidRDefault="001352B6" w:rsidP="001352B6">
                  <w:pPr>
                    <w:jc w:val="center"/>
                    <w:rPr>
                      <w:rFonts w:cs="Arial"/>
                      <w:b/>
                      <w:bCs/>
                      <w:color w:val="000000"/>
                      <w:sz w:val="18"/>
                      <w:szCs w:val="18"/>
                      <w:lang w:eastAsia="es-CO"/>
                    </w:rPr>
                  </w:pPr>
                  <w:r w:rsidRPr="00FE5D59">
                    <w:rPr>
                      <w:rFonts w:cs="Arial"/>
                      <w:b/>
                      <w:bCs/>
                      <w:sz w:val="18"/>
                      <w:szCs w:val="18"/>
                      <w:lang w:eastAsia="es-CO"/>
                    </w:rPr>
                    <w:t>Nombre</w:t>
                  </w:r>
                </w:p>
              </w:tc>
              <w:tc>
                <w:tcPr>
                  <w:tcW w:w="1200" w:type="dxa"/>
                  <w:tcBorders>
                    <w:top w:val="single" w:sz="8" w:space="0" w:color="auto"/>
                    <w:left w:val="nil"/>
                    <w:bottom w:val="single" w:sz="8" w:space="0" w:color="auto"/>
                    <w:right w:val="single" w:sz="8" w:space="0" w:color="auto"/>
                  </w:tcBorders>
                  <w:shd w:val="clear" w:color="auto" w:fill="D9D9D9"/>
                  <w:vAlign w:val="center"/>
                  <w:hideMark/>
                </w:tcPr>
                <w:p w14:paraId="584A9444" w14:textId="77777777" w:rsidR="001352B6" w:rsidRPr="00FE5D59" w:rsidRDefault="001352B6" w:rsidP="001352B6">
                  <w:pPr>
                    <w:jc w:val="center"/>
                    <w:rPr>
                      <w:rFonts w:cs="Arial"/>
                      <w:b/>
                      <w:bCs/>
                      <w:color w:val="000000"/>
                      <w:sz w:val="18"/>
                      <w:szCs w:val="18"/>
                      <w:lang w:eastAsia="es-CO"/>
                    </w:rPr>
                  </w:pPr>
                  <w:r w:rsidRPr="00FE5D59">
                    <w:rPr>
                      <w:rFonts w:cs="Arial"/>
                      <w:b/>
                      <w:bCs/>
                      <w:color w:val="000000"/>
                      <w:sz w:val="18"/>
                      <w:szCs w:val="18"/>
                      <w:lang w:eastAsia="es-CO"/>
                    </w:rPr>
                    <w:t>Población</w:t>
                  </w:r>
                </w:p>
              </w:tc>
            </w:tr>
            <w:tr w:rsidR="00A767D8" w:rsidRPr="00FE5D59" w14:paraId="48CDBE84" w14:textId="77777777" w:rsidTr="00247A0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B2D8369" w14:textId="77777777" w:rsidR="00A767D8" w:rsidRPr="00FE5D59" w:rsidRDefault="00A767D8" w:rsidP="00A767D8">
                  <w:pPr>
                    <w:jc w:val="center"/>
                    <w:rPr>
                      <w:rFonts w:cs="Arial"/>
                      <w:color w:val="000000"/>
                      <w:sz w:val="18"/>
                      <w:szCs w:val="18"/>
                      <w:lang w:eastAsia="es-CO"/>
                    </w:rPr>
                  </w:pPr>
                  <w:r w:rsidRPr="00FE5D59">
                    <w:rPr>
                      <w:rFonts w:cs="Arial"/>
                      <w:color w:val="000000"/>
                      <w:sz w:val="18"/>
                      <w:szCs w:val="18"/>
                      <w:lang w:eastAsia="es-CO"/>
                    </w:rPr>
                    <w:t>49</w:t>
                  </w:r>
                </w:p>
              </w:tc>
              <w:tc>
                <w:tcPr>
                  <w:tcW w:w="1740" w:type="dxa"/>
                  <w:tcBorders>
                    <w:top w:val="nil"/>
                    <w:left w:val="nil"/>
                    <w:bottom w:val="single" w:sz="8" w:space="0" w:color="auto"/>
                    <w:right w:val="single" w:sz="8" w:space="0" w:color="auto"/>
                  </w:tcBorders>
                  <w:shd w:val="clear" w:color="auto" w:fill="auto"/>
                  <w:noWrap/>
                  <w:vAlign w:val="center"/>
                  <w:hideMark/>
                </w:tcPr>
                <w:p w14:paraId="0C172D23" w14:textId="77777777" w:rsidR="00A767D8" w:rsidRPr="00FE5D59" w:rsidRDefault="00A767D8" w:rsidP="00A767D8">
                  <w:pPr>
                    <w:jc w:val="center"/>
                    <w:rPr>
                      <w:rFonts w:cs="Arial"/>
                      <w:color w:val="000000"/>
                      <w:sz w:val="18"/>
                      <w:szCs w:val="18"/>
                      <w:lang w:eastAsia="es-CO"/>
                    </w:rPr>
                  </w:pPr>
                  <w:r w:rsidRPr="00FE5D59">
                    <w:rPr>
                      <w:rFonts w:cs="Arial"/>
                      <w:color w:val="000000"/>
                      <w:sz w:val="18"/>
                      <w:szCs w:val="18"/>
                      <w:lang w:eastAsia="es-CO"/>
                    </w:rPr>
                    <w:t>Apogeo</w:t>
                  </w:r>
                </w:p>
              </w:tc>
              <w:tc>
                <w:tcPr>
                  <w:tcW w:w="1200" w:type="dxa"/>
                  <w:tcBorders>
                    <w:top w:val="nil"/>
                    <w:left w:val="nil"/>
                    <w:bottom w:val="single" w:sz="8" w:space="0" w:color="auto"/>
                    <w:right w:val="single" w:sz="8" w:space="0" w:color="auto"/>
                  </w:tcBorders>
                  <w:shd w:val="clear" w:color="auto" w:fill="auto"/>
                  <w:noWrap/>
                  <w:vAlign w:val="center"/>
                  <w:hideMark/>
                </w:tcPr>
                <w:p w14:paraId="702B50F5" w14:textId="7B168BCB" w:rsidR="00A767D8" w:rsidRPr="00FE5D59" w:rsidRDefault="00A767D8" w:rsidP="00A767D8">
                  <w:pPr>
                    <w:jc w:val="center"/>
                    <w:rPr>
                      <w:rFonts w:cs="Arial"/>
                      <w:color w:val="000000"/>
                      <w:sz w:val="18"/>
                      <w:szCs w:val="18"/>
                      <w:lang w:eastAsia="es-CO"/>
                    </w:rPr>
                  </w:pPr>
                  <w:r>
                    <w:rPr>
                      <w:rFonts w:cs="Arial"/>
                      <w:color w:val="000000"/>
                      <w:sz w:val="18"/>
                      <w:szCs w:val="18"/>
                      <w:lang w:eastAsia="es-CO"/>
                    </w:rPr>
                    <w:t>36.013</w:t>
                  </w:r>
                </w:p>
              </w:tc>
            </w:tr>
            <w:tr w:rsidR="00A767D8" w:rsidRPr="00FE5D59" w14:paraId="5704FD5E" w14:textId="77777777" w:rsidTr="00247A0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8129D01" w14:textId="77777777" w:rsidR="00A767D8" w:rsidRPr="00FE5D59" w:rsidRDefault="00A767D8" w:rsidP="00A767D8">
                  <w:pPr>
                    <w:jc w:val="center"/>
                    <w:rPr>
                      <w:rFonts w:cs="Arial"/>
                      <w:color w:val="000000"/>
                      <w:sz w:val="18"/>
                      <w:szCs w:val="18"/>
                      <w:lang w:eastAsia="es-CO"/>
                    </w:rPr>
                  </w:pPr>
                  <w:r w:rsidRPr="00FE5D59">
                    <w:rPr>
                      <w:rFonts w:cs="Arial"/>
                      <w:color w:val="000000"/>
                      <w:sz w:val="18"/>
                      <w:szCs w:val="18"/>
                      <w:lang w:eastAsia="es-CO"/>
                    </w:rPr>
                    <w:t>84</w:t>
                  </w:r>
                </w:p>
              </w:tc>
              <w:tc>
                <w:tcPr>
                  <w:tcW w:w="1740" w:type="dxa"/>
                  <w:tcBorders>
                    <w:top w:val="nil"/>
                    <w:left w:val="nil"/>
                    <w:bottom w:val="single" w:sz="8" w:space="0" w:color="auto"/>
                    <w:right w:val="single" w:sz="8" w:space="0" w:color="auto"/>
                  </w:tcBorders>
                  <w:shd w:val="clear" w:color="auto" w:fill="auto"/>
                  <w:noWrap/>
                  <w:vAlign w:val="center"/>
                  <w:hideMark/>
                </w:tcPr>
                <w:p w14:paraId="1D1DFB0B" w14:textId="77777777" w:rsidR="00A767D8" w:rsidRPr="00FE5D59" w:rsidRDefault="00A767D8" w:rsidP="00A767D8">
                  <w:pPr>
                    <w:jc w:val="center"/>
                    <w:rPr>
                      <w:rFonts w:cs="Arial"/>
                      <w:color w:val="000000"/>
                      <w:sz w:val="18"/>
                      <w:szCs w:val="18"/>
                      <w:lang w:eastAsia="es-CO"/>
                    </w:rPr>
                  </w:pPr>
                  <w:r w:rsidRPr="00FE5D59">
                    <w:rPr>
                      <w:rFonts w:cs="Arial"/>
                      <w:color w:val="000000"/>
                      <w:sz w:val="18"/>
                      <w:szCs w:val="18"/>
                      <w:lang w:eastAsia="es-CO"/>
                    </w:rPr>
                    <w:t>Bosa Occidental</w:t>
                  </w:r>
                </w:p>
              </w:tc>
              <w:tc>
                <w:tcPr>
                  <w:tcW w:w="1200" w:type="dxa"/>
                  <w:tcBorders>
                    <w:top w:val="nil"/>
                    <w:left w:val="nil"/>
                    <w:bottom w:val="single" w:sz="8" w:space="0" w:color="auto"/>
                    <w:right w:val="single" w:sz="8" w:space="0" w:color="auto"/>
                  </w:tcBorders>
                  <w:shd w:val="clear" w:color="auto" w:fill="auto"/>
                  <w:noWrap/>
                  <w:vAlign w:val="center"/>
                  <w:hideMark/>
                </w:tcPr>
                <w:p w14:paraId="22349A02" w14:textId="6753FED1" w:rsidR="00A767D8" w:rsidRPr="00FE5D59" w:rsidRDefault="00A767D8" w:rsidP="00A767D8">
                  <w:pPr>
                    <w:jc w:val="center"/>
                    <w:rPr>
                      <w:rFonts w:cs="Arial"/>
                      <w:color w:val="000000"/>
                      <w:sz w:val="18"/>
                      <w:szCs w:val="18"/>
                      <w:lang w:eastAsia="es-CO"/>
                    </w:rPr>
                  </w:pPr>
                  <w:r>
                    <w:rPr>
                      <w:rFonts w:cs="Arial"/>
                      <w:color w:val="000000"/>
                      <w:sz w:val="18"/>
                      <w:szCs w:val="18"/>
                      <w:lang w:eastAsia="es-CO"/>
                    </w:rPr>
                    <w:t>199.365</w:t>
                  </w:r>
                </w:p>
              </w:tc>
            </w:tr>
            <w:tr w:rsidR="00A767D8" w:rsidRPr="00FE5D59" w14:paraId="44F410DF" w14:textId="77777777" w:rsidTr="00247A0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578D34A" w14:textId="77777777" w:rsidR="00A767D8" w:rsidRPr="00FE5D59" w:rsidRDefault="00A767D8" w:rsidP="00A767D8">
                  <w:pPr>
                    <w:jc w:val="center"/>
                    <w:rPr>
                      <w:rFonts w:cs="Arial"/>
                      <w:color w:val="000000"/>
                      <w:sz w:val="18"/>
                      <w:szCs w:val="18"/>
                      <w:lang w:eastAsia="es-CO"/>
                    </w:rPr>
                  </w:pPr>
                  <w:r w:rsidRPr="00FE5D59">
                    <w:rPr>
                      <w:rFonts w:cs="Arial"/>
                      <w:color w:val="000000"/>
                      <w:sz w:val="18"/>
                      <w:szCs w:val="18"/>
                      <w:lang w:eastAsia="es-CO"/>
                    </w:rPr>
                    <w:t>85</w:t>
                  </w:r>
                </w:p>
              </w:tc>
              <w:tc>
                <w:tcPr>
                  <w:tcW w:w="1740" w:type="dxa"/>
                  <w:tcBorders>
                    <w:top w:val="nil"/>
                    <w:left w:val="nil"/>
                    <w:bottom w:val="single" w:sz="8" w:space="0" w:color="auto"/>
                    <w:right w:val="single" w:sz="8" w:space="0" w:color="auto"/>
                  </w:tcBorders>
                  <w:shd w:val="clear" w:color="auto" w:fill="auto"/>
                  <w:noWrap/>
                  <w:vAlign w:val="center"/>
                  <w:hideMark/>
                </w:tcPr>
                <w:p w14:paraId="374EBD69" w14:textId="77777777" w:rsidR="00A767D8" w:rsidRPr="00FE5D59" w:rsidRDefault="00A767D8" w:rsidP="00A767D8">
                  <w:pPr>
                    <w:jc w:val="center"/>
                    <w:rPr>
                      <w:rFonts w:cs="Arial"/>
                      <w:color w:val="000000"/>
                      <w:sz w:val="18"/>
                      <w:szCs w:val="18"/>
                      <w:lang w:eastAsia="es-CO"/>
                    </w:rPr>
                  </w:pPr>
                  <w:r w:rsidRPr="00FE5D59">
                    <w:rPr>
                      <w:rFonts w:cs="Arial"/>
                      <w:color w:val="000000"/>
                      <w:sz w:val="18"/>
                      <w:szCs w:val="18"/>
                      <w:lang w:eastAsia="es-CO"/>
                    </w:rPr>
                    <w:t>Bosa Central</w:t>
                  </w:r>
                </w:p>
              </w:tc>
              <w:tc>
                <w:tcPr>
                  <w:tcW w:w="1200" w:type="dxa"/>
                  <w:tcBorders>
                    <w:top w:val="nil"/>
                    <w:left w:val="nil"/>
                    <w:bottom w:val="single" w:sz="8" w:space="0" w:color="auto"/>
                    <w:right w:val="single" w:sz="8" w:space="0" w:color="auto"/>
                  </w:tcBorders>
                  <w:shd w:val="clear" w:color="auto" w:fill="auto"/>
                  <w:noWrap/>
                  <w:vAlign w:val="center"/>
                  <w:hideMark/>
                </w:tcPr>
                <w:p w14:paraId="62C544FA" w14:textId="311B3AD4" w:rsidR="00A767D8" w:rsidRPr="00FE5D59" w:rsidRDefault="00A767D8" w:rsidP="00A767D8">
                  <w:pPr>
                    <w:jc w:val="center"/>
                    <w:rPr>
                      <w:rFonts w:cs="Arial"/>
                      <w:color w:val="000000"/>
                      <w:sz w:val="18"/>
                      <w:szCs w:val="18"/>
                      <w:lang w:eastAsia="es-CO"/>
                    </w:rPr>
                  </w:pPr>
                  <w:r>
                    <w:rPr>
                      <w:rFonts w:cs="Arial"/>
                      <w:color w:val="000000"/>
                      <w:sz w:val="18"/>
                      <w:szCs w:val="18"/>
                      <w:lang w:eastAsia="es-CO"/>
                    </w:rPr>
                    <w:t>237.111</w:t>
                  </w:r>
                </w:p>
              </w:tc>
            </w:tr>
            <w:tr w:rsidR="00A767D8" w:rsidRPr="00FE5D59" w14:paraId="13753CD2" w14:textId="77777777" w:rsidTr="00247A0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23823FC" w14:textId="77777777" w:rsidR="00A767D8" w:rsidRPr="00FE5D59" w:rsidRDefault="00A767D8" w:rsidP="00A767D8">
                  <w:pPr>
                    <w:jc w:val="center"/>
                    <w:rPr>
                      <w:rFonts w:cs="Arial"/>
                      <w:color w:val="000000"/>
                      <w:sz w:val="18"/>
                      <w:szCs w:val="18"/>
                      <w:lang w:eastAsia="es-CO"/>
                    </w:rPr>
                  </w:pPr>
                  <w:r w:rsidRPr="00FE5D59">
                    <w:rPr>
                      <w:rFonts w:cs="Arial"/>
                      <w:color w:val="000000"/>
                      <w:sz w:val="18"/>
                      <w:szCs w:val="18"/>
                      <w:lang w:eastAsia="es-CO"/>
                    </w:rPr>
                    <w:t>86</w:t>
                  </w:r>
                </w:p>
              </w:tc>
              <w:tc>
                <w:tcPr>
                  <w:tcW w:w="1740" w:type="dxa"/>
                  <w:tcBorders>
                    <w:top w:val="nil"/>
                    <w:left w:val="nil"/>
                    <w:bottom w:val="single" w:sz="8" w:space="0" w:color="auto"/>
                    <w:right w:val="single" w:sz="8" w:space="0" w:color="auto"/>
                  </w:tcBorders>
                  <w:shd w:val="clear" w:color="auto" w:fill="auto"/>
                  <w:noWrap/>
                  <w:vAlign w:val="center"/>
                  <w:hideMark/>
                </w:tcPr>
                <w:p w14:paraId="1EC966BF" w14:textId="77777777" w:rsidR="00A767D8" w:rsidRPr="00FE5D59" w:rsidRDefault="00A767D8" w:rsidP="00A767D8">
                  <w:pPr>
                    <w:jc w:val="center"/>
                    <w:rPr>
                      <w:rFonts w:cs="Arial"/>
                      <w:color w:val="000000"/>
                      <w:sz w:val="18"/>
                      <w:szCs w:val="18"/>
                      <w:lang w:eastAsia="es-CO"/>
                    </w:rPr>
                  </w:pPr>
                  <w:r w:rsidRPr="00FE5D59">
                    <w:rPr>
                      <w:rFonts w:cs="Arial"/>
                      <w:color w:val="000000"/>
                      <w:sz w:val="18"/>
                      <w:szCs w:val="18"/>
                      <w:lang w:eastAsia="es-CO"/>
                    </w:rPr>
                    <w:t>El Porvenir</w:t>
                  </w:r>
                </w:p>
              </w:tc>
              <w:tc>
                <w:tcPr>
                  <w:tcW w:w="1200" w:type="dxa"/>
                  <w:tcBorders>
                    <w:top w:val="nil"/>
                    <w:left w:val="nil"/>
                    <w:bottom w:val="single" w:sz="8" w:space="0" w:color="auto"/>
                    <w:right w:val="single" w:sz="8" w:space="0" w:color="auto"/>
                  </w:tcBorders>
                  <w:shd w:val="clear" w:color="auto" w:fill="auto"/>
                  <w:noWrap/>
                  <w:vAlign w:val="center"/>
                  <w:hideMark/>
                </w:tcPr>
                <w:p w14:paraId="2F776BF4" w14:textId="07547B62" w:rsidR="00A767D8" w:rsidRPr="00FE5D59" w:rsidRDefault="00A767D8" w:rsidP="00A767D8">
                  <w:pPr>
                    <w:jc w:val="center"/>
                    <w:rPr>
                      <w:rFonts w:cs="Arial"/>
                      <w:color w:val="000000"/>
                      <w:sz w:val="18"/>
                      <w:szCs w:val="18"/>
                      <w:lang w:eastAsia="es-CO"/>
                    </w:rPr>
                  </w:pPr>
                  <w:r>
                    <w:rPr>
                      <w:rFonts w:cs="Arial"/>
                      <w:color w:val="000000"/>
                      <w:sz w:val="18"/>
                      <w:szCs w:val="18"/>
                      <w:lang w:eastAsia="es-CO"/>
                    </w:rPr>
                    <w:t>143.758</w:t>
                  </w:r>
                </w:p>
              </w:tc>
            </w:tr>
            <w:tr w:rsidR="00A767D8" w:rsidRPr="00FE5D59" w14:paraId="48579BC1" w14:textId="77777777" w:rsidTr="00247A0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3AAFB37" w14:textId="77777777" w:rsidR="00A767D8" w:rsidRPr="00FE5D59" w:rsidRDefault="00A767D8" w:rsidP="00A767D8">
                  <w:pPr>
                    <w:jc w:val="center"/>
                    <w:rPr>
                      <w:rFonts w:cs="Arial"/>
                      <w:color w:val="000000"/>
                      <w:sz w:val="18"/>
                      <w:szCs w:val="18"/>
                      <w:lang w:eastAsia="es-CO"/>
                    </w:rPr>
                  </w:pPr>
                  <w:r w:rsidRPr="00FE5D59">
                    <w:rPr>
                      <w:rFonts w:cs="Arial"/>
                      <w:color w:val="000000"/>
                      <w:sz w:val="18"/>
                      <w:szCs w:val="18"/>
                      <w:lang w:eastAsia="es-CO"/>
                    </w:rPr>
                    <w:t>87</w:t>
                  </w:r>
                </w:p>
              </w:tc>
              <w:tc>
                <w:tcPr>
                  <w:tcW w:w="1740" w:type="dxa"/>
                  <w:tcBorders>
                    <w:top w:val="nil"/>
                    <w:left w:val="nil"/>
                    <w:bottom w:val="single" w:sz="8" w:space="0" w:color="auto"/>
                    <w:right w:val="single" w:sz="8" w:space="0" w:color="auto"/>
                  </w:tcBorders>
                  <w:shd w:val="clear" w:color="auto" w:fill="auto"/>
                  <w:noWrap/>
                  <w:vAlign w:val="center"/>
                  <w:hideMark/>
                </w:tcPr>
                <w:p w14:paraId="217425EE" w14:textId="77777777" w:rsidR="00A767D8" w:rsidRPr="00FE5D59" w:rsidRDefault="00A767D8" w:rsidP="00A767D8">
                  <w:pPr>
                    <w:jc w:val="center"/>
                    <w:rPr>
                      <w:rFonts w:cs="Arial"/>
                      <w:color w:val="000000"/>
                      <w:sz w:val="18"/>
                      <w:szCs w:val="18"/>
                      <w:lang w:eastAsia="es-CO"/>
                    </w:rPr>
                  </w:pPr>
                  <w:r w:rsidRPr="00FE5D59">
                    <w:rPr>
                      <w:rFonts w:cs="Arial"/>
                      <w:color w:val="000000"/>
                      <w:sz w:val="18"/>
                      <w:szCs w:val="18"/>
                      <w:lang w:eastAsia="es-CO"/>
                    </w:rPr>
                    <w:t>Tintal Sur</w:t>
                  </w:r>
                </w:p>
              </w:tc>
              <w:tc>
                <w:tcPr>
                  <w:tcW w:w="1200" w:type="dxa"/>
                  <w:tcBorders>
                    <w:top w:val="nil"/>
                    <w:left w:val="nil"/>
                    <w:bottom w:val="single" w:sz="8" w:space="0" w:color="auto"/>
                    <w:right w:val="single" w:sz="8" w:space="0" w:color="auto"/>
                  </w:tcBorders>
                  <w:shd w:val="clear" w:color="auto" w:fill="auto"/>
                  <w:noWrap/>
                  <w:vAlign w:val="center"/>
                  <w:hideMark/>
                </w:tcPr>
                <w:p w14:paraId="7FDFD0BB" w14:textId="6873EAF9" w:rsidR="00A767D8" w:rsidRPr="00FE5D59" w:rsidRDefault="00A767D8" w:rsidP="00A767D8">
                  <w:pPr>
                    <w:jc w:val="center"/>
                    <w:rPr>
                      <w:rFonts w:cs="Arial"/>
                      <w:color w:val="000000"/>
                      <w:sz w:val="18"/>
                      <w:szCs w:val="18"/>
                      <w:lang w:eastAsia="es-CO"/>
                    </w:rPr>
                  </w:pPr>
                  <w:r>
                    <w:rPr>
                      <w:rFonts w:cs="Arial"/>
                      <w:color w:val="000000"/>
                      <w:sz w:val="18"/>
                      <w:szCs w:val="18"/>
                      <w:lang w:eastAsia="es-CO"/>
                    </w:rPr>
                    <w:t>113.534</w:t>
                  </w:r>
                </w:p>
              </w:tc>
            </w:tr>
          </w:tbl>
          <w:p w14:paraId="63FF24D6" w14:textId="77777777" w:rsidR="001352B6" w:rsidRPr="000072C9" w:rsidRDefault="001352B6" w:rsidP="001352B6">
            <w:pPr>
              <w:ind w:left="720"/>
              <w:jc w:val="center"/>
              <w:rPr>
                <w:rFonts w:cs="Arial"/>
                <w:iCs/>
                <w:sz w:val="18"/>
                <w:szCs w:val="18"/>
              </w:rPr>
            </w:pPr>
            <w:r w:rsidRPr="000072C9">
              <w:rPr>
                <w:rFonts w:cs="Arial"/>
                <w:iCs/>
                <w:sz w:val="18"/>
                <w:szCs w:val="18"/>
              </w:rPr>
              <w:t>Fuente: SDP, Visor de Proyecciones por Localidad.</w:t>
            </w:r>
          </w:p>
          <w:p w14:paraId="7F0B20A6" w14:textId="77777777" w:rsidR="001352B6" w:rsidRDefault="001352B6" w:rsidP="005238D8">
            <w:pPr>
              <w:ind w:left="666"/>
              <w:rPr>
                <w:rFonts w:eastAsia="MyriadPro-Light" w:cs="Arial"/>
                <w:sz w:val="20"/>
              </w:rPr>
            </w:pPr>
          </w:p>
          <w:p w14:paraId="6D6AADCD" w14:textId="77777777" w:rsidR="001352B6" w:rsidRDefault="001352B6" w:rsidP="005238D8">
            <w:pPr>
              <w:ind w:left="666"/>
              <w:rPr>
                <w:rFonts w:eastAsia="MyriadPro-Light" w:cs="Arial"/>
                <w:sz w:val="20"/>
              </w:rPr>
            </w:pPr>
          </w:p>
          <w:p w14:paraId="6FBC0C60" w14:textId="77777777" w:rsidR="005238D8" w:rsidRPr="00982C10" w:rsidRDefault="005238D8" w:rsidP="001352B6">
            <w:pPr>
              <w:rPr>
                <w:rFonts w:cs="Arial"/>
                <w:sz w:val="20"/>
              </w:rPr>
            </w:pPr>
            <w:r w:rsidRPr="00982C10">
              <w:rPr>
                <w:rFonts w:eastAsia="MyriadPro-Light" w:cs="Arial"/>
                <w:sz w:val="20"/>
              </w:rPr>
              <w:t xml:space="preserve">UPZ 49 Apogeo: </w:t>
            </w:r>
            <w:r w:rsidRPr="00982C10">
              <w:rPr>
                <w:rFonts w:cs="Arial"/>
                <w:sz w:val="20"/>
              </w:rPr>
              <w:t>La UPZ Apogeo Jardín se ubica al costado suroriental de la localidad; limita al norte con la localidad de Kennedy (08), de por medio con el río Tunjuelito; al suroriente con la localidad de Ciudad Bolívar (19), de por medio con la Autopista Sur y DG 57 C Sur; al suroccidente con la UPZ Bosa Central (85), de por medio con la CL 58 Sur (Avenida Bosa).  La UPZ registró en el 2002, 8.621 unidades de uso con 915.421 m2 construidos, y presentó un incremento en el año 2012, figurando con 9.271 unidades de uso y 1.111.503 m2 construidos, siendo esta UPZ.</w:t>
            </w:r>
          </w:p>
          <w:p w14:paraId="3A0FF5F2" w14:textId="77777777" w:rsidR="005238D8" w:rsidRPr="00982C10" w:rsidRDefault="005238D8" w:rsidP="005238D8">
            <w:pPr>
              <w:ind w:left="666"/>
              <w:rPr>
                <w:rFonts w:cs="Arial"/>
                <w:sz w:val="20"/>
              </w:rPr>
            </w:pPr>
          </w:p>
          <w:p w14:paraId="5835BB06" w14:textId="77777777" w:rsidR="005238D8" w:rsidRPr="00982C10" w:rsidRDefault="005238D8" w:rsidP="001352B6">
            <w:pPr>
              <w:rPr>
                <w:rFonts w:eastAsia="MyriadPro-Light" w:cs="Arial"/>
                <w:sz w:val="20"/>
              </w:rPr>
            </w:pPr>
            <w:r w:rsidRPr="00982C10">
              <w:rPr>
                <w:rFonts w:cs="Arial"/>
                <w:sz w:val="20"/>
              </w:rPr>
              <w:t>UPZ 84 Bosa Occidental</w:t>
            </w:r>
            <w:r w:rsidRPr="00982C10">
              <w:rPr>
                <w:rFonts w:eastAsia="MyriadPro-Light" w:cs="Arial"/>
                <w:sz w:val="20"/>
              </w:rPr>
              <w:t xml:space="preserve">: La UPZ Bosa Occidental se ubica en el centro de la localidad; limita al nororiente con la localidad de Kennedy (08), de por medio con CL 49 Sur, DG 49 Sur, KR 85, CL 52 A Sur, KR 82 B, CL 55 Sur, KR 81, DG 56 Sur, KR 84 C, CL 58 D Sur, río Tunjuelito; al suroccidente con la UPZ Bosa Central (85), de por medio río Tunjuelito y UPZ Tintal Sur (87), de por medio CL 80 Sur, TV 87 B, CL 78 sur, KR 88 I, TV 88 H, KR 88 G y KR 88 H; al occidente con las UPZ El Porvenir (86) y Tintal Sur (87), de por medio con la Avenida Tintal (AK 89 B). </w:t>
            </w:r>
          </w:p>
          <w:p w14:paraId="5630AD66" w14:textId="77777777" w:rsidR="005238D8" w:rsidRPr="00982C10" w:rsidRDefault="005238D8" w:rsidP="005238D8">
            <w:pPr>
              <w:ind w:left="666"/>
              <w:rPr>
                <w:rFonts w:eastAsia="MyriadPro-Light" w:cs="Arial"/>
                <w:sz w:val="20"/>
              </w:rPr>
            </w:pPr>
          </w:p>
          <w:p w14:paraId="4FCB4A15" w14:textId="77777777" w:rsidR="005238D8" w:rsidRPr="00982C10" w:rsidRDefault="005238D8" w:rsidP="001352B6">
            <w:pPr>
              <w:rPr>
                <w:rFonts w:cs="Arial"/>
                <w:sz w:val="20"/>
              </w:rPr>
            </w:pPr>
            <w:r w:rsidRPr="00982C10">
              <w:rPr>
                <w:rFonts w:cs="Arial"/>
                <w:sz w:val="20"/>
              </w:rPr>
              <w:t>UPZ 85 Bosa Central: La UPZ Bosa Central se ubica en el centro de la localidad; limita al norte con la localidad de Kennedy (08), de por medio con el río Tunjuelito y la CL 58 Sur (Avenida Bosa); al oriente con el municipio de Soacha y con la localidad de Ciudad Bolívar (19), de por medio con la autopista Sur – KR 77G; al sur con el municipio de Soacha, de por medio con avenida Terreros – KR 77 G; al occidente con las UPZ Bosa Occidental (84) y Tintal Sur (87), de por medio el río Tunjuelito. La UPZ.</w:t>
            </w:r>
          </w:p>
          <w:p w14:paraId="61829076" w14:textId="77777777" w:rsidR="005238D8" w:rsidRPr="00982C10" w:rsidRDefault="005238D8" w:rsidP="005238D8">
            <w:pPr>
              <w:ind w:left="666"/>
              <w:rPr>
                <w:rFonts w:eastAsia="MyriadPro-Light" w:cs="Arial"/>
                <w:sz w:val="20"/>
              </w:rPr>
            </w:pPr>
          </w:p>
          <w:p w14:paraId="2EAA0C3E" w14:textId="77777777" w:rsidR="005238D8" w:rsidRPr="00982C10" w:rsidRDefault="005238D8" w:rsidP="001352B6">
            <w:pPr>
              <w:rPr>
                <w:rFonts w:cs="Arial"/>
                <w:sz w:val="20"/>
              </w:rPr>
            </w:pPr>
            <w:r w:rsidRPr="00982C10">
              <w:rPr>
                <w:rFonts w:eastAsia="MyriadPro-Light" w:cs="Arial"/>
                <w:sz w:val="20"/>
              </w:rPr>
              <w:t>UPZ 86 El Porvenir</w:t>
            </w:r>
            <w:r w:rsidRPr="00982C10">
              <w:rPr>
                <w:rFonts w:cs="Arial"/>
                <w:sz w:val="20"/>
              </w:rPr>
              <w:t>: La UPZ El Porvenir se ubica al costado noroccidental de la localidad; limita al norte la localidad de Kennedy (08), de por medio con CL 49 Sur; al oriente con la UPZ Bosa Occidental (84), de por medio con la Avenida Tintal (AK 89); al sur con la UPZ Tintal Sur (87), de por medio la CL 63 Sur; al occidente con el municipio de Mosquera, de por medio con río Bogotá. La UPZ.</w:t>
            </w:r>
          </w:p>
          <w:p w14:paraId="2BA226A1" w14:textId="77777777" w:rsidR="005238D8" w:rsidRPr="00982C10" w:rsidRDefault="005238D8" w:rsidP="005238D8">
            <w:pPr>
              <w:ind w:left="666"/>
              <w:rPr>
                <w:rFonts w:cs="Arial"/>
                <w:sz w:val="20"/>
              </w:rPr>
            </w:pPr>
          </w:p>
          <w:p w14:paraId="00301FF9" w14:textId="77777777" w:rsidR="005238D8" w:rsidRPr="00982C10" w:rsidRDefault="005238D8" w:rsidP="001352B6">
            <w:pPr>
              <w:rPr>
                <w:rFonts w:eastAsia="MyriadPro-Light" w:cs="Arial"/>
                <w:sz w:val="20"/>
              </w:rPr>
            </w:pPr>
            <w:r w:rsidRPr="00982C10">
              <w:rPr>
                <w:rFonts w:cs="Arial"/>
                <w:sz w:val="20"/>
              </w:rPr>
              <w:t xml:space="preserve">UPZ 87 Tintal </w:t>
            </w:r>
            <w:r w:rsidRPr="00982C10">
              <w:rPr>
                <w:rFonts w:eastAsia="MyriadPro-Light" w:cs="Arial"/>
                <w:sz w:val="20"/>
              </w:rPr>
              <w:t>Sur: La UPZ Tintal Sur se ubica al costado suroccidental de la localidad; limita al norte la UPZ El Porvenir (86), de por medio con CL 63 Sur y con la UPZ Bosa Occidental (84), de por medio con CL 80 Sur, TV 87 B, CL 78 sur, KR 88 I, TV 88 H, KR 88 G y KR 88 H; al oriente con la UPZ Bosa Occidental (84), de por medio con la Avenida Tintal (AK 89) y con la UPZ Bosa Central (85), de por medio con el río Tunjuelito; al sur con el Municipio de Soacha, de por medio con el río Tunjuelito; al occidente con el municipio de Mosquera, de por medio con el río Bogotá. La UPZ.</w:t>
            </w:r>
          </w:p>
          <w:p w14:paraId="17AD93B2" w14:textId="77777777" w:rsidR="006D2D75" w:rsidRPr="00982C10" w:rsidRDefault="006D2D75" w:rsidP="006D2D75">
            <w:pPr>
              <w:ind w:left="720"/>
              <w:rPr>
                <w:rFonts w:cs="Arial"/>
                <w:sz w:val="20"/>
              </w:rPr>
            </w:pPr>
          </w:p>
        </w:tc>
      </w:tr>
    </w:tbl>
    <w:p w14:paraId="0DE4B5B7" w14:textId="77777777" w:rsidR="006D2D75" w:rsidRPr="00982C10" w:rsidRDefault="006D2D75" w:rsidP="006D2D75">
      <w:pPr>
        <w:rPr>
          <w:rFonts w:cs="Arial"/>
          <w:b/>
          <w:sz w:val="20"/>
          <w:lang w:val="es-ES"/>
        </w:rPr>
      </w:pPr>
    </w:p>
    <w:p w14:paraId="66204FF1" w14:textId="77777777" w:rsidR="00E363EF" w:rsidRPr="00982C10" w:rsidRDefault="00E363EF" w:rsidP="00CD715D">
      <w:pPr>
        <w:rPr>
          <w:rFonts w:cs="Arial"/>
          <w:sz w:val="20"/>
        </w:rPr>
      </w:pPr>
    </w:p>
    <w:p w14:paraId="53FA4A19" w14:textId="77777777" w:rsidR="00F267AC" w:rsidRPr="00982C10" w:rsidRDefault="00F267AC" w:rsidP="0072159F">
      <w:pPr>
        <w:pStyle w:val="Subttulo"/>
        <w:numPr>
          <w:ilvl w:val="0"/>
          <w:numId w:val="4"/>
        </w:numPr>
        <w:rPr>
          <w:rFonts w:ascii="Arial" w:hAnsi="Arial" w:cs="Arial"/>
          <w:sz w:val="20"/>
          <w:szCs w:val="20"/>
        </w:rPr>
      </w:pPr>
      <w:r w:rsidRPr="00982C10">
        <w:rPr>
          <w:rFonts w:ascii="Arial" w:hAnsi="Arial" w:cs="Arial"/>
          <w:sz w:val="20"/>
          <w:szCs w:val="20"/>
        </w:rPr>
        <w:t>LÍNEA DE INVERSIÓN</w:t>
      </w:r>
    </w:p>
    <w:p w14:paraId="2DBF0D7D" w14:textId="77777777" w:rsidR="00F267AC" w:rsidRPr="00982C10" w:rsidRDefault="00F267AC" w:rsidP="00F267AC">
      <w:pPr>
        <w:pStyle w:val="Subttulo"/>
        <w:numPr>
          <w:ilvl w:val="0"/>
          <w:numId w:val="0"/>
        </w:numPr>
        <w:ind w:left="720"/>
        <w:rPr>
          <w:rFonts w:ascii="Arial" w:hAnsi="Arial" w:cs="Arial"/>
          <w:sz w:val="20"/>
          <w:szCs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shd w:val="clear" w:color="auto" w:fill="D9D9D9"/>
        <w:tblLook w:val="04A0" w:firstRow="1" w:lastRow="0" w:firstColumn="1" w:lastColumn="0" w:noHBand="0" w:noVBand="1"/>
      </w:tblPr>
      <w:tblGrid>
        <w:gridCol w:w="10207"/>
      </w:tblGrid>
      <w:tr w:rsidR="00F267AC" w:rsidRPr="00982C10" w14:paraId="45CDFF5C" w14:textId="77777777">
        <w:trPr>
          <w:trHeight w:val="734"/>
          <w:jc w:val="center"/>
        </w:trPr>
        <w:tc>
          <w:tcPr>
            <w:tcW w:w="10207" w:type="dxa"/>
            <w:shd w:val="clear" w:color="auto" w:fill="D9D9D9"/>
          </w:tcPr>
          <w:p w14:paraId="6B62F1B3" w14:textId="77777777" w:rsidR="00F267AC" w:rsidRPr="00982C10" w:rsidRDefault="00F267AC" w:rsidP="00F40D9A">
            <w:pPr>
              <w:ind w:left="360"/>
              <w:rPr>
                <w:rFonts w:cs="Arial"/>
                <w:b/>
                <w:sz w:val="20"/>
              </w:rPr>
            </w:pPr>
          </w:p>
          <w:p w14:paraId="76B33A15" w14:textId="77777777" w:rsidR="00F267AC" w:rsidRPr="00982C10" w:rsidRDefault="00F267AC" w:rsidP="00F40D9A">
            <w:pPr>
              <w:ind w:left="360"/>
              <w:jc w:val="left"/>
              <w:rPr>
                <w:rFonts w:cs="Arial"/>
                <w:b/>
                <w:sz w:val="20"/>
              </w:rPr>
            </w:pPr>
            <w:r w:rsidRPr="00982C10">
              <w:rPr>
                <w:rFonts w:cs="Arial"/>
                <w:b/>
                <w:sz w:val="20"/>
              </w:rPr>
              <w:t>LÍNEA</w:t>
            </w:r>
            <w:r w:rsidR="00504344" w:rsidRPr="00982C10">
              <w:rPr>
                <w:rFonts w:cs="Arial"/>
                <w:b/>
                <w:sz w:val="20"/>
              </w:rPr>
              <w:t>(S)</w:t>
            </w:r>
            <w:r w:rsidR="00B621A1" w:rsidRPr="00982C10">
              <w:rPr>
                <w:rFonts w:cs="Arial"/>
                <w:sz w:val="20"/>
              </w:rPr>
              <w:t xml:space="preserve"> </w:t>
            </w:r>
            <w:r w:rsidRPr="00982C10">
              <w:rPr>
                <w:rFonts w:cs="Arial"/>
                <w:b/>
                <w:sz w:val="20"/>
              </w:rPr>
              <w:t>DE INVERSIÓN</w:t>
            </w:r>
          </w:p>
          <w:p w14:paraId="02F2C34E" w14:textId="77777777" w:rsidR="00F267AC" w:rsidRPr="00982C10" w:rsidRDefault="00F267AC" w:rsidP="00F40D9A">
            <w:pPr>
              <w:ind w:left="360"/>
              <w:rPr>
                <w:rFonts w:cs="Arial"/>
                <w:i/>
                <w:sz w:val="20"/>
              </w:rPr>
            </w:pPr>
          </w:p>
          <w:p w14:paraId="6BC6EDF2" w14:textId="77777777" w:rsidR="00F267AC" w:rsidRPr="00982C10" w:rsidRDefault="00F267AC" w:rsidP="00F40D9A">
            <w:pPr>
              <w:ind w:left="360"/>
              <w:rPr>
                <w:rFonts w:cs="Arial"/>
                <w:b/>
                <w:i/>
                <w:sz w:val="20"/>
              </w:rPr>
            </w:pPr>
            <w:r w:rsidRPr="00982C10">
              <w:rPr>
                <w:rFonts w:cs="Arial"/>
                <w:i/>
                <w:sz w:val="20"/>
              </w:rPr>
              <w:t xml:space="preserve">Identifique </w:t>
            </w:r>
            <w:r w:rsidR="00785F52" w:rsidRPr="00982C10">
              <w:rPr>
                <w:rFonts w:cs="Arial"/>
                <w:i/>
                <w:sz w:val="20"/>
              </w:rPr>
              <w:t>la</w:t>
            </w:r>
            <w:r w:rsidR="00785F52" w:rsidRPr="00982C10">
              <w:rPr>
                <w:rFonts w:cs="Arial"/>
                <w:sz w:val="20"/>
              </w:rPr>
              <w:t>s (s</w:t>
            </w:r>
            <w:r w:rsidR="00504344" w:rsidRPr="00982C10">
              <w:rPr>
                <w:rFonts w:cs="Arial"/>
                <w:sz w:val="20"/>
              </w:rPr>
              <w:t>)</w:t>
            </w:r>
            <w:r w:rsidR="00B621A1" w:rsidRPr="00982C10">
              <w:rPr>
                <w:rFonts w:cs="Arial"/>
                <w:sz w:val="20"/>
              </w:rPr>
              <w:t xml:space="preserve"> </w:t>
            </w:r>
            <w:r w:rsidRPr="00982C10">
              <w:rPr>
                <w:rFonts w:cs="Arial"/>
                <w:i/>
                <w:sz w:val="20"/>
              </w:rPr>
              <w:t>línea</w:t>
            </w:r>
            <w:r w:rsidR="00504344" w:rsidRPr="00982C10">
              <w:rPr>
                <w:rFonts w:cs="Arial"/>
                <w:sz w:val="20"/>
              </w:rPr>
              <w:t>(s)</w:t>
            </w:r>
            <w:r w:rsidR="00EC631A" w:rsidRPr="00982C10">
              <w:rPr>
                <w:rFonts w:cs="Arial"/>
                <w:sz w:val="20"/>
              </w:rPr>
              <w:t xml:space="preserve"> </w:t>
            </w:r>
            <w:r w:rsidRPr="00982C10">
              <w:rPr>
                <w:rFonts w:cs="Arial"/>
                <w:i/>
                <w:sz w:val="20"/>
              </w:rPr>
              <w:t>de inversión por sector, en la que se enmarca el proyecto.</w:t>
            </w:r>
          </w:p>
          <w:p w14:paraId="680A4E5D" w14:textId="77777777" w:rsidR="00F267AC" w:rsidRPr="00982C10" w:rsidRDefault="00F267AC" w:rsidP="00F40D9A">
            <w:pPr>
              <w:rPr>
                <w:rFonts w:cs="Arial"/>
                <w:sz w:val="20"/>
              </w:rPr>
            </w:pPr>
          </w:p>
        </w:tc>
      </w:tr>
      <w:tr w:rsidR="00F267AC" w:rsidRPr="00982C10" w14:paraId="47C82459" w14:textId="77777777">
        <w:trPr>
          <w:jc w:val="center"/>
        </w:trPr>
        <w:tc>
          <w:tcPr>
            <w:tcW w:w="10207" w:type="dxa"/>
            <w:shd w:val="clear" w:color="auto" w:fill="FFFFFF"/>
          </w:tcPr>
          <w:p w14:paraId="5243BC18" w14:textId="77777777" w:rsidR="0037273B" w:rsidRPr="00982C10" w:rsidRDefault="00CE6D99" w:rsidP="0037273B">
            <w:pPr>
              <w:ind w:left="708"/>
              <w:rPr>
                <w:rFonts w:cs="Arial"/>
                <w:b/>
                <w:sz w:val="20"/>
              </w:rPr>
            </w:pPr>
            <w:r w:rsidRPr="00982C10">
              <w:rPr>
                <w:rFonts w:cs="Arial"/>
                <w:b/>
                <w:sz w:val="20"/>
              </w:rPr>
              <w:t>Relacione la línea(s) de inversión local</w:t>
            </w:r>
            <w:r w:rsidR="0037273B" w:rsidRPr="00982C10">
              <w:rPr>
                <w:rFonts w:cs="Arial"/>
                <w:b/>
                <w:sz w:val="20"/>
              </w:rPr>
              <w:t>:</w:t>
            </w:r>
          </w:p>
          <w:p w14:paraId="19219836" w14:textId="77777777" w:rsidR="00965F56" w:rsidRPr="00982C10" w:rsidRDefault="00965F56" w:rsidP="00965F56">
            <w:pPr>
              <w:ind w:left="708"/>
              <w:rPr>
                <w:rFonts w:cs="Arial"/>
                <w:sz w:val="20"/>
              </w:rPr>
            </w:pPr>
          </w:p>
          <w:p w14:paraId="0F16E8B0" w14:textId="77777777" w:rsidR="008967F5" w:rsidRPr="00982C10" w:rsidRDefault="008967F5" w:rsidP="0037273B">
            <w:pPr>
              <w:ind w:left="708"/>
              <w:rPr>
                <w:rFonts w:cs="Arial"/>
                <w:sz w:val="20"/>
              </w:rPr>
            </w:pPr>
            <w:r w:rsidRPr="00982C10">
              <w:rPr>
                <w:rFonts w:cs="Arial"/>
                <w:sz w:val="20"/>
              </w:rPr>
              <w:t xml:space="preserve">Componente Presupuestos Participativos 50% </w:t>
            </w:r>
          </w:p>
          <w:p w14:paraId="296FEF7D" w14:textId="77777777" w:rsidR="008967F5" w:rsidRPr="00982C10" w:rsidRDefault="008967F5" w:rsidP="0037273B">
            <w:pPr>
              <w:ind w:left="708"/>
              <w:rPr>
                <w:rFonts w:cs="Arial"/>
                <w:sz w:val="20"/>
              </w:rPr>
            </w:pPr>
          </w:p>
          <w:p w14:paraId="65E3EB3A" w14:textId="77777777" w:rsidR="00CE6D99" w:rsidRPr="00982C10" w:rsidRDefault="008967F5" w:rsidP="0037273B">
            <w:pPr>
              <w:ind w:left="708"/>
              <w:rPr>
                <w:rFonts w:cs="Arial"/>
                <w:b/>
                <w:sz w:val="20"/>
              </w:rPr>
            </w:pPr>
            <w:r w:rsidRPr="00982C10">
              <w:rPr>
                <w:rFonts w:cs="Arial"/>
                <w:sz w:val="20"/>
              </w:rPr>
              <w:t>Línea: Inversiones ambientales sostenibles</w:t>
            </w:r>
            <w:r w:rsidR="00CE6D99" w:rsidRPr="00982C10">
              <w:rPr>
                <w:rFonts w:cs="Arial"/>
                <w:b/>
                <w:sz w:val="20"/>
              </w:rPr>
              <w:t xml:space="preserve"> </w:t>
            </w:r>
          </w:p>
          <w:p w14:paraId="7194DBDC" w14:textId="77777777" w:rsidR="008967F5" w:rsidRPr="00982C10" w:rsidRDefault="008967F5" w:rsidP="0037273B">
            <w:pPr>
              <w:ind w:left="708"/>
              <w:rPr>
                <w:rFonts w:cs="Arial"/>
                <w:b/>
                <w:sz w:val="20"/>
              </w:rPr>
            </w:pPr>
          </w:p>
          <w:p w14:paraId="022460E7" w14:textId="77777777" w:rsidR="00F267AC" w:rsidRPr="00982C10" w:rsidRDefault="00F267AC" w:rsidP="00F40D9A">
            <w:pPr>
              <w:ind w:left="708"/>
              <w:rPr>
                <w:rFonts w:cs="Arial"/>
                <w:b/>
                <w:sz w:val="20"/>
              </w:rPr>
            </w:pPr>
            <w:r w:rsidRPr="00982C10">
              <w:rPr>
                <w:rFonts w:cs="Arial"/>
                <w:b/>
                <w:sz w:val="20"/>
              </w:rPr>
              <w:t xml:space="preserve">Escriba aquí el </w:t>
            </w:r>
            <w:r w:rsidR="00DD6D9F" w:rsidRPr="00982C10">
              <w:rPr>
                <w:rFonts w:cs="Arial"/>
                <w:b/>
                <w:sz w:val="20"/>
              </w:rPr>
              <w:t xml:space="preserve">concepto </w:t>
            </w:r>
            <w:r w:rsidRPr="00982C10">
              <w:rPr>
                <w:rFonts w:cs="Arial"/>
                <w:b/>
                <w:sz w:val="20"/>
              </w:rPr>
              <w:t>al cual hace referencia la línea de inversión:</w:t>
            </w:r>
          </w:p>
          <w:p w14:paraId="769D0D3C" w14:textId="77777777" w:rsidR="00965F56" w:rsidRPr="00982C10" w:rsidRDefault="00965F56" w:rsidP="00DD6D9F">
            <w:pPr>
              <w:ind w:left="708"/>
              <w:rPr>
                <w:rFonts w:cs="Arial"/>
                <w:sz w:val="20"/>
              </w:rPr>
            </w:pPr>
          </w:p>
          <w:p w14:paraId="40783652" w14:textId="77777777" w:rsidR="00965F56" w:rsidRPr="00982C10" w:rsidRDefault="00965F56" w:rsidP="00965F56">
            <w:pPr>
              <w:ind w:left="708"/>
              <w:rPr>
                <w:rFonts w:cs="Arial"/>
                <w:sz w:val="20"/>
              </w:rPr>
            </w:pPr>
            <w:r w:rsidRPr="00982C10">
              <w:rPr>
                <w:rFonts w:cs="Arial"/>
                <w:sz w:val="20"/>
              </w:rPr>
              <w:t>Conceptos: Ma</w:t>
            </w:r>
            <w:r w:rsidR="008967F5" w:rsidRPr="00982C10">
              <w:rPr>
                <w:rFonts w:cs="Arial"/>
                <w:sz w:val="20"/>
              </w:rPr>
              <w:t>nejo de emergencias y desastres</w:t>
            </w:r>
            <w:r w:rsidRPr="00982C10">
              <w:rPr>
                <w:rFonts w:cs="Arial"/>
                <w:sz w:val="20"/>
              </w:rPr>
              <w:t xml:space="preserve"> y Mitigación del riesgo.</w:t>
            </w:r>
          </w:p>
          <w:p w14:paraId="54CD245A" w14:textId="77777777" w:rsidR="00DD6D9F" w:rsidRPr="00982C10" w:rsidRDefault="00DD6D9F" w:rsidP="00DD6D9F">
            <w:pPr>
              <w:ind w:left="708"/>
              <w:rPr>
                <w:rFonts w:cs="Arial"/>
                <w:sz w:val="20"/>
              </w:rPr>
            </w:pPr>
          </w:p>
        </w:tc>
      </w:tr>
    </w:tbl>
    <w:p w14:paraId="098E7F48" w14:textId="77777777" w:rsidR="00A767D8" w:rsidRDefault="00A767D8" w:rsidP="00A767D8">
      <w:pPr>
        <w:pStyle w:val="Subttulo"/>
        <w:numPr>
          <w:ilvl w:val="0"/>
          <w:numId w:val="0"/>
        </w:numPr>
        <w:ind w:left="720"/>
        <w:rPr>
          <w:rFonts w:ascii="Arial" w:hAnsi="Arial" w:cs="Arial"/>
          <w:sz w:val="20"/>
          <w:szCs w:val="20"/>
        </w:rPr>
      </w:pPr>
      <w:bookmarkStart w:id="5" w:name="_Toc251066180"/>
      <w:bookmarkEnd w:id="3"/>
    </w:p>
    <w:p w14:paraId="374826E6" w14:textId="24B331E9" w:rsidR="005A4CFC" w:rsidRPr="00982C10" w:rsidRDefault="001C32D2" w:rsidP="0072159F">
      <w:pPr>
        <w:pStyle w:val="Subttulo"/>
        <w:numPr>
          <w:ilvl w:val="0"/>
          <w:numId w:val="4"/>
        </w:numPr>
        <w:rPr>
          <w:rFonts w:ascii="Arial" w:hAnsi="Arial" w:cs="Arial"/>
          <w:sz w:val="20"/>
          <w:szCs w:val="20"/>
        </w:rPr>
      </w:pPr>
      <w:r w:rsidRPr="00982C10">
        <w:rPr>
          <w:rFonts w:ascii="Arial" w:hAnsi="Arial" w:cs="Arial"/>
          <w:sz w:val="20"/>
          <w:szCs w:val="20"/>
        </w:rPr>
        <w:t>OBJETIVOS</w:t>
      </w:r>
      <w:bookmarkEnd w:id="5"/>
    </w:p>
    <w:p w14:paraId="30D7AA69" w14:textId="77777777" w:rsidR="001C32D2" w:rsidRPr="00982C10" w:rsidRDefault="001C32D2"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1C32D2" w:rsidRPr="00982C10" w14:paraId="6DEDFC9A" w14:textId="77777777">
        <w:trPr>
          <w:jc w:val="center"/>
        </w:trPr>
        <w:tc>
          <w:tcPr>
            <w:tcW w:w="10065" w:type="dxa"/>
            <w:shd w:val="clear" w:color="auto" w:fill="DBDBDB"/>
          </w:tcPr>
          <w:p w14:paraId="7196D064" w14:textId="77777777" w:rsidR="001C32D2" w:rsidRPr="00982C10" w:rsidRDefault="001C32D2" w:rsidP="00D92AD7">
            <w:pPr>
              <w:ind w:left="360"/>
              <w:rPr>
                <w:rFonts w:cs="Arial"/>
                <w:b/>
                <w:sz w:val="20"/>
              </w:rPr>
            </w:pPr>
          </w:p>
          <w:p w14:paraId="0B6936CF" w14:textId="77777777" w:rsidR="001C32D2" w:rsidRPr="00982C10" w:rsidRDefault="001C32D2" w:rsidP="00D92AD7">
            <w:pPr>
              <w:ind w:left="360"/>
              <w:jc w:val="left"/>
              <w:rPr>
                <w:rFonts w:cs="Arial"/>
                <w:b/>
                <w:sz w:val="20"/>
              </w:rPr>
            </w:pPr>
            <w:r w:rsidRPr="00982C10">
              <w:rPr>
                <w:rFonts w:cs="Arial"/>
                <w:b/>
                <w:sz w:val="20"/>
              </w:rPr>
              <w:t>OBJETIVOS</w:t>
            </w:r>
          </w:p>
          <w:p w14:paraId="34FF1C98" w14:textId="77777777" w:rsidR="00F209F2" w:rsidRPr="00982C10" w:rsidRDefault="00F209F2" w:rsidP="00D92AD7">
            <w:pPr>
              <w:ind w:left="360"/>
              <w:jc w:val="left"/>
              <w:rPr>
                <w:rFonts w:cs="Arial"/>
                <w:b/>
                <w:sz w:val="20"/>
              </w:rPr>
            </w:pPr>
          </w:p>
          <w:p w14:paraId="2F1D58B1" w14:textId="77777777" w:rsidR="00B45A26" w:rsidRPr="00982C10" w:rsidRDefault="00B45A26" w:rsidP="00D92AD7">
            <w:pPr>
              <w:ind w:left="360"/>
              <w:rPr>
                <w:rFonts w:cs="Arial"/>
                <w:i/>
                <w:sz w:val="20"/>
              </w:rPr>
            </w:pPr>
            <w:r w:rsidRPr="00982C10">
              <w:rPr>
                <w:rFonts w:cs="Arial"/>
                <w:i/>
                <w:sz w:val="20"/>
              </w:rPr>
              <w:t>Defina el objetivo general y los específicos que espera cumplir con el proyecto.</w:t>
            </w:r>
          </w:p>
          <w:p w14:paraId="6D072C0D" w14:textId="77777777" w:rsidR="001C32D2" w:rsidRPr="00982C10" w:rsidRDefault="001C32D2" w:rsidP="00D92AD7">
            <w:pPr>
              <w:ind w:left="360"/>
              <w:rPr>
                <w:rFonts w:cs="Arial"/>
                <w:sz w:val="20"/>
              </w:rPr>
            </w:pPr>
          </w:p>
        </w:tc>
      </w:tr>
      <w:tr w:rsidR="001C32D2" w:rsidRPr="00982C10" w14:paraId="029EAB15" w14:textId="77777777">
        <w:trPr>
          <w:jc w:val="center"/>
        </w:trPr>
        <w:tc>
          <w:tcPr>
            <w:tcW w:w="10065" w:type="dxa"/>
          </w:tcPr>
          <w:p w14:paraId="48A21919" w14:textId="77777777" w:rsidR="00F209F2" w:rsidRPr="00982C10" w:rsidRDefault="00F209F2" w:rsidP="00D92AD7">
            <w:pPr>
              <w:ind w:left="708"/>
              <w:rPr>
                <w:rFonts w:cs="Arial"/>
                <w:b/>
                <w:sz w:val="20"/>
              </w:rPr>
            </w:pPr>
          </w:p>
          <w:p w14:paraId="160944D7" w14:textId="77777777" w:rsidR="001C32D2" w:rsidRPr="00982C10" w:rsidRDefault="00A54FEB" w:rsidP="00D92AD7">
            <w:pPr>
              <w:ind w:left="708"/>
              <w:rPr>
                <w:rFonts w:cs="Arial"/>
                <w:i/>
                <w:sz w:val="20"/>
              </w:rPr>
            </w:pPr>
            <w:r w:rsidRPr="00982C10">
              <w:rPr>
                <w:rFonts w:cs="Arial"/>
                <w:b/>
                <w:sz w:val="20"/>
              </w:rPr>
              <w:t>Objetivo General</w:t>
            </w:r>
          </w:p>
          <w:p w14:paraId="6BD18F9B" w14:textId="77777777" w:rsidR="00564D19" w:rsidRPr="00982C10" w:rsidRDefault="00564D19" w:rsidP="009906FF">
            <w:pPr>
              <w:ind w:left="708"/>
              <w:rPr>
                <w:rFonts w:cs="Arial"/>
                <w:sz w:val="20"/>
              </w:rPr>
            </w:pPr>
          </w:p>
          <w:p w14:paraId="597A8087" w14:textId="4705455D" w:rsidR="00941EEC" w:rsidRDefault="00941EEC" w:rsidP="00063CFA">
            <w:pPr>
              <w:ind w:left="708"/>
              <w:rPr>
                <w:rFonts w:cs="Arial"/>
                <w:sz w:val="20"/>
                <w:lang w:val="es-ES"/>
              </w:rPr>
            </w:pPr>
            <w:r w:rsidRPr="00982C10">
              <w:rPr>
                <w:rFonts w:cs="Arial"/>
                <w:sz w:val="20"/>
              </w:rPr>
              <w:t xml:space="preserve">Generar procesos </w:t>
            </w:r>
            <w:r w:rsidR="00D3623D">
              <w:rPr>
                <w:rFonts w:cs="Arial"/>
                <w:sz w:val="20"/>
              </w:rPr>
              <w:t xml:space="preserve">para el fortalecimiento de las capacidades en la atención oportuna de emergencias y acciones </w:t>
            </w:r>
            <w:r w:rsidR="00063CFA">
              <w:rPr>
                <w:rFonts w:ascii="Lato" w:hAnsi="Lato"/>
                <w:color w:val="333333"/>
                <w:sz w:val="23"/>
                <w:szCs w:val="23"/>
              </w:rPr>
              <w:t xml:space="preserve">de mitigación </w:t>
            </w:r>
            <w:r w:rsidR="006F31FD">
              <w:rPr>
                <w:rFonts w:ascii="Lato" w:hAnsi="Lato"/>
                <w:color w:val="333333"/>
                <w:sz w:val="23"/>
                <w:szCs w:val="23"/>
              </w:rPr>
              <w:t>del riesgo,</w:t>
            </w:r>
            <w:r w:rsidR="00063CFA">
              <w:rPr>
                <w:rFonts w:cs="Arial"/>
                <w:sz w:val="20"/>
              </w:rPr>
              <w:t xml:space="preserve"> </w:t>
            </w:r>
            <w:r w:rsidR="005E728E">
              <w:rPr>
                <w:rFonts w:cs="Arial"/>
                <w:sz w:val="20"/>
              </w:rPr>
              <w:t xml:space="preserve">con el fin </w:t>
            </w:r>
            <w:r w:rsidR="006C3A2C">
              <w:rPr>
                <w:rFonts w:cs="Arial"/>
                <w:sz w:val="20"/>
                <w:lang w:val="es-ES"/>
              </w:rPr>
              <w:t>de contribuir en</w:t>
            </w:r>
            <w:r w:rsidR="006C3A2C" w:rsidRPr="006C3A2C">
              <w:rPr>
                <w:rFonts w:cs="Arial"/>
                <w:sz w:val="20"/>
                <w:lang w:val="es-ES"/>
              </w:rPr>
              <w:t xml:space="preserve"> la protección, el bienestar, </w:t>
            </w:r>
            <w:r w:rsidR="006C3A2C">
              <w:rPr>
                <w:rFonts w:cs="Arial"/>
                <w:sz w:val="20"/>
                <w:lang w:val="es-ES"/>
              </w:rPr>
              <w:t xml:space="preserve">y la </w:t>
            </w:r>
            <w:r w:rsidR="006C3A2C" w:rsidRPr="006C3A2C">
              <w:rPr>
                <w:rFonts w:cs="Arial"/>
                <w:sz w:val="20"/>
                <w:lang w:val="es-ES"/>
              </w:rPr>
              <w:t>calidad de vida de las personas</w:t>
            </w:r>
            <w:r w:rsidR="006F31FD">
              <w:rPr>
                <w:rFonts w:cs="Arial"/>
                <w:sz w:val="20"/>
                <w:lang w:val="es-ES"/>
              </w:rPr>
              <w:t xml:space="preserve"> de la localidad de Bosa</w:t>
            </w:r>
            <w:r w:rsidR="006C3A2C">
              <w:rPr>
                <w:rFonts w:cs="Arial"/>
                <w:sz w:val="20"/>
                <w:lang w:val="es-ES"/>
              </w:rPr>
              <w:t>.</w:t>
            </w:r>
          </w:p>
          <w:p w14:paraId="238601FE" w14:textId="154A7310" w:rsidR="00063CFA" w:rsidRPr="00982C10" w:rsidRDefault="00063CFA" w:rsidP="00063CFA">
            <w:pPr>
              <w:ind w:left="708"/>
              <w:rPr>
                <w:rFonts w:cs="Arial"/>
                <w:sz w:val="20"/>
              </w:rPr>
            </w:pPr>
          </w:p>
        </w:tc>
      </w:tr>
      <w:tr w:rsidR="001C32D2" w:rsidRPr="00982C10" w14:paraId="192443D9" w14:textId="77777777">
        <w:trPr>
          <w:jc w:val="center"/>
        </w:trPr>
        <w:tc>
          <w:tcPr>
            <w:tcW w:w="10065" w:type="dxa"/>
          </w:tcPr>
          <w:p w14:paraId="0F3CABC7" w14:textId="77777777" w:rsidR="00F209F2" w:rsidRPr="00982C10" w:rsidRDefault="00F209F2" w:rsidP="00D92AD7">
            <w:pPr>
              <w:ind w:left="708"/>
              <w:rPr>
                <w:rFonts w:cs="Arial"/>
                <w:b/>
                <w:sz w:val="20"/>
              </w:rPr>
            </w:pPr>
          </w:p>
          <w:p w14:paraId="7914F8CB" w14:textId="77777777" w:rsidR="00F209F2" w:rsidRPr="00982C10" w:rsidRDefault="00A54FEB" w:rsidP="0056266A">
            <w:pPr>
              <w:ind w:left="708"/>
              <w:rPr>
                <w:rFonts w:cs="Arial"/>
                <w:b/>
                <w:sz w:val="20"/>
              </w:rPr>
            </w:pPr>
            <w:r w:rsidRPr="00982C10">
              <w:rPr>
                <w:rFonts w:cs="Arial"/>
                <w:b/>
                <w:sz w:val="20"/>
              </w:rPr>
              <w:t>Objetivos Específicos</w:t>
            </w:r>
          </w:p>
          <w:p w14:paraId="5B08B5D1" w14:textId="77777777" w:rsidR="00DE4279" w:rsidRPr="00982C10" w:rsidRDefault="00DE4279" w:rsidP="0056266A">
            <w:pPr>
              <w:ind w:left="708"/>
              <w:rPr>
                <w:rFonts w:cs="Arial"/>
                <w:b/>
                <w:sz w:val="20"/>
              </w:rPr>
            </w:pPr>
          </w:p>
          <w:p w14:paraId="33B24EE3" w14:textId="77777777" w:rsidR="006C3A2C" w:rsidRDefault="005E728E" w:rsidP="005E728E">
            <w:pPr>
              <w:pStyle w:val="Textoindependiente"/>
              <w:widowControl w:val="0"/>
              <w:numPr>
                <w:ilvl w:val="0"/>
                <w:numId w:val="8"/>
              </w:numPr>
              <w:tabs>
                <w:tab w:val="left" w:pos="824"/>
              </w:tabs>
              <w:autoSpaceDE w:val="0"/>
              <w:autoSpaceDN w:val="0"/>
              <w:spacing w:before="6" w:line="271" w:lineRule="auto"/>
              <w:ind w:right="106"/>
              <w:rPr>
                <w:rFonts w:cs="Arial"/>
                <w:sz w:val="20"/>
              </w:rPr>
            </w:pPr>
            <w:r>
              <w:rPr>
                <w:rFonts w:cs="Arial"/>
                <w:sz w:val="20"/>
              </w:rPr>
              <w:t>Fortalecer las capacidades locales para la atención y respuesta</w:t>
            </w:r>
            <w:r w:rsidR="006C3A2C">
              <w:rPr>
                <w:rFonts w:cs="Arial"/>
                <w:sz w:val="20"/>
              </w:rPr>
              <w:t xml:space="preserve"> inmediata de las emergencias presentadas en la localidad de Bosa. </w:t>
            </w:r>
          </w:p>
          <w:p w14:paraId="16DEB4AB" w14:textId="6A4E2710" w:rsidR="00250846" w:rsidRPr="00982C10" w:rsidRDefault="006C3A2C" w:rsidP="005E728E">
            <w:pPr>
              <w:pStyle w:val="Textoindependiente"/>
              <w:widowControl w:val="0"/>
              <w:numPr>
                <w:ilvl w:val="0"/>
                <w:numId w:val="8"/>
              </w:numPr>
              <w:tabs>
                <w:tab w:val="left" w:pos="824"/>
              </w:tabs>
              <w:autoSpaceDE w:val="0"/>
              <w:autoSpaceDN w:val="0"/>
              <w:spacing w:before="6" w:line="271" w:lineRule="auto"/>
              <w:ind w:right="106"/>
              <w:rPr>
                <w:rFonts w:cs="Arial"/>
                <w:sz w:val="20"/>
              </w:rPr>
            </w:pPr>
            <w:r>
              <w:rPr>
                <w:rFonts w:cs="Arial"/>
                <w:sz w:val="20"/>
              </w:rPr>
              <w:t xml:space="preserve">Realizar acciones de mitigación que conlleven a la reducción del riesgo y la vulnerabilidad de los </w:t>
            </w:r>
            <w:r>
              <w:rPr>
                <w:rFonts w:cs="Arial"/>
                <w:sz w:val="20"/>
              </w:rPr>
              <w:lastRenderedPageBreak/>
              <w:t xml:space="preserve">habitantes de la localidad de Bosa.  </w:t>
            </w:r>
            <w:r w:rsidR="005E728E">
              <w:rPr>
                <w:rFonts w:cs="Arial"/>
                <w:sz w:val="20"/>
              </w:rPr>
              <w:t xml:space="preserve"> </w:t>
            </w:r>
          </w:p>
        </w:tc>
      </w:tr>
    </w:tbl>
    <w:p w14:paraId="0D158A45" w14:textId="77777777" w:rsidR="00A767D8" w:rsidRDefault="00A767D8" w:rsidP="00A767D8">
      <w:pPr>
        <w:pStyle w:val="Subttulo"/>
        <w:numPr>
          <w:ilvl w:val="0"/>
          <w:numId w:val="0"/>
        </w:numPr>
        <w:ind w:left="720"/>
        <w:rPr>
          <w:rFonts w:ascii="Arial" w:hAnsi="Arial" w:cs="Arial"/>
          <w:sz w:val="20"/>
          <w:szCs w:val="20"/>
        </w:rPr>
      </w:pPr>
      <w:bookmarkStart w:id="6" w:name="_Toc251066181"/>
    </w:p>
    <w:p w14:paraId="0BD8F5BA" w14:textId="7F62D1BF" w:rsidR="00B66490" w:rsidRDefault="00B66490" w:rsidP="0072159F">
      <w:pPr>
        <w:pStyle w:val="Subttulo"/>
        <w:numPr>
          <w:ilvl w:val="0"/>
          <w:numId w:val="4"/>
        </w:numPr>
        <w:rPr>
          <w:rFonts w:ascii="Arial" w:hAnsi="Arial" w:cs="Arial"/>
          <w:sz w:val="20"/>
          <w:szCs w:val="20"/>
        </w:rPr>
      </w:pPr>
      <w:r w:rsidRPr="00982C10">
        <w:rPr>
          <w:rFonts w:ascii="Arial" w:hAnsi="Arial" w:cs="Arial"/>
          <w:sz w:val="20"/>
          <w:szCs w:val="20"/>
        </w:rPr>
        <w:t>METAS</w:t>
      </w:r>
    </w:p>
    <w:p w14:paraId="4B1F511A" w14:textId="77777777" w:rsidR="00B66490" w:rsidRPr="00982C10" w:rsidRDefault="00B66490" w:rsidP="00B66490">
      <w:pPr>
        <w:rPr>
          <w:rFonts w:cs="Arial"/>
          <w:b/>
          <w:sz w:val="20"/>
        </w:rPr>
      </w:pPr>
    </w:p>
    <w:p w14:paraId="58D4FFE9" w14:textId="77777777" w:rsidR="00B66490" w:rsidRPr="00982C10" w:rsidRDefault="00D9764C" w:rsidP="00B66490">
      <w:pPr>
        <w:rPr>
          <w:rFonts w:cs="Arial"/>
          <w:i/>
          <w:sz w:val="20"/>
        </w:rPr>
      </w:pPr>
      <w:r w:rsidRPr="00982C10">
        <w:rPr>
          <w:rFonts w:cs="Arial"/>
          <w:i/>
          <w:sz w:val="20"/>
        </w:rPr>
        <w:t>Registre los</w:t>
      </w:r>
      <w:r w:rsidR="00B66490" w:rsidRPr="00982C10">
        <w:rPr>
          <w:rFonts w:cs="Arial"/>
          <w:i/>
          <w:sz w:val="20"/>
        </w:rPr>
        <w:t xml:space="preserve"> resultados concretos, medibles, realizables y verificables que se esperan obtener con la ejecución del proyecto, representados en productos (bienes y servicios) finales o intermedios.</w:t>
      </w:r>
    </w:p>
    <w:p w14:paraId="65F9C3DC" w14:textId="77777777" w:rsidR="00B66490" w:rsidRPr="00982C10" w:rsidRDefault="00B66490" w:rsidP="00B66490">
      <w:pPr>
        <w:rPr>
          <w:rFonts w:cs="Arial"/>
          <w:i/>
          <w:sz w:val="20"/>
        </w:rPr>
      </w:pPr>
    </w:p>
    <w:p w14:paraId="5576C1E7" w14:textId="77777777" w:rsidR="00B66490" w:rsidRPr="00982C10" w:rsidRDefault="00B66490" w:rsidP="00B66490">
      <w:pPr>
        <w:rPr>
          <w:rFonts w:cs="Arial"/>
          <w:b/>
          <w:sz w:val="20"/>
        </w:rPr>
      </w:pPr>
      <w:r w:rsidRPr="00982C10">
        <w:rPr>
          <w:rFonts w:cs="Arial"/>
          <w:b/>
          <w:sz w:val="20"/>
        </w:rPr>
        <w:t>Metas de proyecto</w:t>
      </w:r>
    </w:p>
    <w:p w14:paraId="5023141B" w14:textId="77777777" w:rsidR="00B66490" w:rsidRPr="00982C10" w:rsidRDefault="00B66490" w:rsidP="00B66490">
      <w:pPr>
        <w:rPr>
          <w:rFonts w:cs="Arial"/>
          <w:i/>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344"/>
        <w:gridCol w:w="1680"/>
        <w:gridCol w:w="4764"/>
      </w:tblGrid>
      <w:tr w:rsidR="00B66490" w:rsidRPr="00982C10" w14:paraId="328AF8B9" w14:textId="77777777" w:rsidTr="7A743499">
        <w:trPr>
          <w:jc w:val="center"/>
        </w:trPr>
        <w:tc>
          <w:tcPr>
            <w:tcW w:w="856" w:type="pct"/>
            <w:shd w:val="clear" w:color="auto" w:fill="D9D9D9" w:themeFill="background1" w:themeFillShade="D9"/>
            <w:vAlign w:val="center"/>
          </w:tcPr>
          <w:p w14:paraId="5B9D739A" w14:textId="77777777" w:rsidR="00B66490" w:rsidRPr="00982C10" w:rsidRDefault="00B66490" w:rsidP="004517F0">
            <w:pPr>
              <w:jc w:val="center"/>
              <w:rPr>
                <w:rFonts w:cs="Arial"/>
                <w:b/>
                <w:sz w:val="16"/>
              </w:rPr>
            </w:pPr>
            <w:r w:rsidRPr="00982C10">
              <w:rPr>
                <w:rFonts w:cs="Arial"/>
                <w:b/>
                <w:sz w:val="16"/>
              </w:rPr>
              <w:t>PROCESO</w:t>
            </w:r>
          </w:p>
        </w:tc>
        <w:tc>
          <w:tcPr>
            <w:tcW w:w="715" w:type="pct"/>
            <w:shd w:val="clear" w:color="auto" w:fill="D9D9D9" w:themeFill="background1" w:themeFillShade="D9"/>
            <w:vAlign w:val="center"/>
          </w:tcPr>
          <w:p w14:paraId="6194B2D3" w14:textId="77777777" w:rsidR="00B66490" w:rsidRPr="00982C10" w:rsidRDefault="00B66490" w:rsidP="004517F0">
            <w:pPr>
              <w:jc w:val="center"/>
              <w:rPr>
                <w:rFonts w:cs="Arial"/>
                <w:b/>
                <w:sz w:val="16"/>
              </w:rPr>
            </w:pPr>
            <w:r w:rsidRPr="00982C10">
              <w:rPr>
                <w:rFonts w:cs="Arial"/>
                <w:b/>
                <w:sz w:val="16"/>
              </w:rPr>
              <w:t>MAGNITUD</w:t>
            </w:r>
          </w:p>
        </w:tc>
        <w:tc>
          <w:tcPr>
            <w:tcW w:w="894" w:type="pct"/>
            <w:shd w:val="clear" w:color="auto" w:fill="D9D9D9" w:themeFill="background1" w:themeFillShade="D9"/>
            <w:vAlign w:val="center"/>
          </w:tcPr>
          <w:p w14:paraId="0927C5D8" w14:textId="77777777" w:rsidR="00B66490" w:rsidRPr="00982C10" w:rsidRDefault="00B66490" w:rsidP="004517F0">
            <w:pPr>
              <w:jc w:val="center"/>
              <w:rPr>
                <w:rFonts w:cs="Arial"/>
                <w:b/>
                <w:i/>
                <w:sz w:val="16"/>
              </w:rPr>
            </w:pPr>
            <w:r w:rsidRPr="00982C10">
              <w:rPr>
                <w:rFonts w:cs="Arial"/>
                <w:b/>
                <w:i/>
                <w:sz w:val="16"/>
              </w:rPr>
              <w:t>UNIDAD DE MEDIDA</w:t>
            </w:r>
          </w:p>
        </w:tc>
        <w:tc>
          <w:tcPr>
            <w:tcW w:w="2534" w:type="pct"/>
            <w:shd w:val="clear" w:color="auto" w:fill="D9D9D9" w:themeFill="background1" w:themeFillShade="D9"/>
            <w:vAlign w:val="center"/>
          </w:tcPr>
          <w:p w14:paraId="08A4965E" w14:textId="77777777" w:rsidR="00B66490" w:rsidRPr="00982C10" w:rsidRDefault="00B66490" w:rsidP="004517F0">
            <w:pPr>
              <w:jc w:val="center"/>
              <w:rPr>
                <w:rFonts w:cs="Arial"/>
                <w:b/>
                <w:sz w:val="16"/>
              </w:rPr>
            </w:pPr>
            <w:r w:rsidRPr="00982C10">
              <w:rPr>
                <w:rFonts w:cs="Arial"/>
                <w:b/>
                <w:sz w:val="16"/>
              </w:rPr>
              <w:t>DESCRIPCIÓN</w:t>
            </w:r>
          </w:p>
        </w:tc>
      </w:tr>
      <w:tr w:rsidR="00B66490" w:rsidRPr="00982C10" w14:paraId="4285162A" w14:textId="77777777" w:rsidTr="7A743499">
        <w:trPr>
          <w:trHeight w:val="450"/>
          <w:jc w:val="center"/>
        </w:trPr>
        <w:tc>
          <w:tcPr>
            <w:tcW w:w="856" w:type="pct"/>
            <w:vAlign w:val="center"/>
          </w:tcPr>
          <w:p w14:paraId="7B1096CE" w14:textId="77777777" w:rsidR="00B66490" w:rsidRPr="00982C10" w:rsidRDefault="0011791A" w:rsidP="00E8187D">
            <w:pPr>
              <w:jc w:val="center"/>
              <w:rPr>
                <w:rFonts w:cs="Arial"/>
                <w:sz w:val="16"/>
              </w:rPr>
            </w:pPr>
            <w:r w:rsidRPr="00982C10">
              <w:rPr>
                <w:rFonts w:cs="Arial"/>
                <w:sz w:val="16"/>
              </w:rPr>
              <w:t>Realizar</w:t>
            </w:r>
          </w:p>
        </w:tc>
        <w:tc>
          <w:tcPr>
            <w:tcW w:w="715" w:type="pct"/>
            <w:vAlign w:val="center"/>
          </w:tcPr>
          <w:p w14:paraId="2598DEE6" w14:textId="77777777" w:rsidR="00B66490" w:rsidRPr="00982C10" w:rsidRDefault="0011791A" w:rsidP="008967F5">
            <w:pPr>
              <w:jc w:val="center"/>
              <w:rPr>
                <w:rFonts w:cs="Arial"/>
                <w:sz w:val="16"/>
              </w:rPr>
            </w:pPr>
            <w:r w:rsidRPr="00982C10">
              <w:rPr>
                <w:rFonts w:cs="Arial"/>
                <w:sz w:val="16"/>
              </w:rPr>
              <w:t>4</w:t>
            </w:r>
          </w:p>
        </w:tc>
        <w:tc>
          <w:tcPr>
            <w:tcW w:w="894" w:type="pct"/>
            <w:vAlign w:val="center"/>
          </w:tcPr>
          <w:p w14:paraId="784DBD71" w14:textId="77777777" w:rsidR="00B66490" w:rsidRPr="00982C10" w:rsidRDefault="0011791A" w:rsidP="008967F5">
            <w:pPr>
              <w:jc w:val="center"/>
              <w:rPr>
                <w:rFonts w:cs="Arial"/>
                <w:sz w:val="16"/>
              </w:rPr>
            </w:pPr>
            <w:r w:rsidRPr="00982C10">
              <w:rPr>
                <w:rFonts w:cs="Arial"/>
                <w:sz w:val="16"/>
              </w:rPr>
              <w:t>acciones</w:t>
            </w:r>
          </w:p>
        </w:tc>
        <w:tc>
          <w:tcPr>
            <w:tcW w:w="2534" w:type="pct"/>
            <w:vAlign w:val="center"/>
          </w:tcPr>
          <w:p w14:paraId="77E98980" w14:textId="77777777" w:rsidR="00D063B3" w:rsidRPr="00982C10" w:rsidRDefault="0011791A" w:rsidP="008967F5">
            <w:pPr>
              <w:jc w:val="left"/>
              <w:rPr>
                <w:rFonts w:cs="Arial"/>
                <w:color w:val="FF0000"/>
                <w:sz w:val="16"/>
              </w:rPr>
            </w:pPr>
            <w:r w:rsidRPr="00982C10">
              <w:rPr>
                <w:rFonts w:cs="Arial"/>
                <w:sz w:val="16"/>
              </w:rPr>
              <w:t>Efectivas para el fortalecimiento de las capacidades locales para la respuesta a emergencias y desastres.</w:t>
            </w:r>
          </w:p>
        </w:tc>
      </w:tr>
      <w:tr w:rsidR="00B66490" w:rsidRPr="00982C10" w14:paraId="5C4A7DF4" w14:textId="77777777" w:rsidTr="7A743499">
        <w:trPr>
          <w:trHeight w:val="465"/>
          <w:jc w:val="center"/>
        </w:trPr>
        <w:tc>
          <w:tcPr>
            <w:tcW w:w="856" w:type="pct"/>
            <w:vAlign w:val="center"/>
          </w:tcPr>
          <w:p w14:paraId="0EAD2F32" w14:textId="77777777" w:rsidR="00B66490" w:rsidRPr="00982C10" w:rsidRDefault="0011791A" w:rsidP="00E8187D">
            <w:pPr>
              <w:jc w:val="center"/>
              <w:rPr>
                <w:rFonts w:cs="Arial"/>
                <w:sz w:val="16"/>
              </w:rPr>
            </w:pPr>
            <w:r w:rsidRPr="00982C10">
              <w:rPr>
                <w:rFonts w:cs="Arial"/>
                <w:sz w:val="16"/>
              </w:rPr>
              <w:t>Desarrollar</w:t>
            </w:r>
          </w:p>
        </w:tc>
        <w:tc>
          <w:tcPr>
            <w:tcW w:w="715" w:type="pct"/>
            <w:vAlign w:val="center"/>
          </w:tcPr>
          <w:p w14:paraId="44B0A208" w14:textId="77777777" w:rsidR="00B66490" w:rsidRPr="00982C10" w:rsidRDefault="0011791A" w:rsidP="008967F5">
            <w:pPr>
              <w:jc w:val="center"/>
              <w:rPr>
                <w:rFonts w:cs="Arial"/>
                <w:sz w:val="16"/>
              </w:rPr>
            </w:pPr>
            <w:r w:rsidRPr="00982C10">
              <w:rPr>
                <w:rFonts w:cs="Arial"/>
                <w:sz w:val="16"/>
              </w:rPr>
              <w:t>8</w:t>
            </w:r>
          </w:p>
        </w:tc>
        <w:tc>
          <w:tcPr>
            <w:tcW w:w="894" w:type="pct"/>
            <w:vAlign w:val="center"/>
          </w:tcPr>
          <w:p w14:paraId="2CCB0B06" w14:textId="77777777" w:rsidR="00B66490" w:rsidRPr="00982C10" w:rsidRDefault="0011791A" w:rsidP="008967F5">
            <w:pPr>
              <w:jc w:val="center"/>
              <w:rPr>
                <w:rFonts w:cs="Arial"/>
                <w:sz w:val="16"/>
              </w:rPr>
            </w:pPr>
            <w:r w:rsidRPr="00982C10">
              <w:rPr>
                <w:rFonts w:cs="Arial"/>
                <w:sz w:val="16"/>
              </w:rPr>
              <w:t>intervenciones</w:t>
            </w:r>
          </w:p>
        </w:tc>
        <w:tc>
          <w:tcPr>
            <w:tcW w:w="2534" w:type="pct"/>
            <w:vAlign w:val="center"/>
          </w:tcPr>
          <w:p w14:paraId="40859561" w14:textId="77777777" w:rsidR="00B66490" w:rsidRPr="00982C10" w:rsidRDefault="0011791A" w:rsidP="008967F5">
            <w:pPr>
              <w:jc w:val="left"/>
              <w:rPr>
                <w:rFonts w:cs="Arial"/>
                <w:sz w:val="16"/>
              </w:rPr>
            </w:pPr>
            <w:r w:rsidRPr="00982C10">
              <w:rPr>
                <w:rFonts w:cs="Arial"/>
                <w:sz w:val="16"/>
              </w:rPr>
              <w:t>Para la reducción del riesgo y adaptación al cambio climático.</w:t>
            </w:r>
          </w:p>
        </w:tc>
      </w:tr>
    </w:tbl>
    <w:p w14:paraId="1F3B1409" w14:textId="77777777" w:rsidR="00B66490" w:rsidRPr="00982C10" w:rsidRDefault="00B66490" w:rsidP="00B66490">
      <w:pPr>
        <w:pStyle w:val="Subttulo"/>
        <w:numPr>
          <w:ilvl w:val="0"/>
          <w:numId w:val="0"/>
        </w:numPr>
        <w:rPr>
          <w:rFonts w:ascii="Arial" w:hAnsi="Arial" w:cs="Arial"/>
          <w:sz w:val="20"/>
          <w:szCs w:val="20"/>
        </w:rPr>
      </w:pPr>
    </w:p>
    <w:p w14:paraId="562C75D1" w14:textId="77777777" w:rsidR="00E363EF" w:rsidRPr="00982C10" w:rsidRDefault="00E363EF" w:rsidP="00D92AD7">
      <w:pPr>
        <w:pStyle w:val="Subttulo"/>
        <w:numPr>
          <w:ilvl w:val="0"/>
          <w:numId w:val="0"/>
        </w:numPr>
        <w:rPr>
          <w:rFonts w:ascii="Arial" w:hAnsi="Arial" w:cs="Arial"/>
          <w:bCs w:val="0"/>
          <w:color w:val="auto"/>
          <w:sz w:val="20"/>
          <w:szCs w:val="20"/>
          <w:lang w:val="es-MX"/>
        </w:rPr>
      </w:pPr>
    </w:p>
    <w:p w14:paraId="4D81B39A" w14:textId="77777777" w:rsidR="005A4CFC" w:rsidRPr="00982C10" w:rsidRDefault="0030599D" w:rsidP="0072159F">
      <w:pPr>
        <w:pStyle w:val="Subttulo"/>
        <w:numPr>
          <w:ilvl w:val="0"/>
          <w:numId w:val="4"/>
        </w:numPr>
        <w:rPr>
          <w:rFonts w:ascii="Arial" w:hAnsi="Arial" w:cs="Arial"/>
          <w:sz w:val="20"/>
          <w:szCs w:val="20"/>
        </w:rPr>
      </w:pPr>
      <w:r w:rsidRPr="00982C10">
        <w:rPr>
          <w:rFonts w:ascii="Arial" w:hAnsi="Arial" w:cs="Arial"/>
          <w:sz w:val="20"/>
          <w:szCs w:val="20"/>
        </w:rPr>
        <w:t>DESCRIPCIÓN DEL PROYECTO</w:t>
      </w:r>
      <w:bookmarkEnd w:id="6"/>
    </w:p>
    <w:p w14:paraId="664355AD" w14:textId="77777777" w:rsidR="00CB001B" w:rsidRPr="00982C10" w:rsidRDefault="00CB001B"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30599D" w:rsidRPr="00982C10" w14:paraId="0B90D2C1" w14:textId="77777777" w:rsidTr="7A743499">
        <w:trPr>
          <w:jc w:val="center"/>
        </w:trPr>
        <w:tc>
          <w:tcPr>
            <w:tcW w:w="10065" w:type="dxa"/>
            <w:shd w:val="clear" w:color="auto" w:fill="DBDBDB" w:themeFill="accent3" w:themeFillTint="66"/>
          </w:tcPr>
          <w:p w14:paraId="1A965116" w14:textId="77777777" w:rsidR="0030599D" w:rsidRPr="00982C10" w:rsidRDefault="0030599D" w:rsidP="00D92AD7">
            <w:pPr>
              <w:ind w:left="360"/>
              <w:rPr>
                <w:rFonts w:cs="Arial"/>
                <w:b/>
                <w:sz w:val="20"/>
              </w:rPr>
            </w:pPr>
          </w:p>
          <w:p w14:paraId="71324D79" w14:textId="77777777" w:rsidR="0030599D" w:rsidRPr="00982C10" w:rsidRDefault="0030599D" w:rsidP="00D92AD7">
            <w:pPr>
              <w:ind w:left="360"/>
              <w:jc w:val="left"/>
              <w:rPr>
                <w:rFonts w:cs="Arial"/>
                <w:b/>
                <w:sz w:val="20"/>
              </w:rPr>
            </w:pPr>
            <w:r w:rsidRPr="00982C10">
              <w:rPr>
                <w:rFonts w:cs="Arial"/>
                <w:b/>
                <w:sz w:val="20"/>
              </w:rPr>
              <w:t>DESCRIPCION DEL PROYECTO</w:t>
            </w:r>
          </w:p>
          <w:p w14:paraId="7DF4E37C" w14:textId="77777777" w:rsidR="008A7B9A" w:rsidRPr="00982C10" w:rsidRDefault="008A7B9A" w:rsidP="008A7B9A">
            <w:pPr>
              <w:ind w:left="342"/>
              <w:rPr>
                <w:rFonts w:cs="Arial"/>
                <w:i/>
                <w:sz w:val="20"/>
              </w:rPr>
            </w:pPr>
          </w:p>
          <w:p w14:paraId="085BCA8D" w14:textId="77777777" w:rsidR="008A7B9A" w:rsidRPr="00982C10" w:rsidRDefault="0056266A" w:rsidP="008A7B9A">
            <w:pPr>
              <w:ind w:left="342"/>
              <w:rPr>
                <w:rFonts w:cs="Arial"/>
                <w:i/>
                <w:sz w:val="20"/>
              </w:rPr>
            </w:pPr>
            <w:r w:rsidRPr="00982C10">
              <w:rPr>
                <w:rFonts w:cs="Arial"/>
                <w:i/>
                <w:sz w:val="20"/>
              </w:rPr>
              <w:t>Establezca</w:t>
            </w:r>
            <w:r w:rsidR="008A7B9A" w:rsidRPr="00982C10">
              <w:rPr>
                <w:rFonts w:cs="Arial"/>
                <w:i/>
                <w:sz w:val="20"/>
              </w:rPr>
              <w:t xml:space="preserve"> las acciones a desarrollar para dar solución al problema, </w:t>
            </w:r>
            <w:r w:rsidRPr="00982C10">
              <w:rPr>
                <w:rFonts w:cs="Arial"/>
                <w:i/>
                <w:sz w:val="20"/>
              </w:rPr>
              <w:t>relacione</w:t>
            </w:r>
            <w:r w:rsidR="008A7B9A" w:rsidRPr="00982C10">
              <w:rPr>
                <w:rFonts w:cs="Arial"/>
                <w:i/>
                <w:sz w:val="20"/>
              </w:rPr>
              <w:t xml:space="preserve"> los componentes y sus correspondientes actividades</w:t>
            </w:r>
            <w:r w:rsidRPr="00982C10">
              <w:rPr>
                <w:rFonts w:cs="Arial"/>
                <w:i/>
                <w:sz w:val="20"/>
              </w:rPr>
              <w:t>,</w:t>
            </w:r>
            <w:r w:rsidR="008A7B9A" w:rsidRPr="00982C10">
              <w:rPr>
                <w:rFonts w:cs="Arial"/>
                <w:i/>
                <w:sz w:val="20"/>
              </w:rPr>
              <w:t xml:space="preserve"> </w:t>
            </w:r>
            <w:r w:rsidRPr="00982C10">
              <w:rPr>
                <w:rFonts w:cs="Arial"/>
                <w:i/>
                <w:sz w:val="20"/>
              </w:rPr>
              <w:t>especificando</w:t>
            </w:r>
            <w:r w:rsidR="00B621A1" w:rsidRPr="00982C10">
              <w:rPr>
                <w:rFonts w:cs="Arial"/>
                <w:i/>
                <w:sz w:val="20"/>
              </w:rPr>
              <w:t xml:space="preserve"> </w:t>
            </w:r>
            <w:r w:rsidR="008A7B9A" w:rsidRPr="00982C10">
              <w:rPr>
                <w:rFonts w:cs="Arial"/>
                <w:i/>
                <w:sz w:val="20"/>
              </w:rPr>
              <w:t>sus aportes en el cumplimiento de los objetivos.</w:t>
            </w:r>
          </w:p>
          <w:p w14:paraId="44FB30F8" w14:textId="77777777" w:rsidR="0030599D" w:rsidRPr="00982C10" w:rsidRDefault="0030599D" w:rsidP="008A7B9A">
            <w:pPr>
              <w:ind w:left="360"/>
              <w:rPr>
                <w:rFonts w:cs="Arial"/>
                <w:sz w:val="20"/>
              </w:rPr>
            </w:pPr>
          </w:p>
        </w:tc>
      </w:tr>
      <w:tr w:rsidR="00B75837" w:rsidRPr="00982C10" w14:paraId="64C3C25E" w14:textId="77777777" w:rsidTr="7A743499">
        <w:trPr>
          <w:trHeight w:val="699"/>
          <w:jc w:val="center"/>
        </w:trPr>
        <w:tc>
          <w:tcPr>
            <w:tcW w:w="10065" w:type="dxa"/>
          </w:tcPr>
          <w:p w14:paraId="1DA6542E" w14:textId="77777777" w:rsidR="00B75837" w:rsidRPr="00982C10" w:rsidRDefault="00B75837" w:rsidP="366E1472">
            <w:pPr>
              <w:ind w:left="720"/>
              <w:rPr>
                <w:rFonts w:cs="Arial"/>
                <w:b/>
                <w:bCs/>
                <w:sz w:val="20"/>
              </w:rPr>
            </w:pPr>
          </w:p>
          <w:p w14:paraId="65D9EA62" w14:textId="56CCB024" w:rsidR="19D4F071" w:rsidRDefault="19D4F071" w:rsidP="4162A25E">
            <w:pPr>
              <w:spacing w:line="259" w:lineRule="auto"/>
              <w:rPr>
                <w:rFonts w:cs="Arial"/>
                <w:sz w:val="20"/>
              </w:rPr>
            </w:pPr>
            <w:r w:rsidRPr="7A743499">
              <w:rPr>
                <w:rFonts w:cs="Arial"/>
                <w:sz w:val="20"/>
              </w:rPr>
              <w:t xml:space="preserve">Con este proyecto contempla fortalecer la capacidad de respuesta de las entidades que conforman el Consejo Local de Gestión del Riesgo y Cambio Climático CLGR-CC de la Localidad de Bosa, </w:t>
            </w:r>
            <w:r w:rsidR="0A661D5F" w:rsidRPr="7A743499">
              <w:rPr>
                <w:rFonts w:cs="Arial"/>
                <w:sz w:val="20"/>
              </w:rPr>
              <w:t xml:space="preserve">Según el Plan Local de Gestión de Riesgos y Cambio Climático PLGR-CC de noviembre de 2019, </w:t>
            </w:r>
            <w:r w:rsidR="18D3BC8B" w:rsidRPr="7A743499">
              <w:rPr>
                <w:rFonts w:cs="Arial"/>
                <w:sz w:val="20"/>
              </w:rPr>
              <w:t>este proyecto busca prevenir los siguientes escenarios de riegos amenazantes:</w:t>
            </w:r>
            <w:r w:rsidR="1E5AA994" w:rsidRPr="7A743499">
              <w:rPr>
                <w:rFonts w:cs="Arial"/>
                <w:sz w:val="20"/>
              </w:rPr>
              <w:t xml:space="preserve"> </w:t>
            </w:r>
          </w:p>
          <w:p w14:paraId="30EA5761" w14:textId="7D9B3FA6" w:rsidR="4162A25E" w:rsidRDefault="4162A25E" w:rsidP="4162A25E">
            <w:pPr>
              <w:spacing w:line="259" w:lineRule="auto"/>
              <w:ind w:left="708"/>
              <w:rPr>
                <w:rFonts w:cs="Arial"/>
                <w:sz w:val="20"/>
              </w:rPr>
            </w:pPr>
          </w:p>
          <w:p w14:paraId="4FF8709C" w14:textId="39F25BCC" w:rsidR="07A1AEA8" w:rsidRDefault="07A1AEA8" w:rsidP="4162A25E">
            <w:pPr>
              <w:pStyle w:val="Prrafodelista1"/>
              <w:numPr>
                <w:ilvl w:val="0"/>
                <w:numId w:val="1"/>
              </w:numPr>
              <w:spacing w:after="0" w:line="259" w:lineRule="auto"/>
              <w:jc w:val="both"/>
              <w:rPr>
                <w:rFonts w:ascii="Arial" w:eastAsia="Arial" w:hAnsi="Arial" w:cs="Arial"/>
                <w:sz w:val="20"/>
                <w:szCs w:val="20"/>
                <w:lang w:val="es-CO"/>
              </w:rPr>
            </w:pPr>
            <w:r w:rsidRPr="7A743499">
              <w:rPr>
                <w:rFonts w:ascii="Arial" w:hAnsi="Arial" w:cs="Arial"/>
                <w:sz w:val="20"/>
                <w:szCs w:val="20"/>
                <w:lang w:val="es-CO" w:eastAsia="es-ES"/>
              </w:rPr>
              <w:t>Escenario de riesgo por fenómenos amenazantes de origen tecnológico (explosiones)</w:t>
            </w:r>
          </w:p>
          <w:p w14:paraId="3E6DDA49" w14:textId="6D2CDA15" w:rsidR="5B2F58BC" w:rsidRPr="001352B6" w:rsidRDefault="5B2F58BC" w:rsidP="4162A25E">
            <w:pPr>
              <w:pStyle w:val="Prrafodelista1"/>
              <w:numPr>
                <w:ilvl w:val="0"/>
                <w:numId w:val="1"/>
              </w:numPr>
              <w:spacing w:after="0" w:line="259" w:lineRule="auto"/>
              <w:jc w:val="both"/>
              <w:rPr>
                <w:rFonts w:ascii="Arial" w:eastAsia="Arial" w:hAnsi="Arial" w:cs="Arial"/>
                <w:sz w:val="20"/>
                <w:szCs w:val="20"/>
                <w:lang w:val="es-CO"/>
              </w:rPr>
            </w:pPr>
            <w:r w:rsidRPr="7A743499">
              <w:rPr>
                <w:rFonts w:ascii="Arial" w:hAnsi="Arial" w:cs="Arial"/>
                <w:sz w:val="20"/>
                <w:szCs w:val="20"/>
                <w:lang w:val="es-CO" w:eastAsia="es-ES"/>
              </w:rPr>
              <w:t>Escenarios de riesgo asociados con fenómenos amenazantes de origen natural hidrológico por encharcamiento</w:t>
            </w:r>
          </w:p>
          <w:p w14:paraId="39734088" w14:textId="3EA2B7C6" w:rsidR="5B2F58BC" w:rsidRPr="001352B6" w:rsidRDefault="5B2F58BC" w:rsidP="4162A25E">
            <w:pPr>
              <w:pStyle w:val="Prrafodelista1"/>
              <w:numPr>
                <w:ilvl w:val="0"/>
                <w:numId w:val="1"/>
              </w:numPr>
              <w:spacing w:after="0" w:line="259" w:lineRule="auto"/>
              <w:jc w:val="both"/>
              <w:rPr>
                <w:rFonts w:ascii="Arial" w:eastAsia="Arial" w:hAnsi="Arial" w:cs="Arial"/>
                <w:sz w:val="20"/>
                <w:szCs w:val="20"/>
                <w:lang w:val="es-CO"/>
              </w:rPr>
            </w:pPr>
            <w:r w:rsidRPr="7A743499">
              <w:rPr>
                <w:rFonts w:ascii="Arial" w:hAnsi="Arial" w:cs="Arial"/>
                <w:sz w:val="20"/>
                <w:szCs w:val="20"/>
                <w:lang w:val="es-CO" w:eastAsia="es-ES"/>
              </w:rPr>
              <w:t>Escenarios de riesgo por accidentes de tránsito</w:t>
            </w:r>
          </w:p>
          <w:p w14:paraId="26C2358B" w14:textId="222FEBCA" w:rsidR="5B2F58BC" w:rsidRPr="001352B6" w:rsidRDefault="5B2F58BC" w:rsidP="4162A25E">
            <w:pPr>
              <w:pStyle w:val="Prrafodelista1"/>
              <w:numPr>
                <w:ilvl w:val="0"/>
                <w:numId w:val="1"/>
              </w:numPr>
              <w:spacing w:after="0" w:line="259" w:lineRule="auto"/>
              <w:jc w:val="both"/>
              <w:rPr>
                <w:rFonts w:ascii="Arial" w:eastAsia="Arial" w:hAnsi="Arial" w:cs="Arial"/>
                <w:sz w:val="20"/>
                <w:szCs w:val="20"/>
                <w:lang w:val="es-CO"/>
              </w:rPr>
            </w:pPr>
            <w:r w:rsidRPr="7A743499">
              <w:rPr>
                <w:rFonts w:ascii="Arial" w:hAnsi="Arial" w:cs="Arial"/>
                <w:sz w:val="20"/>
                <w:szCs w:val="20"/>
                <w:lang w:val="es-CO" w:eastAsia="es-ES"/>
              </w:rPr>
              <w:t>Escenario de riesgo por fenómenos amenazantes de origen tecnológico (explosiones)</w:t>
            </w:r>
            <w:r w:rsidR="5CE50CF6" w:rsidRPr="7A743499">
              <w:rPr>
                <w:rFonts w:ascii="Arial" w:hAnsi="Arial" w:cs="Arial"/>
                <w:sz w:val="20"/>
                <w:szCs w:val="20"/>
                <w:lang w:val="es-CO" w:eastAsia="es-ES"/>
              </w:rPr>
              <w:t xml:space="preserve"> e </w:t>
            </w:r>
            <w:r w:rsidRPr="7A743499">
              <w:rPr>
                <w:rFonts w:ascii="Arial" w:hAnsi="Arial" w:cs="Arial"/>
                <w:sz w:val="20"/>
                <w:szCs w:val="20"/>
                <w:lang w:val="es-CO" w:eastAsia="es-ES"/>
              </w:rPr>
              <w:t>Industria química</w:t>
            </w:r>
          </w:p>
          <w:p w14:paraId="6E2A1551" w14:textId="550DD215" w:rsidR="5B2F58BC" w:rsidRPr="001352B6" w:rsidRDefault="5B2F58BC" w:rsidP="7A743499">
            <w:pPr>
              <w:pStyle w:val="Prrafodelista1"/>
              <w:numPr>
                <w:ilvl w:val="0"/>
                <w:numId w:val="1"/>
              </w:numPr>
              <w:spacing w:after="0" w:line="259" w:lineRule="auto"/>
              <w:jc w:val="both"/>
              <w:rPr>
                <w:rFonts w:ascii="Arial" w:eastAsia="Arial" w:hAnsi="Arial" w:cs="Arial"/>
                <w:sz w:val="20"/>
                <w:szCs w:val="20"/>
                <w:lang w:val="es-CO"/>
              </w:rPr>
            </w:pPr>
            <w:r w:rsidRPr="7A743499">
              <w:rPr>
                <w:rFonts w:ascii="Arial" w:hAnsi="Arial" w:cs="Arial"/>
                <w:sz w:val="20"/>
                <w:szCs w:val="20"/>
                <w:lang w:val="es-CO" w:eastAsia="es-ES"/>
              </w:rPr>
              <w:t>Escenario de riesgo por quemas y/o incendios de cobertura vegetal</w:t>
            </w:r>
            <w:r w:rsidR="319A07F7" w:rsidRPr="7A743499">
              <w:rPr>
                <w:rFonts w:ascii="Arial" w:hAnsi="Arial" w:cs="Arial"/>
                <w:sz w:val="20"/>
                <w:szCs w:val="20"/>
                <w:lang w:val="es-CO" w:eastAsia="es-ES"/>
              </w:rPr>
              <w:t xml:space="preserve"> </w:t>
            </w:r>
            <w:r w:rsidR="319A07F7" w:rsidRPr="001352B6">
              <w:rPr>
                <w:rFonts w:ascii="Arial" w:eastAsia="Arial" w:hAnsi="Arial" w:cs="Arial"/>
                <w:sz w:val="20"/>
                <w:szCs w:val="20"/>
                <w:lang w:val="es-CO"/>
              </w:rPr>
              <w:t xml:space="preserve">o </w:t>
            </w:r>
            <w:r w:rsidRPr="7A743499">
              <w:rPr>
                <w:rFonts w:ascii="Arial" w:hAnsi="Arial" w:cs="Arial"/>
                <w:sz w:val="20"/>
                <w:szCs w:val="20"/>
                <w:lang w:val="es-CO" w:eastAsia="es-ES"/>
              </w:rPr>
              <w:t>por incendio estructural</w:t>
            </w:r>
          </w:p>
          <w:p w14:paraId="091BBF77" w14:textId="00AE0002" w:rsidR="4162A25E" w:rsidRDefault="4162A25E" w:rsidP="4162A25E">
            <w:pPr>
              <w:spacing w:line="259" w:lineRule="auto"/>
              <w:ind w:left="708"/>
              <w:rPr>
                <w:rFonts w:cs="Arial"/>
                <w:sz w:val="20"/>
              </w:rPr>
            </w:pPr>
          </w:p>
          <w:p w14:paraId="3776477F" w14:textId="77777777" w:rsidR="00B75837" w:rsidRPr="00982C10" w:rsidRDefault="62AE5B76" w:rsidP="366E1472">
            <w:pPr>
              <w:spacing w:line="360" w:lineRule="auto"/>
              <w:rPr>
                <w:rFonts w:cs="Arial"/>
                <w:b/>
                <w:bCs/>
                <w:sz w:val="20"/>
                <w:u w:val="single"/>
              </w:rPr>
            </w:pPr>
            <w:r w:rsidRPr="4162A25E">
              <w:rPr>
                <w:rFonts w:cs="Arial"/>
                <w:b/>
                <w:bCs/>
                <w:sz w:val="20"/>
              </w:rPr>
              <w:t xml:space="preserve">COMPONENTES: </w:t>
            </w:r>
          </w:p>
          <w:p w14:paraId="59AAB878" w14:textId="77777777" w:rsidR="002E04FD" w:rsidRPr="00982C10" w:rsidRDefault="00B75837" w:rsidP="002E04FD">
            <w:pPr>
              <w:ind w:left="708"/>
              <w:rPr>
                <w:rFonts w:cs="Arial"/>
                <w:b/>
                <w:sz w:val="20"/>
                <w:u w:val="single"/>
              </w:rPr>
            </w:pPr>
            <w:r w:rsidRPr="00982C10">
              <w:rPr>
                <w:rFonts w:cs="Arial"/>
                <w:b/>
                <w:sz w:val="20"/>
                <w:u w:val="single"/>
                <w:lang w:val="es-ES"/>
              </w:rPr>
              <w:t xml:space="preserve">COMPONENTE </w:t>
            </w:r>
            <w:r w:rsidR="002E04FD" w:rsidRPr="00982C10">
              <w:rPr>
                <w:rFonts w:cs="Arial"/>
                <w:b/>
                <w:sz w:val="20"/>
                <w:u w:val="single"/>
                <w:lang w:val="es-ES"/>
              </w:rPr>
              <w:t xml:space="preserve">1: </w:t>
            </w:r>
            <w:r w:rsidR="002E04FD" w:rsidRPr="00982C10">
              <w:rPr>
                <w:rFonts w:cs="Arial"/>
                <w:b/>
                <w:sz w:val="20"/>
                <w:u w:val="single"/>
              </w:rPr>
              <w:t>MANEJO DE EMERGENCIAS, CALAMIDADES Y DESASTRES</w:t>
            </w:r>
          </w:p>
          <w:p w14:paraId="3041E394" w14:textId="77777777" w:rsidR="00582CA6" w:rsidRPr="00982C10" w:rsidRDefault="00582CA6" w:rsidP="002E04FD">
            <w:pPr>
              <w:ind w:left="708"/>
              <w:rPr>
                <w:rFonts w:cs="Arial"/>
                <w:b/>
                <w:sz w:val="20"/>
                <w:u w:val="single"/>
              </w:rPr>
            </w:pPr>
          </w:p>
          <w:p w14:paraId="5D896FBD" w14:textId="75194230" w:rsidR="00582CA6" w:rsidRDefault="00582CA6" w:rsidP="00582CA6">
            <w:pPr>
              <w:ind w:left="708"/>
              <w:rPr>
                <w:rFonts w:cs="Arial"/>
                <w:bCs/>
                <w:sz w:val="20"/>
              </w:rPr>
            </w:pPr>
            <w:r w:rsidRPr="00982C10">
              <w:rPr>
                <w:rFonts w:cs="Arial"/>
                <w:bCs/>
                <w:sz w:val="20"/>
              </w:rPr>
              <w:t>En este componente se propone reducir la afectación, daño o pérdida de la vida, el ambiente, los bienes, infraestructura y patrimonio en general, público o privado en la localidad de Bosa. Estableciendo de forma integral una adecuada respuesta, a través de la implementación de acciones efectivas para el fortalecimiento de capacidades locales y las intervenciones necesarias para la mitigación y reducción del riesgo y la adaptación al cambio climático.</w:t>
            </w:r>
          </w:p>
          <w:p w14:paraId="650D10E1" w14:textId="414D768F" w:rsidR="00630187" w:rsidRDefault="00630187" w:rsidP="00582CA6">
            <w:pPr>
              <w:ind w:left="708"/>
              <w:rPr>
                <w:rFonts w:cs="Arial"/>
                <w:bCs/>
                <w:sz w:val="20"/>
              </w:rPr>
            </w:pPr>
          </w:p>
          <w:p w14:paraId="53CA183A" w14:textId="0B103F77" w:rsidR="00630187" w:rsidRDefault="00630187" w:rsidP="00582CA6">
            <w:pPr>
              <w:ind w:left="708"/>
              <w:rPr>
                <w:rFonts w:cs="Arial"/>
                <w:bCs/>
                <w:sz w:val="20"/>
              </w:rPr>
            </w:pPr>
          </w:p>
          <w:p w14:paraId="095F7C45" w14:textId="2F2F13D9" w:rsidR="00630187" w:rsidRDefault="00630187" w:rsidP="00582CA6">
            <w:pPr>
              <w:ind w:left="708"/>
              <w:rPr>
                <w:rFonts w:cs="Arial"/>
                <w:bCs/>
                <w:sz w:val="20"/>
              </w:rPr>
            </w:pPr>
          </w:p>
          <w:p w14:paraId="3C1928D3" w14:textId="2C3FFAF3" w:rsidR="00630187" w:rsidRDefault="00630187" w:rsidP="00582CA6">
            <w:pPr>
              <w:ind w:left="708"/>
              <w:rPr>
                <w:rFonts w:cs="Arial"/>
                <w:bCs/>
                <w:sz w:val="20"/>
              </w:rPr>
            </w:pPr>
          </w:p>
          <w:p w14:paraId="2D8AFD04" w14:textId="481959E5" w:rsidR="00630187" w:rsidRDefault="00630187" w:rsidP="00582CA6">
            <w:pPr>
              <w:ind w:left="708"/>
              <w:rPr>
                <w:rFonts w:cs="Arial"/>
                <w:bCs/>
                <w:sz w:val="20"/>
              </w:rPr>
            </w:pPr>
          </w:p>
          <w:p w14:paraId="0F9A7F0F" w14:textId="35092643" w:rsidR="00630187" w:rsidRDefault="00630187" w:rsidP="00582CA6">
            <w:pPr>
              <w:ind w:left="708"/>
              <w:rPr>
                <w:rFonts w:cs="Arial"/>
                <w:bCs/>
                <w:sz w:val="20"/>
              </w:rPr>
            </w:pPr>
          </w:p>
          <w:p w14:paraId="3B0D9A94" w14:textId="77777777" w:rsidR="00630187" w:rsidRPr="00982C10" w:rsidRDefault="00630187" w:rsidP="00582CA6">
            <w:pPr>
              <w:ind w:left="708"/>
              <w:rPr>
                <w:rFonts w:cs="Arial"/>
                <w:bCs/>
                <w:sz w:val="20"/>
              </w:rPr>
            </w:pPr>
          </w:p>
          <w:p w14:paraId="722B00AE" w14:textId="77777777" w:rsidR="002E04FD" w:rsidRPr="00982C10" w:rsidRDefault="002E04FD" w:rsidP="002E04FD">
            <w:pPr>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678"/>
              <w:gridCol w:w="1851"/>
              <w:gridCol w:w="134"/>
              <w:gridCol w:w="858"/>
              <w:gridCol w:w="992"/>
              <w:gridCol w:w="993"/>
              <w:gridCol w:w="999"/>
            </w:tblGrid>
            <w:tr w:rsidR="00B75837" w:rsidRPr="00982C10" w14:paraId="2C974913" w14:textId="77777777" w:rsidTr="7A743499">
              <w:trPr>
                <w:trHeight w:val="313"/>
                <w:jc w:val="center"/>
              </w:trPr>
              <w:tc>
                <w:tcPr>
                  <w:tcW w:w="9338" w:type="dxa"/>
                  <w:gridSpan w:val="8"/>
                  <w:shd w:val="clear" w:color="auto" w:fill="D9D9D9" w:themeFill="background1" w:themeFillShade="D9"/>
                  <w:vAlign w:val="center"/>
                </w:tcPr>
                <w:p w14:paraId="7632148D" w14:textId="77777777" w:rsidR="00A81200" w:rsidRPr="00982C10" w:rsidRDefault="00CE6D99" w:rsidP="00CE6D99">
                  <w:pPr>
                    <w:autoSpaceDE w:val="0"/>
                    <w:autoSpaceDN w:val="0"/>
                    <w:adjustRightInd w:val="0"/>
                    <w:jc w:val="center"/>
                    <w:rPr>
                      <w:rFonts w:cs="Arial"/>
                      <w:b/>
                      <w:sz w:val="20"/>
                      <w:lang w:val="es-ES"/>
                    </w:rPr>
                  </w:pPr>
                  <w:r w:rsidRPr="00982C10">
                    <w:rPr>
                      <w:rFonts w:cs="Arial"/>
                      <w:b/>
                      <w:sz w:val="20"/>
                      <w:lang w:val="es-ES"/>
                    </w:rPr>
                    <w:t>DESCRIPCIÓN DE ACTIVIDADES</w:t>
                  </w:r>
                </w:p>
              </w:tc>
            </w:tr>
            <w:tr w:rsidR="009B5054" w:rsidRPr="00982C10" w14:paraId="1774402B" w14:textId="77777777" w:rsidTr="7A743499">
              <w:trPr>
                <w:trHeight w:val="132"/>
                <w:jc w:val="center"/>
              </w:trPr>
              <w:tc>
                <w:tcPr>
                  <w:tcW w:w="9338" w:type="dxa"/>
                  <w:gridSpan w:val="8"/>
                </w:tcPr>
                <w:p w14:paraId="42C6D796" w14:textId="77777777" w:rsidR="00B75837" w:rsidRPr="00982C10" w:rsidRDefault="00B75837" w:rsidP="00B75837">
                  <w:pPr>
                    <w:ind w:left="360"/>
                    <w:rPr>
                      <w:rFonts w:cs="Arial"/>
                      <w:i/>
                      <w:sz w:val="20"/>
                      <w:lang w:val="es-ES"/>
                    </w:rPr>
                  </w:pPr>
                </w:p>
                <w:p w14:paraId="680B53A5" w14:textId="01AD97D3" w:rsidR="00D063B3" w:rsidRPr="00982C10" w:rsidRDefault="00D063B3" w:rsidP="00D063B3">
                  <w:pPr>
                    <w:ind w:left="360"/>
                    <w:rPr>
                      <w:rFonts w:cs="Arial"/>
                      <w:b/>
                      <w:sz w:val="20"/>
                      <w:u w:val="single"/>
                      <w:lang w:val="es-ES"/>
                    </w:rPr>
                  </w:pPr>
                  <w:r w:rsidRPr="00982C10">
                    <w:rPr>
                      <w:rFonts w:cs="Arial"/>
                      <w:b/>
                      <w:sz w:val="20"/>
                      <w:u w:val="single"/>
                      <w:lang w:val="es-ES"/>
                    </w:rPr>
                    <w:t>VIGENCIA 202</w:t>
                  </w:r>
                  <w:r w:rsidR="00A767D8">
                    <w:rPr>
                      <w:rFonts w:cs="Arial"/>
                      <w:b/>
                      <w:sz w:val="20"/>
                      <w:u w:val="single"/>
                      <w:lang w:val="es-ES"/>
                    </w:rPr>
                    <w:t>3</w:t>
                  </w:r>
                </w:p>
                <w:p w14:paraId="6E1831B3" w14:textId="77777777" w:rsidR="005F7A30" w:rsidRPr="00982C10" w:rsidRDefault="005F7A30" w:rsidP="00501150">
                  <w:pPr>
                    <w:ind w:left="360"/>
                    <w:rPr>
                      <w:rFonts w:cs="Arial"/>
                      <w:sz w:val="20"/>
                      <w:lang w:val="es-ES"/>
                    </w:rPr>
                  </w:pPr>
                </w:p>
                <w:p w14:paraId="0EC0F4B5" w14:textId="77777777" w:rsidR="00A20BF1" w:rsidRPr="00982C10" w:rsidRDefault="009B5054" w:rsidP="0072159F">
                  <w:pPr>
                    <w:numPr>
                      <w:ilvl w:val="0"/>
                      <w:numId w:val="11"/>
                    </w:numPr>
                    <w:ind w:left="710" w:hanging="284"/>
                    <w:rPr>
                      <w:rFonts w:cs="Arial"/>
                      <w:sz w:val="20"/>
                      <w:lang w:val="es-ES"/>
                    </w:rPr>
                  </w:pPr>
                  <w:r w:rsidRPr="00982C10">
                    <w:rPr>
                      <w:rFonts w:cs="Arial"/>
                      <w:sz w:val="20"/>
                    </w:rPr>
                    <w:t>Identificación formación de Gestores locales de Riesgos, mediante el fortalecimiento de los procesos de capacitación y entrenamiento para la preparación de la respuesta a emergencias y desastres.</w:t>
                  </w:r>
                </w:p>
                <w:p w14:paraId="2892DA25" w14:textId="77777777" w:rsidR="009B5054" w:rsidRPr="00982C10" w:rsidRDefault="009B5054" w:rsidP="0072159F">
                  <w:pPr>
                    <w:numPr>
                      <w:ilvl w:val="0"/>
                      <w:numId w:val="11"/>
                    </w:numPr>
                    <w:ind w:left="710" w:hanging="284"/>
                    <w:rPr>
                      <w:rFonts w:cs="Arial"/>
                      <w:sz w:val="20"/>
                      <w:lang w:val="es-ES"/>
                    </w:rPr>
                  </w:pPr>
                  <w:r w:rsidRPr="00982C10">
                    <w:rPr>
                      <w:rFonts w:cs="Arial"/>
                      <w:sz w:val="20"/>
                    </w:rPr>
                    <w:t>Fortalecer la capacidad de los diferentes actores locales para la implementación de servicios</w:t>
                  </w:r>
                  <w:r w:rsidRPr="00982C10">
                    <w:rPr>
                      <w:rFonts w:cs="Arial"/>
                      <w:spacing w:val="-11"/>
                      <w:sz w:val="20"/>
                    </w:rPr>
                    <w:t xml:space="preserve"> </w:t>
                  </w:r>
                  <w:r w:rsidRPr="00982C10">
                    <w:rPr>
                      <w:rFonts w:cs="Arial"/>
                      <w:sz w:val="20"/>
                    </w:rPr>
                    <w:t>y</w:t>
                  </w:r>
                  <w:r w:rsidRPr="00982C10">
                    <w:rPr>
                      <w:rFonts w:cs="Arial"/>
                      <w:spacing w:val="-11"/>
                      <w:sz w:val="20"/>
                    </w:rPr>
                    <w:t xml:space="preserve"> </w:t>
                  </w:r>
                  <w:r w:rsidRPr="00982C10">
                    <w:rPr>
                      <w:rFonts w:cs="Arial"/>
                      <w:sz w:val="20"/>
                    </w:rPr>
                    <w:t>funciones</w:t>
                  </w:r>
                  <w:r w:rsidRPr="00982C10">
                    <w:rPr>
                      <w:rFonts w:cs="Arial"/>
                      <w:spacing w:val="-6"/>
                      <w:sz w:val="20"/>
                    </w:rPr>
                    <w:t xml:space="preserve"> </w:t>
                  </w:r>
                  <w:r w:rsidRPr="00982C10">
                    <w:rPr>
                      <w:rFonts w:cs="Arial"/>
                      <w:sz w:val="20"/>
                    </w:rPr>
                    <w:t>de</w:t>
                  </w:r>
                  <w:r w:rsidRPr="00982C10">
                    <w:rPr>
                      <w:rFonts w:cs="Arial"/>
                      <w:spacing w:val="-9"/>
                      <w:sz w:val="20"/>
                    </w:rPr>
                    <w:t xml:space="preserve"> </w:t>
                  </w:r>
                  <w:r w:rsidRPr="00982C10">
                    <w:rPr>
                      <w:rFonts w:cs="Arial"/>
                      <w:sz w:val="20"/>
                    </w:rPr>
                    <w:t>emergencia</w:t>
                  </w:r>
                  <w:r w:rsidRPr="00982C10">
                    <w:rPr>
                      <w:rFonts w:cs="Arial"/>
                      <w:spacing w:val="-5"/>
                      <w:sz w:val="20"/>
                    </w:rPr>
                    <w:t xml:space="preserve"> </w:t>
                  </w:r>
                  <w:r w:rsidRPr="00982C10">
                    <w:rPr>
                      <w:rFonts w:cs="Arial"/>
                      <w:sz w:val="20"/>
                    </w:rPr>
                    <w:t>y</w:t>
                  </w:r>
                  <w:r w:rsidRPr="00982C10">
                    <w:rPr>
                      <w:rFonts w:cs="Arial"/>
                      <w:spacing w:val="-11"/>
                      <w:sz w:val="20"/>
                    </w:rPr>
                    <w:t xml:space="preserve"> </w:t>
                  </w:r>
                  <w:r w:rsidRPr="00982C10">
                    <w:rPr>
                      <w:rFonts w:cs="Arial"/>
                      <w:sz w:val="20"/>
                    </w:rPr>
                    <w:t>otras</w:t>
                  </w:r>
                  <w:r w:rsidRPr="00982C10">
                    <w:rPr>
                      <w:rFonts w:cs="Arial"/>
                      <w:spacing w:val="-11"/>
                      <w:sz w:val="20"/>
                    </w:rPr>
                    <w:t xml:space="preserve"> </w:t>
                  </w:r>
                  <w:r w:rsidRPr="00982C10">
                    <w:rPr>
                      <w:rFonts w:cs="Arial"/>
                      <w:sz w:val="20"/>
                    </w:rPr>
                    <w:t>acciones</w:t>
                  </w:r>
                  <w:r w:rsidRPr="00982C10">
                    <w:rPr>
                      <w:rFonts w:cs="Arial"/>
                      <w:spacing w:val="-10"/>
                      <w:sz w:val="20"/>
                    </w:rPr>
                    <w:t xml:space="preserve"> </w:t>
                  </w:r>
                  <w:r w:rsidRPr="00982C10">
                    <w:rPr>
                      <w:rFonts w:cs="Arial"/>
                      <w:sz w:val="20"/>
                    </w:rPr>
                    <w:t>que</w:t>
                  </w:r>
                  <w:r w:rsidRPr="00982C10">
                    <w:rPr>
                      <w:rFonts w:cs="Arial"/>
                      <w:spacing w:val="-10"/>
                      <w:sz w:val="20"/>
                    </w:rPr>
                    <w:t xml:space="preserve"> </w:t>
                  </w:r>
                  <w:r w:rsidRPr="00982C10">
                    <w:rPr>
                      <w:rFonts w:cs="Arial"/>
                      <w:sz w:val="20"/>
                    </w:rPr>
                    <w:t>contribuyan</w:t>
                  </w:r>
                  <w:r w:rsidRPr="00982C10">
                    <w:rPr>
                      <w:rFonts w:cs="Arial"/>
                      <w:spacing w:val="-5"/>
                      <w:sz w:val="20"/>
                    </w:rPr>
                    <w:t xml:space="preserve"> </w:t>
                  </w:r>
                  <w:r w:rsidRPr="00982C10">
                    <w:rPr>
                      <w:rFonts w:cs="Arial"/>
                      <w:sz w:val="20"/>
                    </w:rPr>
                    <w:t>en</w:t>
                  </w:r>
                  <w:r w:rsidRPr="00982C10">
                    <w:rPr>
                      <w:rFonts w:cs="Arial"/>
                      <w:spacing w:val="-10"/>
                      <w:sz w:val="20"/>
                    </w:rPr>
                    <w:t xml:space="preserve"> </w:t>
                  </w:r>
                  <w:r w:rsidRPr="00982C10">
                    <w:rPr>
                      <w:rFonts w:cs="Arial"/>
                      <w:sz w:val="20"/>
                    </w:rPr>
                    <w:t>la</w:t>
                  </w:r>
                  <w:r w:rsidRPr="00982C10">
                    <w:rPr>
                      <w:rFonts w:cs="Arial"/>
                      <w:spacing w:val="-5"/>
                      <w:sz w:val="20"/>
                    </w:rPr>
                    <w:t xml:space="preserve"> </w:t>
                  </w:r>
                  <w:r w:rsidRPr="00982C10">
                    <w:rPr>
                      <w:rFonts w:cs="Arial"/>
                      <w:sz w:val="20"/>
                    </w:rPr>
                    <w:t>preparación para</w:t>
                  </w:r>
                  <w:r w:rsidRPr="00982C10">
                    <w:rPr>
                      <w:rFonts w:cs="Arial"/>
                      <w:spacing w:val="-10"/>
                      <w:sz w:val="20"/>
                    </w:rPr>
                    <w:t xml:space="preserve"> </w:t>
                  </w:r>
                  <w:r w:rsidRPr="00982C10">
                    <w:rPr>
                      <w:rFonts w:cs="Arial"/>
                      <w:sz w:val="20"/>
                    </w:rPr>
                    <w:t>la</w:t>
                  </w:r>
                  <w:r w:rsidRPr="00982C10">
                    <w:rPr>
                      <w:rFonts w:cs="Arial"/>
                      <w:spacing w:val="-9"/>
                      <w:sz w:val="20"/>
                    </w:rPr>
                    <w:t xml:space="preserve"> </w:t>
                  </w:r>
                  <w:r w:rsidRPr="00982C10">
                    <w:rPr>
                      <w:rFonts w:cs="Arial"/>
                      <w:sz w:val="20"/>
                    </w:rPr>
                    <w:t>respuesta</w:t>
                  </w:r>
                  <w:r w:rsidRPr="00982C10">
                    <w:rPr>
                      <w:rFonts w:cs="Arial"/>
                      <w:spacing w:val="-5"/>
                      <w:sz w:val="20"/>
                    </w:rPr>
                    <w:t xml:space="preserve"> </w:t>
                  </w:r>
                  <w:r w:rsidRPr="00982C10">
                    <w:rPr>
                      <w:rFonts w:cs="Arial"/>
                      <w:sz w:val="20"/>
                    </w:rPr>
                    <w:t>y</w:t>
                  </w:r>
                  <w:r w:rsidRPr="00982C10">
                    <w:rPr>
                      <w:rFonts w:cs="Arial"/>
                      <w:spacing w:val="-6"/>
                      <w:sz w:val="20"/>
                    </w:rPr>
                    <w:t xml:space="preserve"> </w:t>
                  </w:r>
                  <w:r w:rsidRPr="00982C10">
                    <w:rPr>
                      <w:rFonts w:cs="Arial"/>
                      <w:sz w:val="20"/>
                    </w:rPr>
                    <w:t>la</w:t>
                  </w:r>
                  <w:r w:rsidRPr="00982C10">
                    <w:rPr>
                      <w:rFonts w:cs="Arial"/>
                      <w:spacing w:val="-9"/>
                      <w:sz w:val="20"/>
                    </w:rPr>
                    <w:t xml:space="preserve"> </w:t>
                  </w:r>
                  <w:r w:rsidRPr="00982C10">
                    <w:rPr>
                      <w:rFonts w:cs="Arial"/>
                      <w:sz w:val="20"/>
                    </w:rPr>
                    <w:t>recuperación</w:t>
                  </w:r>
                  <w:r w:rsidRPr="00982C10">
                    <w:rPr>
                      <w:rFonts w:cs="Arial"/>
                      <w:spacing w:val="-9"/>
                      <w:sz w:val="20"/>
                    </w:rPr>
                    <w:t xml:space="preserve"> </w:t>
                  </w:r>
                  <w:r w:rsidRPr="00982C10">
                    <w:rPr>
                      <w:rFonts w:cs="Arial"/>
                      <w:sz w:val="20"/>
                    </w:rPr>
                    <w:t>frente</w:t>
                  </w:r>
                  <w:r w:rsidRPr="00982C10">
                    <w:rPr>
                      <w:rFonts w:cs="Arial"/>
                      <w:spacing w:val="-5"/>
                      <w:sz w:val="20"/>
                    </w:rPr>
                    <w:t xml:space="preserve"> </w:t>
                  </w:r>
                  <w:r w:rsidRPr="00982C10">
                    <w:rPr>
                      <w:rFonts w:cs="Arial"/>
                      <w:sz w:val="20"/>
                    </w:rPr>
                    <w:t>a</w:t>
                  </w:r>
                  <w:r w:rsidRPr="00982C10">
                    <w:rPr>
                      <w:rFonts w:cs="Arial"/>
                      <w:spacing w:val="-5"/>
                      <w:sz w:val="20"/>
                    </w:rPr>
                    <w:t xml:space="preserve"> </w:t>
                  </w:r>
                  <w:r w:rsidRPr="00982C10">
                    <w:rPr>
                      <w:rFonts w:cs="Arial"/>
                      <w:sz w:val="20"/>
                    </w:rPr>
                    <w:t>las</w:t>
                  </w:r>
                  <w:r w:rsidRPr="00982C10">
                    <w:rPr>
                      <w:rFonts w:cs="Arial"/>
                      <w:spacing w:val="-5"/>
                      <w:sz w:val="20"/>
                    </w:rPr>
                    <w:t xml:space="preserve"> </w:t>
                  </w:r>
                  <w:r w:rsidRPr="00982C10">
                    <w:rPr>
                      <w:rFonts w:cs="Arial"/>
                      <w:sz w:val="20"/>
                    </w:rPr>
                    <w:t>emergencias</w:t>
                  </w:r>
                  <w:r w:rsidRPr="00982C10">
                    <w:rPr>
                      <w:rFonts w:cs="Arial"/>
                      <w:spacing w:val="-10"/>
                      <w:sz w:val="20"/>
                    </w:rPr>
                    <w:t xml:space="preserve"> </w:t>
                  </w:r>
                  <w:r w:rsidRPr="00982C10">
                    <w:rPr>
                      <w:rFonts w:cs="Arial"/>
                      <w:sz w:val="20"/>
                    </w:rPr>
                    <w:t>y</w:t>
                  </w:r>
                  <w:r w:rsidRPr="00982C10">
                    <w:rPr>
                      <w:rFonts w:cs="Arial"/>
                      <w:spacing w:val="-6"/>
                      <w:sz w:val="20"/>
                    </w:rPr>
                    <w:t xml:space="preserve"> </w:t>
                  </w:r>
                  <w:r w:rsidRPr="00982C10">
                    <w:rPr>
                      <w:rFonts w:cs="Arial"/>
                      <w:sz w:val="20"/>
                    </w:rPr>
                    <w:t>desastres</w:t>
                  </w:r>
                  <w:r w:rsidR="00E8187D" w:rsidRPr="00982C10">
                    <w:rPr>
                      <w:rFonts w:cs="Arial"/>
                      <w:sz w:val="20"/>
                    </w:rPr>
                    <w:t>.</w:t>
                  </w:r>
                </w:p>
                <w:p w14:paraId="4D9D8A7D" w14:textId="77777777" w:rsidR="009B5054" w:rsidRPr="00982C10" w:rsidRDefault="009B5054" w:rsidP="0072159F">
                  <w:pPr>
                    <w:pStyle w:val="TableParagraph"/>
                    <w:numPr>
                      <w:ilvl w:val="0"/>
                      <w:numId w:val="11"/>
                    </w:numPr>
                    <w:tabs>
                      <w:tab w:val="left" w:pos="266"/>
                    </w:tabs>
                    <w:spacing w:line="235" w:lineRule="auto"/>
                    <w:ind w:left="710" w:right="105" w:hanging="284"/>
                    <w:jc w:val="both"/>
                    <w:rPr>
                      <w:sz w:val="20"/>
                    </w:rPr>
                  </w:pPr>
                  <w:r w:rsidRPr="00982C10">
                    <w:rPr>
                      <w:sz w:val="20"/>
                    </w:rPr>
                    <w:t>Fortalecer</w:t>
                  </w:r>
                  <w:r w:rsidRPr="00982C10">
                    <w:rPr>
                      <w:spacing w:val="-3"/>
                      <w:sz w:val="20"/>
                    </w:rPr>
                    <w:t xml:space="preserve"> </w:t>
                  </w:r>
                  <w:r w:rsidRPr="00982C10">
                    <w:rPr>
                      <w:sz w:val="20"/>
                    </w:rPr>
                    <w:t>el</w:t>
                  </w:r>
                  <w:r w:rsidRPr="00982C10">
                    <w:rPr>
                      <w:spacing w:val="-5"/>
                      <w:sz w:val="20"/>
                    </w:rPr>
                    <w:t xml:space="preserve"> </w:t>
                  </w:r>
                  <w:r w:rsidR="00E8187D" w:rsidRPr="00982C10">
                    <w:rPr>
                      <w:spacing w:val="-5"/>
                      <w:sz w:val="20"/>
                    </w:rPr>
                    <w:t xml:space="preserve">Plan Local de Gestión del Riesgo y Cambio Climático </w:t>
                  </w:r>
                  <w:r w:rsidRPr="00982C10">
                    <w:rPr>
                      <w:sz w:val="20"/>
                    </w:rPr>
                    <w:t>PLGR-CC</w:t>
                  </w:r>
                  <w:r w:rsidR="00E8187D" w:rsidRPr="00982C10">
                    <w:rPr>
                      <w:sz w:val="20"/>
                    </w:rPr>
                    <w:t>,</w:t>
                  </w:r>
                  <w:r w:rsidRPr="00982C10">
                    <w:rPr>
                      <w:spacing w:val="-2"/>
                      <w:sz w:val="20"/>
                    </w:rPr>
                    <w:t xml:space="preserve"> </w:t>
                  </w:r>
                  <w:r w:rsidRPr="00982C10">
                    <w:rPr>
                      <w:sz w:val="20"/>
                    </w:rPr>
                    <w:t>a</w:t>
                  </w:r>
                  <w:r w:rsidRPr="00982C10">
                    <w:rPr>
                      <w:spacing w:val="-5"/>
                      <w:sz w:val="20"/>
                    </w:rPr>
                    <w:t xml:space="preserve"> </w:t>
                  </w:r>
                  <w:r w:rsidRPr="00982C10">
                    <w:rPr>
                      <w:sz w:val="20"/>
                    </w:rPr>
                    <w:t>través de</w:t>
                  </w:r>
                  <w:r w:rsidRPr="00982C10">
                    <w:rPr>
                      <w:spacing w:val="-4"/>
                      <w:sz w:val="20"/>
                    </w:rPr>
                    <w:t xml:space="preserve"> </w:t>
                  </w:r>
                  <w:r w:rsidRPr="00982C10">
                    <w:rPr>
                      <w:sz w:val="20"/>
                    </w:rPr>
                    <w:t>la</w:t>
                  </w:r>
                  <w:r w:rsidRPr="00982C10">
                    <w:rPr>
                      <w:spacing w:val="-4"/>
                      <w:sz w:val="20"/>
                    </w:rPr>
                    <w:t xml:space="preserve"> </w:t>
                  </w:r>
                  <w:r w:rsidRPr="00982C10">
                    <w:rPr>
                      <w:sz w:val="20"/>
                    </w:rPr>
                    <w:t>dotación</w:t>
                  </w:r>
                  <w:r w:rsidRPr="00982C10">
                    <w:rPr>
                      <w:spacing w:val="-4"/>
                      <w:sz w:val="20"/>
                    </w:rPr>
                    <w:t xml:space="preserve"> </w:t>
                  </w:r>
                  <w:r w:rsidRPr="00982C10">
                    <w:rPr>
                      <w:sz w:val="20"/>
                    </w:rPr>
                    <w:t>de elementos</w:t>
                  </w:r>
                  <w:r w:rsidRPr="00982C10">
                    <w:rPr>
                      <w:spacing w:val="-6"/>
                      <w:sz w:val="20"/>
                    </w:rPr>
                    <w:t xml:space="preserve"> </w:t>
                  </w:r>
                  <w:r w:rsidRPr="00982C10">
                    <w:rPr>
                      <w:sz w:val="20"/>
                    </w:rPr>
                    <w:t>de protección</w:t>
                  </w:r>
                  <w:r w:rsidRPr="00982C10">
                    <w:rPr>
                      <w:spacing w:val="-4"/>
                      <w:sz w:val="20"/>
                    </w:rPr>
                    <w:t xml:space="preserve"> </w:t>
                  </w:r>
                  <w:r w:rsidRPr="00982C10">
                    <w:rPr>
                      <w:sz w:val="20"/>
                    </w:rPr>
                    <w:t>personal, de identificación, de capacitación y entrenamiento para el cumplimiento de su función en la atención de emergencias en lo</w:t>
                  </w:r>
                  <w:r w:rsidRPr="00982C10">
                    <w:rPr>
                      <w:spacing w:val="-9"/>
                      <w:sz w:val="20"/>
                    </w:rPr>
                    <w:t xml:space="preserve"> </w:t>
                  </w:r>
                  <w:r w:rsidRPr="00982C10">
                    <w:rPr>
                      <w:sz w:val="20"/>
                    </w:rPr>
                    <w:t>local.</w:t>
                  </w:r>
                </w:p>
                <w:p w14:paraId="74E38DC9" w14:textId="77777777" w:rsidR="009B5054" w:rsidRPr="00982C10" w:rsidRDefault="69219745" w:rsidP="0072159F">
                  <w:pPr>
                    <w:pStyle w:val="TableParagraph"/>
                    <w:numPr>
                      <w:ilvl w:val="0"/>
                      <w:numId w:val="11"/>
                    </w:numPr>
                    <w:tabs>
                      <w:tab w:val="left" w:pos="710"/>
                    </w:tabs>
                    <w:spacing w:line="237" w:lineRule="auto"/>
                    <w:ind w:left="710" w:right="102" w:hanging="284"/>
                    <w:jc w:val="both"/>
                    <w:rPr>
                      <w:sz w:val="20"/>
                      <w:szCs w:val="20"/>
                    </w:rPr>
                  </w:pPr>
                  <w:r w:rsidRPr="4162A25E">
                    <w:rPr>
                      <w:sz w:val="20"/>
                      <w:szCs w:val="20"/>
                    </w:rPr>
                    <w:t xml:space="preserve">Fortalecer la capacidad de respuesta desde el nivel local con la dotación </w:t>
                  </w:r>
                  <w:r w:rsidRPr="4162A25E">
                    <w:rPr>
                      <w:spacing w:val="5"/>
                      <w:sz w:val="20"/>
                      <w:szCs w:val="20"/>
                    </w:rPr>
                    <w:t xml:space="preserve">de </w:t>
                  </w:r>
                  <w:r w:rsidRPr="4162A25E">
                    <w:rPr>
                      <w:sz w:val="20"/>
                      <w:szCs w:val="20"/>
                    </w:rPr>
                    <w:t>herramientas, equipos y accesorios, así como insumos de ayuda humanitaria para la implementación de los servicios y funciones de</w:t>
                  </w:r>
                  <w:r w:rsidRPr="4162A25E">
                    <w:rPr>
                      <w:spacing w:val="-4"/>
                      <w:sz w:val="20"/>
                      <w:szCs w:val="20"/>
                    </w:rPr>
                    <w:t xml:space="preserve"> </w:t>
                  </w:r>
                  <w:r w:rsidRPr="4162A25E">
                    <w:rPr>
                      <w:sz w:val="20"/>
                      <w:szCs w:val="20"/>
                    </w:rPr>
                    <w:t>respuesta.</w:t>
                  </w:r>
                </w:p>
                <w:p w14:paraId="7C479B7C" w14:textId="7B4E8B3D" w:rsidR="009B5054" w:rsidRPr="00982C10" w:rsidRDefault="009B5054" w:rsidP="4162A25E">
                  <w:pPr>
                    <w:pStyle w:val="Textoindependiente"/>
                    <w:ind w:right="439"/>
                    <w:rPr>
                      <w:rFonts w:cs="Arial"/>
                      <w:b/>
                      <w:bCs/>
                      <w:sz w:val="20"/>
                    </w:rPr>
                  </w:pPr>
                </w:p>
                <w:p w14:paraId="2DE403A5" w14:textId="77777777" w:rsidR="00AE0CCB" w:rsidRPr="00982C10" w:rsidRDefault="00AE0CCB" w:rsidP="002E04FD">
                  <w:pPr>
                    <w:ind w:left="360"/>
                    <w:rPr>
                      <w:rFonts w:cs="Arial"/>
                      <w:b/>
                      <w:sz w:val="20"/>
                    </w:rPr>
                  </w:pPr>
                </w:p>
              </w:tc>
            </w:tr>
            <w:tr w:rsidR="0073796B" w:rsidRPr="00982C10" w14:paraId="4800FD92" w14:textId="77777777" w:rsidTr="7A743499">
              <w:trPr>
                <w:trHeight w:val="227"/>
                <w:tblHeader/>
                <w:jc w:val="center"/>
              </w:trPr>
              <w:tc>
                <w:tcPr>
                  <w:tcW w:w="5362" w:type="dxa"/>
                  <w:gridSpan w:val="3"/>
                  <w:vMerge w:val="restart"/>
                  <w:tcBorders>
                    <w:bottom w:val="single" w:sz="4" w:space="0" w:color="auto"/>
                  </w:tcBorders>
                  <w:shd w:val="clear" w:color="auto" w:fill="D9D9D9" w:themeFill="background1" w:themeFillShade="D9"/>
                  <w:vAlign w:val="center"/>
                </w:tcPr>
                <w:p w14:paraId="19629FB1" w14:textId="77777777" w:rsidR="0073796B" w:rsidRPr="00982C10" w:rsidRDefault="0073796B" w:rsidP="00A9449F">
                  <w:pPr>
                    <w:autoSpaceDE w:val="0"/>
                    <w:autoSpaceDN w:val="0"/>
                    <w:adjustRightInd w:val="0"/>
                    <w:jc w:val="center"/>
                    <w:rPr>
                      <w:rFonts w:cs="Arial"/>
                      <w:sz w:val="16"/>
                      <w:lang w:val="es-ES"/>
                    </w:rPr>
                  </w:pPr>
                  <w:r w:rsidRPr="00982C10">
                    <w:rPr>
                      <w:rFonts w:cs="Arial"/>
                      <w:b/>
                      <w:sz w:val="16"/>
                      <w:lang w:val="es-ES"/>
                    </w:rPr>
                    <w:t>DESCRIPCIÓN DE LA POBLACIÓN</w:t>
                  </w:r>
                </w:p>
              </w:tc>
              <w:tc>
                <w:tcPr>
                  <w:tcW w:w="3976" w:type="dxa"/>
                  <w:gridSpan w:val="5"/>
                  <w:tcBorders>
                    <w:bottom w:val="single" w:sz="4" w:space="0" w:color="auto"/>
                  </w:tcBorders>
                  <w:shd w:val="clear" w:color="auto" w:fill="D9D9D9" w:themeFill="background1" w:themeFillShade="D9"/>
                  <w:vAlign w:val="center"/>
                </w:tcPr>
                <w:p w14:paraId="5178C926" w14:textId="77777777" w:rsidR="0073796B" w:rsidRPr="00982C10" w:rsidRDefault="0073796B" w:rsidP="00A9449F">
                  <w:pPr>
                    <w:autoSpaceDE w:val="0"/>
                    <w:autoSpaceDN w:val="0"/>
                    <w:adjustRightInd w:val="0"/>
                    <w:jc w:val="center"/>
                    <w:rPr>
                      <w:rFonts w:cs="Arial"/>
                      <w:b/>
                      <w:sz w:val="16"/>
                      <w:lang w:val="es-ES"/>
                    </w:rPr>
                  </w:pPr>
                  <w:r w:rsidRPr="00982C10">
                    <w:rPr>
                      <w:rFonts w:cs="Arial"/>
                      <w:b/>
                      <w:sz w:val="16"/>
                      <w:lang w:val="es-ES"/>
                    </w:rPr>
                    <w:t>VIGENCIAS</w:t>
                  </w:r>
                </w:p>
              </w:tc>
            </w:tr>
            <w:tr w:rsidR="0073796B" w:rsidRPr="00982C10" w14:paraId="7A6E8B69" w14:textId="77777777" w:rsidTr="7A743499">
              <w:trPr>
                <w:trHeight w:val="227"/>
                <w:tblHeader/>
                <w:jc w:val="center"/>
              </w:trPr>
              <w:tc>
                <w:tcPr>
                  <w:tcW w:w="5362" w:type="dxa"/>
                  <w:gridSpan w:val="3"/>
                  <w:vMerge/>
                  <w:vAlign w:val="center"/>
                </w:tcPr>
                <w:p w14:paraId="62431CDC" w14:textId="77777777" w:rsidR="0073796B" w:rsidRPr="00982C10" w:rsidRDefault="0073796B" w:rsidP="00A9449F">
                  <w:pPr>
                    <w:autoSpaceDE w:val="0"/>
                    <w:autoSpaceDN w:val="0"/>
                    <w:adjustRightInd w:val="0"/>
                    <w:jc w:val="center"/>
                    <w:rPr>
                      <w:rFonts w:cs="Arial"/>
                      <w:sz w:val="16"/>
                      <w:lang w:val="es-ES"/>
                    </w:rPr>
                  </w:pPr>
                </w:p>
              </w:tc>
              <w:tc>
                <w:tcPr>
                  <w:tcW w:w="992" w:type="dxa"/>
                  <w:gridSpan w:val="2"/>
                  <w:tcBorders>
                    <w:bottom w:val="single" w:sz="4" w:space="0" w:color="auto"/>
                  </w:tcBorders>
                  <w:shd w:val="clear" w:color="auto" w:fill="D9D9D9" w:themeFill="background1" w:themeFillShade="D9"/>
                  <w:vAlign w:val="center"/>
                </w:tcPr>
                <w:p w14:paraId="65B281B9" w14:textId="77777777" w:rsidR="0073796B" w:rsidRPr="00982C10" w:rsidRDefault="0073796B" w:rsidP="00D50DA2">
                  <w:pPr>
                    <w:autoSpaceDE w:val="0"/>
                    <w:autoSpaceDN w:val="0"/>
                    <w:adjustRightInd w:val="0"/>
                    <w:jc w:val="center"/>
                    <w:rPr>
                      <w:rFonts w:cs="Arial"/>
                      <w:b/>
                      <w:sz w:val="16"/>
                      <w:lang w:val="es-ES"/>
                    </w:rPr>
                  </w:pPr>
                  <w:r w:rsidRPr="00982C10">
                    <w:rPr>
                      <w:rFonts w:cs="Arial"/>
                      <w:b/>
                      <w:sz w:val="16"/>
                      <w:lang w:val="es-ES"/>
                    </w:rPr>
                    <w:t>2021</w:t>
                  </w:r>
                </w:p>
              </w:tc>
              <w:tc>
                <w:tcPr>
                  <w:tcW w:w="992" w:type="dxa"/>
                  <w:tcBorders>
                    <w:bottom w:val="single" w:sz="4" w:space="0" w:color="auto"/>
                  </w:tcBorders>
                  <w:shd w:val="clear" w:color="auto" w:fill="D9D9D9" w:themeFill="background1" w:themeFillShade="D9"/>
                  <w:vAlign w:val="center"/>
                </w:tcPr>
                <w:p w14:paraId="1FBE425F" w14:textId="77777777" w:rsidR="0073796B" w:rsidRPr="00982C10" w:rsidRDefault="0073796B" w:rsidP="00D50DA2">
                  <w:pPr>
                    <w:autoSpaceDE w:val="0"/>
                    <w:autoSpaceDN w:val="0"/>
                    <w:adjustRightInd w:val="0"/>
                    <w:jc w:val="center"/>
                    <w:rPr>
                      <w:rFonts w:cs="Arial"/>
                      <w:b/>
                      <w:sz w:val="16"/>
                      <w:lang w:val="es-ES"/>
                    </w:rPr>
                  </w:pPr>
                  <w:r w:rsidRPr="00982C10">
                    <w:rPr>
                      <w:rFonts w:cs="Arial"/>
                      <w:b/>
                      <w:sz w:val="16"/>
                      <w:lang w:val="es-ES"/>
                    </w:rPr>
                    <w:t>2022</w:t>
                  </w:r>
                </w:p>
              </w:tc>
              <w:tc>
                <w:tcPr>
                  <w:tcW w:w="993" w:type="dxa"/>
                  <w:tcBorders>
                    <w:bottom w:val="single" w:sz="4" w:space="0" w:color="auto"/>
                  </w:tcBorders>
                  <w:shd w:val="clear" w:color="auto" w:fill="D9D9D9" w:themeFill="background1" w:themeFillShade="D9"/>
                  <w:vAlign w:val="center"/>
                </w:tcPr>
                <w:p w14:paraId="73F56A6F" w14:textId="77777777" w:rsidR="0073796B" w:rsidRPr="00982C10" w:rsidRDefault="0073796B" w:rsidP="00D50DA2">
                  <w:pPr>
                    <w:autoSpaceDE w:val="0"/>
                    <w:autoSpaceDN w:val="0"/>
                    <w:adjustRightInd w:val="0"/>
                    <w:jc w:val="center"/>
                    <w:rPr>
                      <w:rFonts w:cs="Arial"/>
                      <w:b/>
                      <w:sz w:val="16"/>
                      <w:lang w:val="es-ES"/>
                    </w:rPr>
                  </w:pPr>
                  <w:r w:rsidRPr="00982C10">
                    <w:rPr>
                      <w:rFonts w:cs="Arial"/>
                      <w:b/>
                      <w:sz w:val="16"/>
                      <w:lang w:val="es-ES"/>
                    </w:rPr>
                    <w:t>2023</w:t>
                  </w:r>
                </w:p>
              </w:tc>
              <w:tc>
                <w:tcPr>
                  <w:tcW w:w="999" w:type="dxa"/>
                  <w:tcBorders>
                    <w:bottom w:val="single" w:sz="4" w:space="0" w:color="auto"/>
                  </w:tcBorders>
                  <w:shd w:val="clear" w:color="auto" w:fill="D9D9D9" w:themeFill="background1" w:themeFillShade="D9"/>
                  <w:vAlign w:val="center"/>
                </w:tcPr>
                <w:p w14:paraId="3C04FD3E" w14:textId="77777777" w:rsidR="0073796B" w:rsidRPr="00982C10" w:rsidRDefault="0073796B" w:rsidP="00A9449F">
                  <w:pPr>
                    <w:autoSpaceDE w:val="0"/>
                    <w:autoSpaceDN w:val="0"/>
                    <w:adjustRightInd w:val="0"/>
                    <w:jc w:val="center"/>
                    <w:rPr>
                      <w:rFonts w:cs="Arial"/>
                      <w:b/>
                      <w:sz w:val="16"/>
                      <w:lang w:val="es-ES"/>
                    </w:rPr>
                  </w:pPr>
                  <w:r w:rsidRPr="00982C10">
                    <w:rPr>
                      <w:rFonts w:cs="Arial"/>
                      <w:b/>
                      <w:sz w:val="16"/>
                      <w:lang w:val="es-ES"/>
                    </w:rPr>
                    <w:t>2024</w:t>
                  </w:r>
                </w:p>
              </w:tc>
            </w:tr>
            <w:tr w:rsidR="0011791A" w:rsidRPr="00982C10" w14:paraId="58B9EFD5" w14:textId="77777777" w:rsidTr="7A743499">
              <w:trPr>
                <w:trHeight w:val="421"/>
                <w:tblHeader/>
                <w:jc w:val="center"/>
              </w:trPr>
              <w:tc>
                <w:tcPr>
                  <w:tcW w:w="5362" w:type="dxa"/>
                  <w:gridSpan w:val="3"/>
                  <w:shd w:val="clear" w:color="auto" w:fill="FFFFFF" w:themeFill="background1"/>
                  <w:vAlign w:val="center"/>
                </w:tcPr>
                <w:p w14:paraId="45629BF4" w14:textId="77777777" w:rsidR="0011791A" w:rsidRPr="00982C10" w:rsidRDefault="0011791A" w:rsidP="0011791A">
                  <w:pPr>
                    <w:autoSpaceDE w:val="0"/>
                    <w:autoSpaceDN w:val="0"/>
                    <w:adjustRightInd w:val="0"/>
                    <w:rPr>
                      <w:rFonts w:cs="Arial"/>
                      <w:sz w:val="16"/>
                      <w:lang w:val="es-ES"/>
                    </w:rPr>
                  </w:pPr>
                  <w:r w:rsidRPr="00982C10">
                    <w:rPr>
                      <w:rFonts w:cs="Arial"/>
                      <w:sz w:val="16"/>
                      <w:lang w:val="es-ES"/>
                    </w:rPr>
                    <w:t>El proyecto involucra e integra los diferentes Grupos poblacionales y sectores sociales (Enfoques Infancia y Adolescencia, Juventud, Adultez, Envejecimiento</w:t>
                  </w:r>
                  <w:r w:rsidRPr="00982C10">
                    <w:rPr>
                      <w:rFonts w:cs="Arial"/>
                      <w:sz w:val="16"/>
                      <w:lang w:val="es-ES"/>
                    </w:rPr>
                    <w:tab/>
                    <w:t xml:space="preserve">y Vejez, Raizales, </w:t>
                  </w:r>
                  <w:proofErr w:type="spellStart"/>
                  <w:r w:rsidRPr="00982C10">
                    <w:rPr>
                      <w:rFonts w:cs="Arial"/>
                      <w:sz w:val="16"/>
                      <w:lang w:val="es-ES"/>
                    </w:rPr>
                    <w:t>Rrom</w:t>
                  </w:r>
                  <w:proofErr w:type="spellEnd"/>
                  <w:r w:rsidRPr="00982C10">
                    <w:rPr>
                      <w:rFonts w:cs="Arial"/>
                      <w:sz w:val="16"/>
                      <w:lang w:val="es-ES"/>
                    </w:rPr>
                    <w:t>, Comunidades Negras, Afrocolombianas y Palenqueras, Pueblos Indígenas), con diferentes enfoques poblacionales</w:t>
                  </w:r>
                  <w:r w:rsidR="00AE0CCB" w:rsidRPr="00982C10">
                    <w:rPr>
                      <w:rFonts w:cs="Arial"/>
                      <w:sz w:val="16"/>
                      <w:lang w:val="es-ES"/>
                    </w:rPr>
                    <w:t>.</w:t>
                  </w:r>
                  <w:r w:rsidRPr="00982C10">
                    <w:rPr>
                      <w:rFonts w:cs="Arial"/>
                      <w:sz w:val="16"/>
                      <w:lang w:val="es-ES"/>
                    </w:rPr>
                    <w:t xml:space="preserve"> </w:t>
                  </w:r>
                </w:p>
              </w:tc>
              <w:tc>
                <w:tcPr>
                  <w:tcW w:w="992" w:type="dxa"/>
                  <w:gridSpan w:val="2"/>
                  <w:shd w:val="clear" w:color="auto" w:fill="FFFFFF" w:themeFill="background1"/>
                  <w:vAlign w:val="center"/>
                </w:tcPr>
                <w:p w14:paraId="38798866" w14:textId="77777777" w:rsidR="0011791A" w:rsidRPr="00982C10" w:rsidRDefault="0011791A" w:rsidP="00982C10">
                  <w:pPr>
                    <w:autoSpaceDE w:val="0"/>
                    <w:autoSpaceDN w:val="0"/>
                    <w:adjustRightInd w:val="0"/>
                    <w:jc w:val="center"/>
                    <w:rPr>
                      <w:rFonts w:cs="Arial"/>
                      <w:b/>
                      <w:sz w:val="16"/>
                      <w:lang w:val="es-ES"/>
                    </w:rPr>
                  </w:pPr>
                  <w:r w:rsidRPr="00982C10">
                    <w:rPr>
                      <w:rFonts w:cs="Arial"/>
                      <w:sz w:val="16"/>
                    </w:rPr>
                    <w:t xml:space="preserve"> 823.041 </w:t>
                  </w:r>
                </w:p>
              </w:tc>
              <w:tc>
                <w:tcPr>
                  <w:tcW w:w="992" w:type="dxa"/>
                  <w:shd w:val="clear" w:color="auto" w:fill="FFFFFF" w:themeFill="background1"/>
                  <w:vAlign w:val="center"/>
                </w:tcPr>
                <w:p w14:paraId="2CE89138" w14:textId="77777777" w:rsidR="0011791A" w:rsidRPr="00982C10" w:rsidRDefault="0011791A" w:rsidP="00982C10">
                  <w:pPr>
                    <w:autoSpaceDE w:val="0"/>
                    <w:autoSpaceDN w:val="0"/>
                    <w:adjustRightInd w:val="0"/>
                    <w:jc w:val="center"/>
                    <w:rPr>
                      <w:rFonts w:cs="Arial"/>
                      <w:b/>
                      <w:sz w:val="16"/>
                      <w:lang w:val="es-ES"/>
                    </w:rPr>
                  </w:pPr>
                  <w:r w:rsidRPr="00982C10">
                    <w:rPr>
                      <w:rFonts w:cs="Arial"/>
                      <w:sz w:val="16"/>
                    </w:rPr>
                    <w:t xml:space="preserve">  846.606 </w:t>
                  </w:r>
                </w:p>
              </w:tc>
              <w:tc>
                <w:tcPr>
                  <w:tcW w:w="993" w:type="dxa"/>
                  <w:shd w:val="clear" w:color="auto" w:fill="FFFFFF" w:themeFill="background1"/>
                  <w:vAlign w:val="center"/>
                </w:tcPr>
                <w:p w14:paraId="3D457377" w14:textId="77777777" w:rsidR="0011791A" w:rsidRPr="00982C10" w:rsidRDefault="0011791A" w:rsidP="00982C10">
                  <w:pPr>
                    <w:autoSpaceDE w:val="0"/>
                    <w:autoSpaceDN w:val="0"/>
                    <w:adjustRightInd w:val="0"/>
                    <w:jc w:val="center"/>
                    <w:rPr>
                      <w:rFonts w:cs="Arial"/>
                      <w:b/>
                      <w:sz w:val="16"/>
                      <w:lang w:val="es-ES"/>
                    </w:rPr>
                  </w:pPr>
                  <w:r w:rsidRPr="00982C10">
                    <w:rPr>
                      <w:rFonts w:cs="Arial"/>
                      <w:sz w:val="16"/>
                    </w:rPr>
                    <w:t xml:space="preserve">  870.279 </w:t>
                  </w:r>
                </w:p>
              </w:tc>
              <w:tc>
                <w:tcPr>
                  <w:tcW w:w="999" w:type="dxa"/>
                  <w:shd w:val="clear" w:color="auto" w:fill="FFFFFF" w:themeFill="background1"/>
                  <w:vAlign w:val="center"/>
                </w:tcPr>
                <w:p w14:paraId="366A7B94" w14:textId="77777777" w:rsidR="0011791A" w:rsidRPr="00982C10" w:rsidRDefault="0011791A" w:rsidP="00982C10">
                  <w:pPr>
                    <w:autoSpaceDE w:val="0"/>
                    <w:autoSpaceDN w:val="0"/>
                    <w:adjustRightInd w:val="0"/>
                    <w:jc w:val="center"/>
                    <w:rPr>
                      <w:rFonts w:cs="Arial"/>
                      <w:b/>
                      <w:sz w:val="16"/>
                      <w:lang w:val="es-ES"/>
                    </w:rPr>
                  </w:pPr>
                  <w:r w:rsidRPr="00982C10">
                    <w:rPr>
                      <w:rFonts w:cs="Arial"/>
                      <w:color w:val="000000"/>
                      <w:sz w:val="16"/>
                    </w:rPr>
                    <w:t xml:space="preserve"> 893.987 </w:t>
                  </w:r>
                </w:p>
              </w:tc>
            </w:tr>
            <w:tr w:rsidR="00B75837" w:rsidRPr="00982C10" w14:paraId="207A889B" w14:textId="77777777" w:rsidTr="7A743499">
              <w:trPr>
                <w:trHeight w:val="227"/>
                <w:tblHeader/>
                <w:jc w:val="center"/>
              </w:trPr>
              <w:tc>
                <w:tcPr>
                  <w:tcW w:w="9338" w:type="dxa"/>
                  <w:gridSpan w:val="8"/>
                  <w:shd w:val="clear" w:color="auto" w:fill="FFFFFF" w:themeFill="background1"/>
                  <w:vAlign w:val="center"/>
                </w:tcPr>
                <w:p w14:paraId="49E398E2" w14:textId="77777777" w:rsidR="00B75837" w:rsidRPr="00982C10" w:rsidRDefault="00B75837" w:rsidP="00A9449F">
                  <w:pPr>
                    <w:autoSpaceDE w:val="0"/>
                    <w:autoSpaceDN w:val="0"/>
                    <w:adjustRightInd w:val="0"/>
                    <w:jc w:val="center"/>
                    <w:rPr>
                      <w:rFonts w:cs="Arial"/>
                      <w:b/>
                      <w:sz w:val="20"/>
                      <w:lang w:val="es-ES"/>
                    </w:rPr>
                  </w:pPr>
                </w:p>
                <w:p w14:paraId="476E539C" w14:textId="77777777" w:rsidR="00B75837" w:rsidRPr="00982C10" w:rsidRDefault="00B75837" w:rsidP="00A9449F">
                  <w:pPr>
                    <w:ind w:left="360"/>
                    <w:rPr>
                      <w:rFonts w:cs="Arial"/>
                      <w:b/>
                      <w:sz w:val="20"/>
                    </w:rPr>
                  </w:pPr>
                  <w:r w:rsidRPr="00982C10">
                    <w:rPr>
                      <w:rFonts w:cs="Arial"/>
                      <w:b/>
                      <w:sz w:val="20"/>
                    </w:rPr>
                    <w:t>Selección de beneficiarios</w:t>
                  </w:r>
                </w:p>
                <w:p w14:paraId="16287F21" w14:textId="77777777" w:rsidR="00B75837" w:rsidRPr="00982C10" w:rsidRDefault="00B75837" w:rsidP="00564D19">
                  <w:pPr>
                    <w:ind w:left="360"/>
                    <w:jc w:val="left"/>
                    <w:rPr>
                      <w:rFonts w:cs="Arial"/>
                      <w:i/>
                      <w:sz w:val="20"/>
                    </w:rPr>
                  </w:pPr>
                </w:p>
                <w:p w14:paraId="50EBF154" w14:textId="77777777" w:rsidR="00B75837" w:rsidRPr="00982C10" w:rsidRDefault="00B75837" w:rsidP="00A9449F">
                  <w:pPr>
                    <w:ind w:left="360"/>
                    <w:rPr>
                      <w:rFonts w:cs="Arial"/>
                      <w:i/>
                      <w:sz w:val="20"/>
                    </w:rPr>
                  </w:pPr>
                  <w:r w:rsidRPr="00982C10">
                    <w:rPr>
                      <w:rFonts w:cs="Arial"/>
                      <w:i/>
                      <w:sz w:val="20"/>
                    </w:rPr>
                    <w:t>Indique cuáles son los criterios (enmarcados en reglas de justicia claras y públicas) que serán empleados para seleccionar año a año quiénes serán los beneficiarios de este proyecto.</w:t>
                  </w:r>
                </w:p>
                <w:p w14:paraId="5BE93A62" w14:textId="77777777" w:rsidR="00564D19" w:rsidRPr="00982C10" w:rsidRDefault="00564D19" w:rsidP="00A9449F">
                  <w:pPr>
                    <w:ind w:left="360"/>
                    <w:rPr>
                      <w:rFonts w:cs="Arial"/>
                      <w:b/>
                      <w:sz w:val="20"/>
                    </w:rPr>
                  </w:pPr>
                </w:p>
                <w:p w14:paraId="5802AEEE" w14:textId="77777777" w:rsidR="005A32B3" w:rsidRPr="00982C10" w:rsidRDefault="005A32B3" w:rsidP="005A32B3">
                  <w:pPr>
                    <w:autoSpaceDE w:val="0"/>
                    <w:autoSpaceDN w:val="0"/>
                    <w:adjustRightInd w:val="0"/>
                    <w:ind w:left="360"/>
                    <w:rPr>
                      <w:rFonts w:cs="Arial"/>
                      <w:sz w:val="20"/>
                      <w:lang w:val="es-ES"/>
                    </w:rPr>
                  </w:pPr>
                  <w:r w:rsidRPr="00982C10">
                    <w:rPr>
                      <w:rFonts w:cs="Arial"/>
                      <w:sz w:val="20"/>
                    </w:rPr>
                    <w:t>Los beneficiarios son todos los habitantes de la localidad de Bosa, sin distinción de edades y/o creencias ya que los procesos de intervención en su mayoría se realizarán en áreas de espacio público, zonas de protección ambiental y comunes para disfrute de la comunidad en general.</w:t>
                  </w:r>
                </w:p>
                <w:p w14:paraId="384BA73E" w14:textId="77777777" w:rsidR="00B75837" w:rsidRPr="00982C10" w:rsidRDefault="00B75837" w:rsidP="00A9449F">
                  <w:pPr>
                    <w:autoSpaceDE w:val="0"/>
                    <w:autoSpaceDN w:val="0"/>
                    <w:adjustRightInd w:val="0"/>
                    <w:jc w:val="center"/>
                    <w:rPr>
                      <w:rFonts w:cs="Arial"/>
                      <w:b/>
                      <w:sz w:val="20"/>
                      <w:lang w:val="es-ES"/>
                    </w:rPr>
                  </w:pPr>
                </w:p>
              </w:tc>
            </w:tr>
            <w:tr w:rsidR="00B75837" w:rsidRPr="00982C10" w14:paraId="4860AE5E" w14:textId="77777777" w:rsidTr="7A743499">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14:paraId="79FCA0A5" w14:textId="77777777" w:rsidR="00B75837" w:rsidRPr="00982C10" w:rsidRDefault="00B75837" w:rsidP="00B75837">
                  <w:pPr>
                    <w:pStyle w:val="Subttulo"/>
                    <w:numPr>
                      <w:ilvl w:val="0"/>
                      <w:numId w:val="0"/>
                    </w:numPr>
                    <w:ind w:left="720" w:hanging="720"/>
                    <w:rPr>
                      <w:rFonts w:ascii="Arial" w:hAnsi="Arial" w:cs="Arial"/>
                      <w:sz w:val="16"/>
                      <w:szCs w:val="20"/>
                    </w:rPr>
                  </w:pPr>
                  <w:r w:rsidRPr="00982C10">
                    <w:rPr>
                      <w:rFonts w:ascii="Arial" w:hAnsi="Arial" w:cs="Arial"/>
                      <w:sz w:val="16"/>
                      <w:szCs w:val="20"/>
                    </w:rPr>
                    <w:t>LOCALIZACION</w:t>
                  </w:r>
                </w:p>
                <w:p w14:paraId="15CA2DB5" w14:textId="77777777" w:rsidR="00B75837" w:rsidRPr="00982C10" w:rsidRDefault="00B75837" w:rsidP="00B75837">
                  <w:pPr>
                    <w:pStyle w:val="Default"/>
                    <w:rPr>
                      <w:rFonts w:eastAsia="Times New Roman"/>
                      <w:i/>
                      <w:color w:val="auto"/>
                      <w:sz w:val="16"/>
                      <w:szCs w:val="20"/>
                      <w:lang w:val="es-MX" w:eastAsia="es-ES"/>
                    </w:rPr>
                  </w:pPr>
                  <w:r w:rsidRPr="00982C10">
                    <w:rPr>
                      <w:bCs/>
                      <w:i/>
                      <w:color w:val="auto"/>
                      <w:sz w:val="16"/>
                      <w:szCs w:val="20"/>
                      <w:lang w:val="es-MX"/>
                    </w:rPr>
                    <w:t>Identifique el espacio donde se adelantará la inversión.</w:t>
                  </w:r>
                </w:p>
              </w:tc>
            </w:tr>
            <w:tr w:rsidR="003E14D0" w:rsidRPr="00982C10" w14:paraId="3B4F3615" w14:textId="77777777" w:rsidTr="7A743499">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14:paraId="6D7CADB1" w14:textId="77777777" w:rsidR="003E14D0" w:rsidRPr="00982C10" w:rsidRDefault="003E14D0" w:rsidP="00B75837">
                  <w:pPr>
                    <w:pStyle w:val="Default"/>
                    <w:jc w:val="center"/>
                    <w:rPr>
                      <w:rFonts w:eastAsia="Times New Roman"/>
                      <w:b/>
                      <w:color w:val="auto"/>
                      <w:sz w:val="16"/>
                      <w:szCs w:val="20"/>
                      <w:lang w:val="es-CO" w:eastAsia="es-ES"/>
                    </w:rPr>
                  </w:pPr>
                  <w:r w:rsidRPr="00982C10">
                    <w:rPr>
                      <w:rFonts w:eastAsia="Times New Roman"/>
                      <w:b/>
                      <w:color w:val="auto"/>
                      <w:sz w:val="16"/>
                      <w:szCs w:val="20"/>
                      <w:lang w:val="es-CO" w:eastAsia="es-ES"/>
                    </w:rPr>
                    <w:t>Año</w:t>
                  </w:r>
                </w:p>
              </w:tc>
              <w:tc>
                <w:tcPr>
                  <w:tcW w:w="2678" w:type="dxa"/>
                  <w:shd w:val="clear" w:color="auto" w:fill="D9D9D9" w:themeFill="background1" w:themeFillShade="D9"/>
                  <w:vAlign w:val="center"/>
                </w:tcPr>
                <w:p w14:paraId="0CEDFE2C" w14:textId="77777777" w:rsidR="003E14D0" w:rsidRPr="00982C10" w:rsidRDefault="003E14D0" w:rsidP="00B75837">
                  <w:pPr>
                    <w:pStyle w:val="Default"/>
                    <w:jc w:val="center"/>
                    <w:rPr>
                      <w:rFonts w:eastAsia="Times New Roman"/>
                      <w:b/>
                      <w:color w:val="auto"/>
                      <w:sz w:val="16"/>
                      <w:szCs w:val="20"/>
                      <w:lang w:val="es-CO" w:eastAsia="es-ES"/>
                    </w:rPr>
                  </w:pPr>
                  <w:r w:rsidRPr="00982C10">
                    <w:rPr>
                      <w:rFonts w:eastAsia="Times New Roman"/>
                      <w:b/>
                      <w:color w:val="auto"/>
                      <w:sz w:val="16"/>
                      <w:szCs w:val="20"/>
                      <w:lang w:val="es-CO" w:eastAsia="es-ES"/>
                    </w:rPr>
                    <w:t>UPZ/UPR/área rural de la localidad</w:t>
                  </w:r>
                </w:p>
              </w:tc>
              <w:tc>
                <w:tcPr>
                  <w:tcW w:w="1985" w:type="dxa"/>
                  <w:gridSpan w:val="2"/>
                  <w:shd w:val="clear" w:color="auto" w:fill="D9D9D9" w:themeFill="background1" w:themeFillShade="D9"/>
                  <w:vAlign w:val="center"/>
                </w:tcPr>
                <w:p w14:paraId="6A9ECD2C" w14:textId="77777777" w:rsidR="003E14D0" w:rsidRPr="00982C10" w:rsidRDefault="003E14D0" w:rsidP="00B75837">
                  <w:pPr>
                    <w:pStyle w:val="Default"/>
                    <w:jc w:val="center"/>
                    <w:rPr>
                      <w:rFonts w:eastAsia="Times New Roman"/>
                      <w:b/>
                      <w:color w:val="auto"/>
                      <w:sz w:val="16"/>
                      <w:szCs w:val="20"/>
                      <w:lang w:val="es-CO" w:eastAsia="es-ES"/>
                    </w:rPr>
                  </w:pPr>
                  <w:r w:rsidRPr="00982C10">
                    <w:rPr>
                      <w:rFonts w:eastAsia="Times New Roman"/>
                      <w:b/>
                      <w:color w:val="auto"/>
                      <w:sz w:val="16"/>
                      <w:szCs w:val="20"/>
                      <w:lang w:val="es-CO" w:eastAsia="es-ES"/>
                    </w:rPr>
                    <w:t>Barrio/vereda</w:t>
                  </w:r>
                </w:p>
              </w:tc>
              <w:tc>
                <w:tcPr>
                  <w:tcW w:w="3842" w:type="dxa"/>
                  <w:gridSpan w:val="4"/>
                  <w:shd w:val="clear" w:color="auto" w:fill="D9D9D9" w:themeFill="background1" w:themeFillShade="D9"/>
                  <w:vAlign w:val="center"/>
                </w:tcPr>
                <w:p w14:paraId="69EFCADC" w14:textId="77777777" w:rsidR="003E14D0" w:rsidRPr="00982C10" w:rsidRDefault="003E14D0" w:rsidP="003E14D0">
                  <w:pPr>
                    <w:pStyle w:val="Default"/>
                    <w:jc w:val="center"/>
                    <w:rPr>
                      <w:rFonts w:eastAsia="Times New Roman"/>
                      <w:i/>
                      <w:color w:val="auto"/>
                      <w:sz w:val="16"/>
                      <w:szCs w:val="20"/>
                      <w:lang w:val="es-CO" w:eastAsia="es-ES"/>
                    </w:rPr>
                  </w:pPr>
                  <w:r w:rsidRPr="00982C10">
                    <w:rPr>
                      <w:rFonts w:eastAsia="Times New Roman"/>
                      <w:b/>
                      <w:color w:val="auto"/>
                      <w:sz w:val="16"/>
                      <w:szCs w:val="20"/>
                      <w:lang w:val="es-CO" w:eastAsia="es-ES"/>
                    </w:rPr>
                    <w:t>Localización específica</w:t>
                  </w:r>
                </w:p>
              </w:tc>
            </w:tr>
            <w:tr w:rsidR="00AE0CCB" w:rsidRPr="00982C10" w14:paraId="26B7BA23" w14:textId="77777777" w:rsidTr="7A743499">
              <w:tblPrEx>
                <w:tblLook w:val="00A0" w:firstRow="1" w:lastRow="0" w:firstColumn="1" w:lastColumn="0" w:noHBand="0" w:noVBand="0"/>
              </w:tblPrEx>
              <w:trPr>
                <w:trHeight w:val="284"/>
                <w:jc w:val="center"/>
              </w:trPr>
              <w:tc>
                <w:tcPr>
                  <w:tcW w:w="833" w:type="dxa"/>
                  <w:shd w:val="clear" w:color="auto" w:fill="auto"/>
                  <w:vAlign w:val="center"/>
                </w:tcPr>
                <w:p w14:paraId="1897C7B7" w14:textId="77777777" w:rsidR="00AE0CCB" w:rsidRPr="00982C10" w:rsidRDefault="00AE0CCB" w:rsidP="007B7A93">
                  <w:pPr>
                    <w:jc w:val="center"/>
                    <w:rPr>
                      <w:rFonts w:cs="Arial"/>
                      <w:b/>
                      <w:sz w:val="16"/>
                    </w:rPr>
                  </w:pPr>
                  <w:r w:rsidRPr="00982C10">
                    <w:rPr>
                      <w:rFonts w:cs="Arial"/>
                      <w:b/>
                      <w:sz w:val="16"/>
                    </w:rPr>
                    <w:t>2021</w:t>
                  </w:r>
                </w:p>
              </w:tc>
              <w:tc>
                <w:tcPr>
                  <w:tcW w:w="2678" w:type="dxa"/>
                  <w:vMerge w:val="restart"/>
                  <w:shd w:val="clear" w:color="auto" w:fill="auto"/>
                  <w:vAlign w:val="center"/>
                </w:tcPr>
                <w:p w14:paraId="2409981B" w14:textId="68E71B6E" w:rsidR="00AE0CCB" w:rsidRDefault="00AE0CCB" w:rsidP="7A743499">
                  <w:pPr>
                    <w:pStyle w:val="Default"/>
                    <w:jc w:val="center"/>
                    <w:rPr>
                      <w:rFonts w:eastAsia="Times New Roman"/>
                      <w:color w:val="auto"/>
                      <w:sz w:val="14"/>
                      <w:szCs w:val="14"/>
                      <w:lang w:val="es-CO" w:eastAsia="es-ES"/>
                    </w:rPr>
                  </w:pPr>
                  <w:r w:rsidRPr="7A743499">
                    <w:rPr>
                      <w:rFonts w:eastAsia="Times New Roman"/>
                      <w:color w:val="auto"/>
                      <w:sz w:val="14"/>
                      <w:szCs w:val="14"/>
                      <w:lang w:val="es-CO" w:eastAsia="es-ES"/>
                    </w:rPr>
                    <w:t>Central, Occidental, Tintal, Apogeo y Porvenir</w:t>
                  </w:r>
                </w:p>
              </w:tc>
              <w:tc>
                <w:tcPr>
                  <w:tcW w:w="1985" w:type="dxa"/>
                  <w:gridSpan w:val="2"/>
                  <w:vMerge w:val="restart"/>
                  <w:shd w:val="clear" w:color="auto" w:fill="auto"/>
                  <w:vAlign w:val="center"/>
                </w:tcPr>
                <w:p w14:paraId="47EE875C" w14:textId="77777777" w:rsidR="00AE0CCB" w:rsidRPr="00982C10" w:rsidRDefault="00AE0CCB" w:rsidP="007B7A93">
                  <w:pPr>
                    <w:pStyle w:val="Default"/>
                    <w:jc w:val="center"/>
                    <w:rPr>
                      <w:rFonts w:eastAsia="Times New Roman"/>
                      <w:color w:val="auto"/>
                      <w:sz w:val="16"/>
                      <w:szCs w:val="20"/>
                      <w:lang w:val="es-CO" w:eastAsia="es-ES"/>
                    </w:rPr>
                  </w:pPr>
                  <w:r w:rsidRPr="00982C10">
                    <w:rPr>
                      <w:rFonts w:eastAsia="Times New Roman"/>
                      <w:color w:val="auto"/>
                      <w:sz w:val="16"/>
                      <w:szCs w:val="20"/>
                      <w:lang w:val="es-CO" w:eastAsia="es-ES"/>
                    </w:rPr>
                    <w:t>Todos con los que cuenten áreas disponibles según criterios técnicos</w:t>
                  </w:r>
                </w:p>
                <w:p w14:paraId="34B3F2EB" w14:textId="77777777" w:rsidR="00AE0CCB" w:rsidRPr="00982C10" w:rsidRDefault="00AE0CCB" w:rsidP="007B7A93">
                  <w:pPr>
                    <w:pStyle w:val="Default"/>
                    <w:jc w:val="center"/>
                    <w:rPr>
                      <w:rFonts w:eastAsia="Times New Roman"/>
                      <w:color w:val="auto"/>
                      <w:sz w:val="16"/>
                      <w:szCs w:val="20"/>
                      <w:lang w:val="es-CO" w:eastAsia="es-ES"/>
                    </w:rPr>
                  </w:pPr>
                </w:p>
              </w:tc>
              <w:tc>
                <w:tcPr>
                  <w:tcW w:w="3842" w:type="dxa"/>
                  <w:gridSpan w:val="4"/>
                  <w:vMerge w:val="restart"/>
                  <w:vAlign w:val="center"/>
                </w:tcPr>
                <w:p w14:paraId="647FB127" w14:textId="77777777" w:rsidR="00AE0CCB" w:rsidRPr="00982C10" w:rsidRDefault="00AE0CCB" w:rsidP="007B7A93">
                  <w:pPr>
                    <w:pStyle w:val="Default"/>
                    <w:rPr>
                      <w:rFonts w:eastAsia="Times New Roman"/>
                      <w:color w:val="FF0000"/>
                      <w:sz w:val="16"/>
                      <w:szCs w:val="20"/>
                      <w:lang w:val="es-CO" w:eastAsia="es-ES"/>
                    </w:rPr>
                  </w:pPr>
                  <w:r w:rsidRPr="00982C10">
                    <w:rPr>
                      <w:rFonts w:eastAsia="Times New Roman"/>
                      <w:color w:val="auto"/>
                      <w:sz w:val="16"/>
                      <w:szCs w:val="20"/>
                      <w:lang w:val="es-CO" w:eastAsia="es-ES"/>
                    </w:rPr>
                    <w:t>Escenarios identificados y priorizados en el Plan Local de Gestión de Riesgos y Cambio Climático PLGR-CC vigente</w:t>
                  </w:r>
                </w:p>
              </w:tc>
            </w:tr>
            <w:tr w:rsidR="00AE0CCB" w:rsidRPr="00982C10" w14:paraId="21D59E85" w14:textId="77777777" w:rsidTr="7A743499">
              <w:tblPrEx>
                <w:tblLook w:val="00A0" w:firstRow="1" w:lastRow="0" w:firstColumn="1" w:lastColumn="0" w:noHBand="0" w:noVBand="0"/>
              </w:tblPrEx>
              <w:trPr>
                <w:trHeight w:val="284"/>
                <w:jc w:val="center"/>
              </w:trPr>
              <w:tc>
                <w:tcPr>
                  <w:tcW w:w="833" w:type="dxa"/>
                  <w:shd w:val="clear" w:color="auto" w:fill="auto"/>
                  <w:vAlign w:val="center"/>
                </w:tcPr>
                <w:p w14:paraId="78066D58" w14:textId="77777777" w:rsidR="00AE0CCB" w:rsidRPr="00982C10" w:rsidRDefault="00AE0CCB" w:rsidP="007B7A93">
                  <w:pPr>
                    <w:jc w:val="center"/>
                    <w:rPr>
                      <w:rFonts w:cs="Arial"/>
                      <w:b/>
                      <w:sz w:val="16"/>
                    </w:rPr>
                  </w:pPr>
                  <w:r w:rsidRPr="00982C10">
                    <w:rPr>
                      <w:rFonts w:cs="Arial"/>
                      <w:b/>
                      <w:sz w:val="16"/>
                    </w:rPr>
                    <w:t>2022</w:t>
                  </w:r>
                </w:p>
              </w:tc>
              <w:tc>
                <w:tcPr>
                  <w:tcW w:w="2678" w:type="dxa"/>
                  <w:vMerge/>
                  <w:shd w:val="clear" w:color="auto" w:fill="auto"/>
                  <w:vAlign w:val="center"/>
                </w:tcPr>
                <w:p w14:paraId="45BBE5C9" w14:textId="77777777" w:rsidR="00AE0CCB" w:rsidRPr="00982C10" w:rsidRDefault="00AE0CCB" w:rsidP="007B7A93">
                  <w:pPr>
                    <w:pStyle w:val="Default"/>
                    <w:jc w:val="center"/>
                    <w:rPr>
                      <w:rFonts w:eastAsia="Times New Roman"/>
                      <w:color w:val="auto"/>
                      <w:sz w:val="14"/>
                      <w:szCs w:val="20"/>
                      <w:lang w:val="es-CO" w:eastAsia="es-ES"/>
                    </w:rPr>
                  </w:pPr>
                  <w:r w:rsidRPr="00982C10">
                    <w:rPr>
                      <w:rFonts w:eastAsia="Times New Roman"/>
                      <w:color w:val="auto"/>
                      <w:sz w:val="14"/>
                      <w:szCs w:val="20"/>
                      <w:lang w:val="es-CO" w:eastAsia="es-ES"/>
                    </w:rPr>
                    <w:t>Central, Occidental, Tintal, Apogeo y Porvenir</w:t>
                  </w:r>
                </w:p>
              </w:tc>
              <w:tc>
                <w:tcPr>
                  <w:tcW w:w="1985" w:type="dxa"/>
                  <w:gridSpan w:val="2"/>
                  <w:vMerge/>
                  <w:vAlign w:val="center"/>
                </w:tcPr>
                <w:p w14:paraId="7D34F5C7" w14:textId="77777777" w:rsidR="00AE0CCB" w:rsidRPr="00982C10" w:rsidRDefault="00AE0CCB" w:rsidP="007B7A93">
                  <w:pPr>
                    <w:pStyle w:val="Default"/>
                    <w:jc w:val="center"/>
                    <w:rPr>
                      <w:rFonts w:eastAsia="Times New Roman"/>
                      <w:color w:val="auto"/>
                      <w:sz w:val="16"/>
                      <w:szCs w:val="20"/>
                      <w:lang w:val="es-CO" w:eastAsia="es-ES"/>
                    </w:rPr>
                  </w:pPr>
                </w:p>
              </w:tc>
              <w:tc>
                <w:tcPr>
                  <w:tcW w:w="3842" w:type="dxa"/>
                  <w:gridSpan w:val="4"/>
                  <w:vMerge/>
                  <w:vAlign w:val="center"/>
                </w:tcPr>
                <w:p w14:paraId="0B4020A7" w14:textId="77777777" w:rsidR="00AE0CCB" w:rsidRPr="00982C10" w:rsidRDefault="00AE0CCB" w:rsidP="007B7A93">
                  <w:pPr>
                    <w:pStyle w:val="Default"/>
                    <w:rPr>
                      <w:rFonts w:eastAsia="Times New Roman"/>
                      <w:color w:val="FF0000"/>
                      <w:sz w:val="16"/>
                      <w:szCs w:val="20"/>
                      <w:lang w:val="es-CO" w:eastAsia="es-ES"/>
                    </w:rPr>
                  </w:pPr>
                </w:p>
              </w:tc>
            </w:tr>
            <w:tr w:rsidR="00AE0CCB" w:rsidRPr="00982C10" w14:paraId="636B235F" w14:textId="77777777" w:rsidTr="7A743499">
              <w:tblPrEx>
                <w:tblLook w:val="00A0" w:firstRow="1" w:lastRow="0" w:firstColumn="1" w:lastColumn="0" w:noHBand="0" w:noVBand="0"/>
              </w:tblPrEx>
              <w:trPr>
                <w:trHeight w:val="284"/>
                <w:jc w:val="center"/>
              </w:trPr>
              <w:tc>
                <w:tcPr>
                  <w:tcW w:w="833" w:type="dxa"/>
                  <w:shd w:val="clear" w:color="auto" w:fill="auto"/>
                  <w:vAlign w:val="center"/>
                </w:tcPr>
                <w:p w14:paraId="1C623E38" w14:textId="77777777" w:rsidR="00AE0CCB" w:rsidRPr="00982C10" w:rsidRDefault="00AE0CCB" w:rsidP="007B7A93">
                  <w:pPr>
                    <w:jc w:val="center"/>
                    <w:rPr>
                      <w:rFonts w:cs="Arial"/>
                      <w:b/>
                      <w:sz w:val="16"/>
                    </w:rPr>
                  </w:pPr>
                  <w:r w:rsidRPr="00982C10">
                    <w:rPr>
                      <w:rFonts w:cs="Arial"/>
                      <w:b/>
                      <w:sz w:val="16"/>
                    </w:rPr>
                    <w:t>2023</w:t>
                  </w:r>
                </w:p>
              </w:tc>
              <w:tc>
                <w:tcPr>
                  <w:tcW w:w="2678" w:type="dxa"/>
                  <w:vMerge/>
                  <w:shd w:val="clear" w:color="auto" w:fill="auto"/>
                  <w:vAlign w:val="center"/>
                </w:tcPr>
                <w:p w14:paraId="25B7B83C" w14:textId="77777777" w:rsidR="00AE0CCB" w:rsidRPr="00982C10" w:rsidRDefault="00AE0CCB" w:rsidP="007B7A93">
                  <w:pPr>
                    <w:pStyle w:val="Default"/>
                    <w:jc w:val="center"/>
                    <w:rPr>
                      <w:rFonts w:eastAsia="Times New Roman"/>
                      <w:color w:val="auto"/>
                      <w:sz w:val="14"/>
                      <w:szCs w:val="20"/>
                      <w:lang w:val="es-CO" w:eastAsia="es-ES"/>
                    </w:rPr>
                  </w:pPr>
                  <w:r w:rsidRPr="00982C10">
                    <w:rPr>
                      <w:rFonts w:eastAsia="Times New Roman"/>
                      <w:color w:val="auto"/>
                      <w:sz w:val="14"/>
                      <w:szCs w:val="20"/>
                      <w:lang w:val="es-CO" w:eastAsia="es-ES"/>
                    </w:rPr>
                    <w:t>Central, Occidental, Tintal, Apogeo y Porvenir</w:t>
                  </w:r>
                </w:p>
              </w:tc>
              <w:tc>
                <w:tcPr>
                  <w:tcW w:w="1985" w:type="dxa"/>
                  <w:gridSpan w:val="2"/>
                  <w:vMerge/>
                  <w:vAlign w:val="center"/>
                </w:tcPr>
                <w:p w14:paraId="1D7B270A" w14:textId="77777777" w:rsidR="00AE0CCB" w:rsidRPr="00982C10" w:rsidRDefault="00AE0CCB" w:rsidP="007B7A93">
                  <w:pPr>
                    <w:pStyle w:val="Default"/>
                    <w:jc w:val="center"/>
                    <w:rPr>
                      <w:rFonts w:eastAsia="Times New Roman"/>
                      <w:color w:val="auto"/>
                      <w:sz w:val="16"/>
                      <w:szCs w:val="20"/>
                      <w:lang w:val="es-CO" w:eastAsia="es-ES"/>
                    </w:rPr>
                  </w:pPr>
                </w:p>
              </w:tc>
              <w:tc>
                <w:tcPr>
                  <w:tcW w:w="3842" w:type="dxa"/>
                  <w:gridSpan w:val="4"/>
                  <w:vMerge/>
                  <w:vAlign w:val="center"/>
                </w:tcPr>
                <w:p w14:paraId="4F904CB7" w14:textId="77777777" w:rsidR="00AE0CCB" w:rsidRPr="00982C10" w:rsidRDefault="00AE0CCB" w:rsidP="007B7A93">
                  <w:pPr>
                    <w:pStyle w:val="Default"/>
                    <w:rPr>
                      <w:rFonts w:eastAsia="Times New Roman"/>
                      <w:color w:val="FF0000"/>
                      <w:sz w:val="16"/>
                      <w:szCs w:val="20"/>
                      <w:lang w:val="es-CO" w:eastAsia="es-ES"/>
                    </w:rPr>
                  </w:pPr>
                </w:p>
              </w:tc>
            </w:tr>
            <w:tr w:rsidR="00AE0CCB" w:rsidRPr="00982C10" w14:paraId="481CB101" w14:textId="77777777" w:rsidTr="7A743499">
              <w:tblPrEx>
                <w:tblLook w:val="00A0" w:firstRow="1" w:lastRow="0" w:firstColumn="1" w:lastColumn="0" w:noHBand="0" w:noVBand="0"/>
              </w:tblPrEx>
              <w:trPr>
                <w:trHeight w:val="284"/>
                <w:jc w:val="center"/>
              </w:trPr>
              <w:tc>
                <w:tcPr>
                  <w:tcW w:w="833" w:type="dxa"/>
                  <w:shd w:val="clear" w:color="auto" w:fill="auto"/>
                  <w:vAlign w:val="center"/>
                </w:tcPr>
                <w:p w14:paraId="46C646BA" w14:textId="77777777" w:rsidR="00AE0CCB" w:rsidRPr="00982C10" w:rsidRDefault="00AE0CCB" w:rsidP="007B7A93">
                  <w:pPr>
                    <w:jc w:val="center"/>
                    <w:rPr>
                      <w:rFonts w:cs="Arial"/>
                      <w:b/>
                      <w:bCs/>
                      <w:sz w:val="16"/>
                    </w:rPr>
                  </w:pPr>
                  <w:r w:rsidRPr="00982C10">
                    <w:rPr>
                      <w:rFonts w:cs="Arial"/>
                      <w:b/>
                      <w:bCs/>
                      <w:sz w:val="16"/>
                    </w:rPr>
                    <w:t>2024</w:t>
                  </w:r>
                </w:p>
              </w:tc>
              <w:tc>
                <w:tcPr>
                  <w:tcW w:w="2678" w:type="dxa"/>
                  <w:vMerge/>
                  <w:shd w:val="clear" w:color="auto" w:fill="auto"/>
                  <w:vAlign w:val="center"/>
                </w:tcPr>
                <w:p w14:paraId="2A7BA047" w14:textId="77777777" w:rsidR="00AE0CCB" w:rsidRPr="00982C10" w:rsidRDefault="00AE0CCB" w:rsidP="007B7A93">
                  <w:pPr>
                    <w:pStyle w:val="Default"/>
                    <w:jc w:val="center"/>
                    <w:rPr>
                      <w:rFonts w:eastAsia="Times New Roman"/>
                      <w:color w:val="auto"/>
                      <w:sz w:val="14"/>
                      <w:szCs w:val="20"/>
                      <w:lang w:val="es-CO" w:eastAsia="es-ES"/>
                    </w:rPr>
                  </w:pPr>
                  <w:r w:rsidRPr="00982C10">
                    <w:rPr>
                      <w:rFonts w:eastAsia="Times New Roman"/>
                      <w:color w:val="auto"/>
                      <w:sz w:val="14"/>
                      <w:szCs w:val="20"/>
                      <w:lang w:val="es-CO" w:eastAsia="es-ES"/>
                    </w:rPr>
                    <w:t>Central, Occidental, Tintal, Apogeo y Porvenir</w:t>
                  </w:r>
                </w:p>
              </w:tc>
              <w:tc>
                <w:tcPr>
                  <w:tcW w:w="1985" w:type="dxa"/>
                  <w:gridSpan w:val="2"/>
                  <w:vMerge/>
                  <w:vAlign w:val="center"/>
                </w:tcPr>
                <w:p w14:paraId="06971CD3" w14:textId="77777777" w:rsidR="00AE0CCB" w:rsidRPr="00982C10" w:rsidRDefault="00AE0CCB" w:rsidP="007B7A93">
                  <w:pPr>
                    <w:pStyle w:val="Default"/>
                    <w:jc w:val="center"/>
                    <w:rPr>
                      <w:rFonts w:eastAsia="Times New Roman"/>
                      <w:color w:val="auto"/>
                      <w:sz w:val="16"/>
                      <w:szCs w:val="20"/>
                      <w:lang w:val="es-CO" w:eastAsia="es-ES"/>
                    </w:rPr>
                  </w:pPr>
                </w:p>
              </w:tc>
              <w:tc>
                <w:tcPr>
                  <w:tcW w:w="3842" w:type="dxa"/>
                  <w:gridSpan w:val="4"/>
                  <w:vMerge/>
                  <w:vAlign w:val="center"/>
                </w:tcPr>
                <w:p w14:paraId="2A1F701D" w14:textId="77777777" w:rsidR="00AE0CCB" w:rsidRPr="00982C10" w:rsidRDefault="00AE0CCB" w:rsidP="007B7A93">
                  <w:pPr>
                    <w:pStyle w:val="Default"/>
                    <w:rPr>
                      <w:rFonts w:eastAsia="Times New Roman"/>
                      <w:color w:val="auto"/>
                      <w:sz w:val="16"/>
                      <w:szCs w:val="20"/>
                      <w:lang w:val="es-CO" w:eastAsia="es-ES"/>
                    </w:rPr>
                  </w:pPr>
                </w:p>
              </w:tc>
            </w:tr>
          </w:tbl>
          <w:p w14:paraId="03EFCA41" w14:textId="77777777" w:rsidR="00B75837" w:rsidRPr="00982C10" w:rsidRDefault="00B75837" w:rsidP="00EF1DD0">
            <w:pPr>
              <w:ind w:left="708"/>
              <w:rPr>
                <w:rFonts w:cs="Arial"/>
                <w:b/>
                <w:sz w:val="20"/>
              </w:rPr>
            </w:pPr>
          </w:p>
          <w:p w14:paraId="5F96A722" w14:textId="77777777" w:rsidR="00B75837" w:rsidRPr="00982C10" w:rsidRDefault="00B75837" w:rsidP="00A9449F">
            <w:pPr>
              <w:ind w:left="708"/>
              <w:rPr>
                <w:rFonts w:cs="Arial"/>
                <w:sz w:val="20"/>
              </w:rPr>
            </w:pPr>
          </w:p>
          <w:p w14:paraId="239A5695" w14:textId="77777777" w:rsidR="0073796B" w:rsidRPr="00982C10" w:rsidRDefault="002E04FD" w:rsidP="0073796B">
            <w:pPr>
              <w:ind w:left="708"/>
              <w:rPr>
                <w:rFonts w:cs="Arial"/>
                <w:b/>
                <w:sz w:val="20"/>
                <w:u w:val="single"/>
              </w:rPr>
            </w:pPr>
            <w:r w:rsidRPr="00982C10">
              <w:rPr>
                <w:rFonts w:cs="Arial"/>
                <w:b/>
                <w:sz w:val="20"/>
                <w:u w:val="single"/>
                <w:lang w:val="es-ES"/>
              </w:rPr>
              <w:t>COMPONENTE 2</w:t>
            </w:r>
            <w:r w:rsidRPr="00982C10">
              <w:rPr>
                <w:rFonts w:cs="Arial"/>
                <w:b/>
                <w:sz w:val="20"/>
                <w:u w:val="single"/>
              </w:rPr>
              <w:t xml:space="preserve"> REDUCCIÓN DEL RIESGO Y ADAPTACIÓN AL CAMBIO CLIMÁTICO</w:t>
            </w:r>
          </w:p>
          <w:p w14:paraId="5B95CD12" w14:textId="77777777" w:rsidR="00582CA6" w:rsidRPr="00982C10" w:rsidRDefault="00582CA6" w:rsidP="0073796B">
            <w:pPr>
              <w:ind w:left="708"/>
              <w:rPr>
                <w:rFonts w:cs="Arial"/>
                <w:b/>
                <w:sz w:val="20"/>
                <w:u w:val="single"/>
              </w:rPr>
            </w:pPr>
          </w:p>
          <w:p w14:paraId="25DFFDBA" w14:textId="77777777" w:rsidR="00582CA6" w:rsidRPr="00982C10" w:rsidRDefault="00582CA6" w:rsidP="0073796B">
            <w:pPr>
              <w:ind w:left="708"/>
              <w:rPr>
                <w:rFonts w:cs="Arial"/>
                <w:bCs/>
                <w:sz w:val="20"/>
              </w:rPr>
            </w:pPr>
            <w:r w:rsidRPr="00982C10">
              <w:rPr>
                <w:rFonts w:cs="Arial"/>
                <w:bCs/>
                <w:sz w:val="20"/>
              </w:rPr>
              <w:t xml:space="preserve">En este componente se propone reducir la afectación, daño o pérdida de la vida, el ambiente, los bienes, infraestructura y patrimonio en general, público o privado en la localidad de Bosa. Estableciendo de forma integral una adecuada respuesta, a través de la implementación de acciones efectivas para el </w:t>
            </w:r>
            <w:r w:rsidRPr="00982C10">
              <w:rPr>
                <w:rFonts w:cs="Arial"/>
                <w:bCs/>
                <w:sz w:val="20"/>
              </w:rPr>
              <w:lastRenderedPageBreak/>
              <w:t>fortalecimiento de capacidades locales y las intervenciones necesarias para la mitigación y reducción del riesgo y la adaptación al cambio climático.</w:t>
            </w:r>
          </w:p>
          <w:p w14:paraId="5220BBB2" w14:textId="77777777" w:rsidR="002E04FD" w:rsidRPr="00982C10" w:rsidRDefault="002E04FD" w:rsidP="0073796B">
            <w:pPr>
              <w:ind w:left="708"/>
              <w:rPr>
                <w:rFonts w:cs="Arial"/>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3103"/>
              <w:gridCol w:w="1426"/>
              <w:gridCol w:w="559"/>
              <w:gridCol w:w="433"/>
              <w:gridCol w:w="992"/>
              <w:gridCol w:w="993"/>
              <w:gridCol w:w="999"/>
            </w:tblGrid>
            <w:tr w:rsidR="0073796B" w:rsidRPr="00982C10" w14:paraId="6F48CF9B" w14:textId="77777777" w:rsidTr="7A743499">
              <w:trPr>
                <w:trHeight w:val="313"/>
                <w:jc w:val="center"/>
              </w:trPr>
              <w:tc>
                <w:tcPr>
                  <w:tcW w:w="9338" w:type="dxa"/>
                  <w:gridSpan w:val="8"/>
                  <w:shd w:val="clear" w:color="auto" w:fill="D9D9D9" w:themeFill="background1" w:themeFillShade="D9"/>
                  <w:vAlign w:val="center"/>
                </w:tcPr>
                <w:p w14:paraId="60B977BD" w14:textId="77777777" w:rsidR="0073796B" w:rsidRPr="00982C10" w:rsidRDefault="0073796B" w:rsidP="0073796B">
                  <w:pPr>
                    <w:autoSpaceDE w:val="0"/>
                    <w:autoSpaceDN w:val="0"/>
                    <w:adjustRightInd w:val="0"/>
                    <w:jc w:val="center"/>
                    <w:rPr>
                      <w:rFonts w:cs="Arial"/>
                      <w:b/>
                      <w:sz w:val="20"/>
                      <w:lang w:val="es-ES"/>
                    </w:rPr>
                  </w:pPr>
                  <w:r w:rsidRPr="00982C10">
                    <w:rPr>
                      <w:rFonts w:cs="Arial"/>
                      <w:b/>
                      <w:sz w:val="20"/>
                      <w:lang w:val="es-ES"/>
                    </w:rPr>
                    <w:t>DESCRIPCIÓN DE ACTIVIDADES</w:t>
                  </w:r>
                </w:p>
              </w:tc>
            </w:tr>
            <w:tr w:rsidR="0073796B" w:rsidRPr="00982C10" w14:paraId="0C4AC733" w14:textId="77777777" w:rsidTr="004669FF">
              <w:trPr>
                <w:trHeight w:val="827"/>
                <w:jc w:val="center"/>
              </w:trPr>
              <w:tc>
                <w:tcPr>
                  <w:tcW w:w="9338" w:type="dxa"/>
                  <w:gridSpan w:val="8"/>
                </w:tcPr>
                <w:p w14:paraId="13CB595B" w14:textId="77777777" w:rsidR="0073796B" w:rsidRPr="00982C10" w:rsidRDefault="0073796B" w:rsidP="0073796B">
                  <w:pPr>
                    <w:ind w:left="360"/>
                    <w:rPr>
                      <w:rFonts w:cs="Arial"/>
                      <w:i/>
                      <w:sz w:val="20"/>
                      <w:lang w:val="es-ES"/>
                    </w:rPr>
                  </w:pPr>
                </w:p>
                <w:p w14:paraId="21ABA312" w14:textId="3362C28A" w:rsidR="0073796B" w:rsidRPr="00982C10" w:rsidRDefault="0073796B" w:rsidP="0073796B">
                  <w:pPr>
                    <w:ind w:left="360"/>
                    <w:rPr>
                      <w:rFonts w:cs="Arial"/>
                      <w:b/>
                      <w:sz w:val="20"/>
                      <w:u w:val="single"/>
                      <w:lang w:val="es-ES"/>
                    </w:rPr>
                  </w:pPr>
                  <w:r w:rsidRPr="00982C10">
                    <w:rPr>
                      <w:rFonts w:cs="Arial"/>
                      <w:b/>
                      <w:sz w:val="20"/>
                      <w:u w:val="single"/>
                      <w:lang w:val="es-ES"/>
                    </w:rPr>
                    <w:t>VIGENCIA 202</w:t>
                  </w:r>
                  <w:r w:rsidR="00A767D8">
                    <w:rPr>
                      <w:rFonts w:cs="Arial"/>
                      <w:b/>
                      <w:sz w:val="20"/>
                      <w:u w:val="single"/>
                      <w:lang w:val="es-ES"/>
                    </w:rPr>
                    <w:t>3</w:t>
                  </w:r>
                </w:p>
                <w:p w14:paraId="6D9C8D39" w14:textId="77777777" w:rsidR="0073796B" w:rsidRPr="00982C10" w:rsidRDefault="0073796B" w:rsidP="0073796B">
                  <w:pPr>
                    <w:ind w:left="360"/>
                    <w:rPr>
                      <w:rFonts w:cs="Arial"/>
                      <w:color w:val="FF0000"/>
                      <w:sz w:val="20"/>
                      <w:lang w:val="es-ES"/>
                    </w:rPr>
                  </w:pPr>
                </w:p>
                <w:p w14:paraId="41CF83D1" w14:textId="0227A1CB" w:rsidR="0073796B" w:rsidRDefault="3884FCAE" w:rsidP="366E1472">
                  <w:pPr>
                    <w:ind w:left="360"/>
                    <w:rPr>
                      <w:rFonts w:cs="Arial"/>
                      <w:sz w:val="20"/>
                    </w:rPr>
                  </w:pPr>
                  <w:r w:rsidRPr="366E1472">
                    <w:rPr>
                      <w:rFonts w:cs="Arial"/>
                      <w:sz w:val="20"/>
                    </w:rPr>
                    <w:t xml:space="preserve">Por medio de estrategias </w:t>
                  </w:r>
                  <w:r w:rsidR="36D3F0B8" w:rsidRPr="366E1472">
                    <w:rPr>
                      <w:rFonts w:cs="Arial"/>
                      <w:sz w:val="20"/>
                    </w:rPr>
                    <w:t xml:space="preserve">se </w:t>
                  </w:r>
                  <w:r w:rsidR="043BBB12" w:rsidRPr="366E1472">
                    <w:rPr>
                      <w:rFonts w:cs="Arial"/>
                      <w:sz w:val="20"/>
                    </w:rPr>
                    <w:t>realizarán</w:t>
                  </w:r>
                  <w:r w:rsidR="36D3F0B8" w:rsidRPr="366E1472">
                    <w:rPr>
                      <w:rFonts w:cs="Arial"/>
                      <w:sz w:val="20"/>
                    </w:rPr>
                    <w:t xml:space="preserve"> medidas de reducción estructurales</w:t>
                  </w:r>
                  <w:r w:rsidR="36D3F0B8" w:rsidRPr="366E1472">
                    <w:rPr>
                      <w:rFonts w:cs="Arial"/>
                      <w:spacing w:val="-17"/>
                      <w:sz w:val="20"/>
                    </w:rPr>
                    <w:t xml:space="preserve"> </w:t>
                  </w:r>
                  <w:r w:rsidR="36D3F0B8" w:rsidRPr="366E1472">
                    <w:rPr>
                      <w:rFonts w:cs="Arial"/>
                      <w:sz w:val="20"/>
                    </w:rPr>
                    <w:t>(obras</w:t>
                  </w:r>
                  <w:r w:rsidR="36D3F0B8" w:rsidRPr="366E1472">
                    <w:rPr>
                      <w:rFonts w:cs="Arial"/>
                      <w:spacing w:val="-16"/>
                      <w:sz w:val="20"/>
                    </w:rPr>
                    <w:t xml:space="preserve"> </w:t>
                  </w:r>
                  <w:r w:rsidR="36D3F0B8" w:rsidRPr="366E1472">
                    <w:rPr>
                      <w:rFonts w:cs="Arial"/>
                      <w:sz w:val="20"/>
                    </w:rPr>
                    <w:t>que</w:t>
                  </w:r>
                  <w:r w:rsidR="36D3F0B8" w:rsidRPr="366E1472">
                    <w:rPr>
                      <w:rFonts w:cs="Arial"/>
                      <w:spacing w:val="-15"/>
                      <w:sz w:val="20"/>
                    </w:rPr>
                    <w:t xml:space="preserve"> </w:t>
                  </w:r>
                  <w:r w:rsidR="36D3F0B8" w:rsidRPr="366E1472">
                    <w:rPr>
                      <w:rFonts w:cs="Arial"/>
                      <w:sz w:val="20"/>
                    </w:rPr>
                    <w:t>reducen</w:t>
                  </w:r>
                  <w:r w:rsidR="36D3F0B8" w:rsidRPr="366E1472">
                    <w:rPr>
                      <w:rFonts w:cs="Arial"/>
                      <w:spacing w:val="-12"/>
                      <w:sz w:val="20"/>
                    </w:rPr>
                    <w:t xml:space="preserve"> </w:t>
                  </w:r>
                  <w:r w:rsidR="36D3F0B8" w:rsidRPr="366E1472">
                    <w:rPr>
                      <w:rFonts w:cs="Arial"/>
                      <w:sz w:val="20"/>
                    </w:rPr>
                    <w:t>o</w:t>
                  </w:r>
                  <w:r w:rsidR="36D3F0B8" w:rsidRPr="366E1472">
                    <w:rPr>
                      <w:rFonts w:cs="Arial"/>
                      <w:spacing w:val="-15"/>
                      <w:sz w:val="20"/>
                    </w:rPr>
                    <w:t xml:space="preserve"> </w:t>
                  </w:r>
                  <w:r w:rsidR="36D3F0B8" w:rsidRPr="366E1472">
                    <w:rPr>
                      <w:rFonts w:cs="Arial"/>
                      <w:sz w:val="20"/>
                    </w:rPr>
                    <w:t>evitan</w:t>
                  </w:r>
                  <w:r w:rsidR="36D3F0B8" w:rsidRPr="366E1472">
                    <w:rPr>
                      <w:rFonts w:cs="Arial"/>
                      <w:spacing w:val="-16"/>
                      <w:sz w:val="20"/>
                    </w:rPr>
                    <w:t xml:space="preserve"> </w:t>
                  </w:r>
                  <w:r w:rsidR="36D3F0B8" w:rsidRPr="366E1472">
                    <w:rPr>
                      <w:rFonts w:cs="Arial"/>
                      <w:sz w:val="20"/>
                    </w:rPr>
                    <w:t>el</w:t>
                  </w:r>
                  <w:r w:rsidR="36D3F0B8" w:rsidRPr="366E1472">
                    <w:rPr>
                      <w:rFonts w:cs="Arial"/>
                      <w:spacing w:val="-11"/>
                      <w:sz w:val="20"/>
                    </w:rPr>
                    <w:t xml:space="preserve"> </w:t>
                  </w:r>
                  <w:r w:rsidR="36D3F0B8" w:rsidRPr="366E1472">
                    <w:rPr>
                      <w:rFonts w:cs="Arial"/>
                      <w:sz w:val="20"/>
                    </w:rPr>
                    <w:t>posible</w:t>
                  </w:r>
                  <w:r w:rsidR="36D3F0B8" w:rsidRPr="366E1472">
                    <w:rPr>
                      <w:rFonts w:cs="Arial"/>
                      <w:spacing w:val="-11"/>
                      <w:sz w:val="20"/>
                    </w:rPr>
                    <w:t xml:space="preserve"> </w:t>
                  </w:r>
                  <w:r w:rsidR="36D3F0B8" w:rsidRPr="366E1472">
                    <w:rPr>
                      <w:rFonts w:cs="Arial"/>
                      <w:sz w:val="20"/>
                    </w:rPr>
                    <w:t>impacto)</w:t>
                  </w:r>
                  <w:r w:rsidR="36D3F0B8" w:rsidRPr="366E1472">
                    <w:rPr>
                      <w:rFonts w:cs="Arial"/>
                      <w:spacing w:val="-10"/>
                      <w:sz w:val="20"/>
                    </w:rPr>
                    <w:t xml:space="preserve"> </w:t>
                  </w:r>
                  <w:r w:rsidR="36D3F0B8" w:rsidRPr="366E1472">
                    <w:rPr>
                      <w:rFonts w:cs="Arial"/>
                      <w:sz w:val="20"/>
                    </w:rPr>
                    <w:t>y</w:t>
                  </w:r>
                  <w:r w:rsidR="36D3F0B8" w:rsidRPr="366E1472">
                    <w:rPr>
                      <w:rFonts w:cs="Arial"/>
                      <w:spacing w:val="-16"/>
                      <w:sz w:val="20"/>
                    </w:rPr>
                    <w:t xml:space="preserve"> </w:t>
                  </w:r>
                  <w:r w:rsidR="36D3F0B8" w:rsidRPr="366E1472">
                    <w:rPr>
                      <w:rFonts w:cs="Arial"/>
                      <w:sz w:val="20"/>
                    </w:rPr>
                    <w:t>no</w:t>
                  </w:r>
                  <w:r w:rsidR="36D3F0B8" w:rsidRPr="366E1472">
                    <w:rPr>
                      <w:rFonts w:cs="Arial"/>
                      <w:spacing w:val="-11"/>
                      <w:sz w:val="20"/>
                    </w:rPr>
                    <w:t xml:space="preserve"> </w:t>
                  </w:r>
                  <w:r w:rsidR="36D3F0B8" w:rsidRPr="366E1472">
                    <w:rPr>
                      <w:rFonts w:cs="Arial"/>
                      <w:sz w:val="20"/>
                    </w:rPr>
                    <w:t>estructurales</w:t>
                  </w:r>
                  <w:r w:rsidR="36D3F0B8" w:rsidRPr="366E1472">
                    <w:rPr>
                      <w:rFonts w:cs="Arial"/>
                      <w:spacing w:val="-16"/>
                      <w:sz w:val="20"/>
                    </w:rPr>
                    <w:t xml:space="preserve"> </w:t>
                  </w:r>
                  <w:r w:rsidR="36D3F0B8" w:rsidRPr="366E1472">
                    <w:rPr>
                      <w:rFonts w:cs="Arial"/>
                      <w:sz w:val="20"/>
                    </w:rPr>
                    <w:t>(políticas, reglas de operación, sensibilización, mecanismos y procesos de participación ciudadana e información a la población para la gestión del riesgo de desastres):</w:t>
                  </w:r>
                  <w:r w:rsidR="00982C10" w:rsidRPr="366E1472">
                    <w:rPr>
                      <w:rFonts w:cs="Arial"/>
                      <w:sz w:val="20"/>
                    </w:rPr>
                    <w:t xml:space="preserve"> </w:t>
                  </w:r>
                  <w:r w:rsidR="36D3F0B8" w:rsidRPr="366E1472">
                    <w:rPr>
                      <w:rFonts w:cs="Arial"/>
                      <w:sz w:val="20"/>
                    </w:rPr>
                    <w:t xml:space="preserve">en el marco de </w:t>
                  </w:r>
                  <w:r w:rsidR="76BCF461" w:rsidRPr="366E1472">
                    <w:rPr>
                      <w:rFonts w:cs="Arial"/>
                      <w:sz w:val="20"/>
                    </w:rPr>
                    <w:t>la priorización</w:t>
                  </w:r>
                  <w:r w:rsidRPr="366E1472">
                    <w:rPr>
                      <w:rFonts w:cs="Arial"/>
                      <w:sz w:val="20"/>
                    </w:rPr>
                    <w:t xml:space="preserve"> del Plan Local de Gestión de Riesgos y Cambio Climático PLGR-CC con el fin de reducir los riesgos identificados.</w:t>
                  </w:r>
                </w:p>
                <w:p w14:paraId="675E05EE" w14:textId="77777777" w:rsidR="002E6FB4" w:rsidRDefault="002E6FB4" w:rsidP="0073796B">
                  <w:pPr>
                    <w:ind w:left="360"/>
                    <w:rPr>
                      <w:rFonts w:cs="Arial"/>
                      <w:sz w:val="20"/>
                    </w:rPr>
                  </w:pPr>
                </w:p>
                <w:p w14:paraId="5BBB0C95" w14:textId="77777777" w:rsidR="002E6FB4" w:rsidRDefault="002E6FB4" w:rsidP="002E6FB4">
                  <w:pPr>
                    <w:ind w:left="360"/>
                    <w:rPr>
                      <w:rFonts w:cs="Arial"/>
                      <w:sz w:val="20"/>
                    </w:rPr>
                  </w:pPr>
                  <w:r>
                    <w:rPr>
                      <w:rFonts w:cs="Arial"/>
                      <w:sz w:val="20"/>
                    </w:rPr>
                    <w:t>El desarrollo de las actividades se realizará a partir de los enfoques de intervención; intervención correctiva; intervención prospectiva; y adaptación al cambio climático.</w:t>
                  </w:r>
                </w:p>
                <w:p w14:paraId="2FC17F8B" w14:textId="77777777" w:rsidR="002E6FB4" w:rsidRDefault="002E6FB4" w:rsidP="002E6FB4">
                  <w:pPr>
                    <w:ind w:left="360"/>
                    <w:rPr>
                      <w:sz w:val="20"/>
                    </w:rPr>
                  </w:pPr>
                </w:p>
                <w:p w14:paraId="6B37253C" w14:textId="77777777" w:rsidR="002E6FB4" w:rsidRPr="00982C10" w:rsidRDefault="002E6FB4" w:rsidP="0072159F">
                  <w:pPr>
                    <w:numPr>
                      <w:ilvl w:val="0"/>
                      <w:numId w:val="11"/>
                    </w:numPr>
                    <w:ind w:left="676" w:hanging="283"/>
                    <w:rPr>
                      <w:rFonts w:cs="Arial"/>
                      <w:sz w:val="20"/>
                    </w:rPr>
                  </w:pPr>
                  <w:r w:rsidRPr="00982C10">
                    <w:rPr>
                      <w:rFonts w:cs="Arial"/>
                      <w:sz w:val="20"/>
                    </w:rPr>
                    <w:t>Obras biomecánicas y/o de bioingeniería para la reducción del riesgo.</w:t>
                  </w:r>
                </w:p>
                <w:p w14:paraId="3666E424" w14:textId="77777777" w:rsidR="009B5054" w:rsidRPr="00982C10" w:rsidRDefault="009B5054" w:rsidP="0072159F">
                  <w:pPr>
                    <w:numPr>
                      <w:ilvl w:val="0"/>
                      <w:numId w:val="11"/>
                    </w:numPr>
                    <w:ind w:left="676" w:hanging="283"/>
                    <w:rPr>
                      <w:rFonts w:cs="Arial"/>
                      <w:sz w:val="20"/>
                    </w:rPr>
                  </w:pPr>
                  <w:r w:rsidRPr="00982C10">
                    <w:rPr>
                      <w:rFonts w:cs="Arial"/>
                      <w:sz w:val="20"/>
                    </w:rPr>
                    <w:t>Recuperación y/o adecuación de predios derivados del reasentamiento de familias y suelos degradados por riesgo</w:t>
                  </w:r>
                </w:p>
                <w:p w14:paraId="2A59ABC1" w14:textId="77777777" w:rsidR="009B5054" w:rsidRPr="00982C10" w:rsidRDefault="009B5054" w:rsidP="0072159F">
                  <w:pPr>
                    <w:numPr>
                      <w:ilvl w:val="0"/>
                      <w:numId w:val="11"/>
                    </w:numPr>
                    <w:ind w:left="676" w:hanging="283"/>
                    <w:rPr>
                      <w:rFonts w:cs="Arial"/>
                      <w:sz w:val="20"/>
                    </w:rPr>
                  </w:pPr>
                  <w:r w:rsidRPr="00982C10">
                    <w:rPr>
                      <w:rFonts w:cs="Arial"/>
                      <w:sz w:val="20"/>
                    </w:rPr>
                    <w:t>Acciones de adecuación paisajística, geomorfológica y/o ambiental para la gestión del riesgo.</w:t>
                  </w:r>
                </w:p>
                <w:p w14:paraId="2F6B9F04" w14:textId="1027A518" w:rsidR="009B5054" w:rsidRPr="00982C10" w:rsidRDefault="009B5054" w:rsidP="0072159F">
                  <w:pPr>
                    <w:numPr>
                      <w:ilvl w:val="0"/>
                      <w:numId w:val="11"/>
                    </w:numPr>
                    <w:ind w:left="676" w:hanging="283"/>
                    <w:rPr>
                      <w:rFonts w:cs="Arial"/>
                      <w:sz w:val="20"/>
                    </w:rPr>
                  </w:pPr>
                  <w:r w:rsidRPr="00982C10">
                    <w:rPr>
                      <w:rFonts w:cs="Arial"/>
                      <w:sz w:val="20"/>
                    </w:rPr>
                    <w:t>Intervenciones físicas de reducción</w:t>
                  </w:r>
                  <w:r w:rsidR="009B3805">
                    <w:rPr>
                      <w:rFonts w:cs="Arial"/>
                      <w:sz w:val="20"/>
                    </w:rPr>
                    <w:t xml:space="preserve"> del riesgo, </w:t>
                  </w:r>
                  <w:r w:rsidRPr="00982C10">
                    <w:rPr>
                      <w:rFonts w:cs="Arial"/>
                      <w:sz w:val="20"/>
                    </w:rPr>
                    <w:t>según los escenarios de riesgo caracterizados.</w:t>
                  </w:r>
                </w:p>
                <w:p w14:paraId="40CA4D7D" w14:textId="77777777" w:rsidR="009B5054" w:rsidRPr="00982C10" w:rsidRDefault="009B5054" w:rsidP="0072159F">
                  <w:pPr>
                    <w:numPr>
                      <w:ilvl w:val="0"/>
                      <w:numId w:val="11"/>
                    </w:numPr>
                    <w:ind w:left="676" w:hanging="283"/>
                    <w:rPr>
                      <w:rFonts w:cs="Arial"/>
                      <w:sz w:val="20"/>
                    </w:rPr>
                  </w:pPr>
                  <w:r w:rsidRPr="00982C10">
                    <w:rPr>
                      <w:rFonts w:cs="Arial"/>
                      <w:sz w:val="20"/>
                    </w:rPr>
                    <w:t>Reforzamiento estructural de edificaciones públicas estratégicas.</w:t>
                  </w:r>
                </w:p>
                <w:p w14:paraId="54F88F85" w14:textId="6F8D865E" w:rsidR="009B5054" w:rsidRPr="00982C10" w:rsidRDefault="009B5054" w:rsidP="0072159F">
                  <w:pPr>
                    <w:numPr>
                      <w:ilvl w:val="0"/>
                      <w:numId w:val="11"/>
                    </w:numPr>
                    <w:ind w:left="676" w:hanging="283"/>
                    <w:rPr>
                      <w:rFonts w:cs="Arial"/>
                      <w:sz w:val="20"/>
                    </w:rPr>
                  </w:pPr>
                  <w:r w:rsidRPr="00982C10">
                    <w:rPr>
                      <w:rFonts w:cs="Arial"/>
                      <w:sz w:val="20"/>
                    </w:rPr>
                    <w:t xml:space="preserve">Implementación de vigías del riesgo para el control a la ocupación en suelos de protección por riesgo y el desarrollo de acciones para la apropiación de </w:t>
                  </w:r>
                  <w:r w:rsidR="00A767D8" w:rsidRPr="00982C10">
                    <w:rPr>
                      <w:rFonts w:cs="Arial"/>
                      <w:sz w:val="20"/>
                    </w:rPr>
                    <w:t>estos</w:t>
                  </w:r>
                  <w:r w:rsidRPr="00982C10">
                    <w:rPr>
                      <w:rFonts w:cs="Arial"/>
                      <w:sz w:val="20"/>
                    </w:rPr>
                    <w:t xml:space="preserve"> como espacio público.</w:t>
                  </w:r>
                </w:p>
                <w:p w14:paraId="7A8AFC98" w14:textId="77777777" w:rsidR="009B5054" w:rsidRPr="00982C10" w:rsidRDefault="009B5054" w:rsidP="0072159F">
                  <w:pPr>
                    <w:numPr>
                      <w:ilvl w:val="0"/>
                      <w:numId w:val="11"/>
                    </w:numPr>
                    <w:ind w:left="676" w:hanging="283"/>
                    <w:rPr>
                      <w:rFonts w:cs="Arial"/>
                      <w:sz w:val="20"/>
                    </w:rPr>
                  </w:pPr>
                  <w:r w:rsidRPr="00982C10">
                    <w:rPr>
                      <w:rFonts w:cs="Arial"/>
                      <w:sz w:val="20"/>
                    </w:rPr>
                    <w:t>Actividades de sensibilización y/o transferencia de conocimientos en la gestión del riesgo y el cambio climático a nivel comunitario, sectorial e</w:t>
                  </w:r>
                  <w:r w:rsidRPr="00982C10">
                    <w:rPr>
                      <w:rFonts w:cs="Arial"/>
                      <w:spacing w:val="-16"/>
                      <w:sz w:val="20"/>
                    </w:rPr>
                    <w:t xml:space="preserve"> </w:t>
                  </w:r>
                  <w:r w:rsidRPr="00982C10">
                    <w:rPr>
                      <w:rFonts w:cs="Arial"/>
                      <w:sz w:val="20"/>
                    </w:rPr>
                    <w:t>institucional.</w:t>
                  </w:r>
                </w:p>
                <w:p w14:paraId="1EECA937" w14:textId="16CD84D9" w:rsidR="0073796B" w:rsidRPr="00982C10" w:rsidRDefault="0073796B" w:rsidP="4162A25E">
                  <w:pPr>
                    <w:ind w:right="439"/>
                    <w:rPr>
                      <w:b/>
                      <w:bCs/>
                      <w:szCs w:val="24"/>
                    </w:rPr>
                  </w:pPr>
                </w:p>
              </w:tc>
            </w:tr>
            <w:tr w:rsidR="0073796B" w:rsidRPr="00982C10" w14:paraId="646D3212" w14:textId="77777777" w:rsidTr="7A743499">
              <w:trPr>
                <w:trHeight w:val="227"/>
                <w:tblHeader/>
                <w:jc w:val="center"/>
              </w:trPr>
              <w:tc>
                <w:tcPr>
                  <w:tcW w:w="5362" w:type="dxa"/>
                  <w:gridSpan w:val="3"/>
                  <w:vMerge w:val="restart"/>
                  <w:tcBorders>
                    <w:bottom w:val="single" w:sz="4" w:space="0" w:color="auto"/>
                  </w:tcBorders>
                  <w:shd w:val="clear" w:color="auto" w:fill="D9D9D9" w:themeFill="background1" w:themeFillShade="D9"/>
                  <w:vAlign w:val="center"/>
                </w:tcPr>
                <w:p w14:paraId="3C6F149C" w14:textId="77777777" w:rsidR="0073796B" w:rsidRPr="00982C10" w:rsidRDefault="0073796B" w:rsidP="0073796B">
                  <w:pPr>
                    <w:autoSpaceDE w:val="0"/>
                    <w:autoSpaceDN w:val="0"/>
                    <w:adjustRightInd w:val="0"/>
                    <w:jc w:val="center"/>
                    <w:rPr>
                      <w:rFonts w:cs="Arial"/>
                      <w:sz w:val="16"/>
                      <w:lang w:val="es-ES"/>
                    </w:rPr>
                  </w:pPr>
                  <w:r w:rsidRPr="00982C10">
                    <w:rPr>
                      <w:rFonts w:cs="Arial"/>
                      <w:b/>
                      <w:sz w:val="16"/>
                      <w:lang w:val="es-ES"/>
                    </w:rPr>
                    <w:t>DESCRIPCIÓN DE LA POBLACIÓN</w:t>
                  </w:r>
                </w:p>
              </w:tc>
              <w:tc>
                <w:tcPr>
                  <w:tcW w:w="3976" w:type="dxa"/>
                  <w:gridSpan w:val="5"/>
                  <w:tcBorders>
                    <w:bottom w:val="single" w:sz="4" w:space="0" w:color="auto"/>
                  </w:tcBorders>
                  <w:shd w:val="clear" w:color="auto" w:fill="D9D9D9" w:themeFill="background1" w:themeFillShade="D9"/>
                  <w:vAlign w:val="center"/>
                </w:tcPr>
                <w:p w14:paraId="5E8E4C0A" w14:textId="77777777" w:rsidR="0073796B" w:rsidRPr="00982C10" w:rsidRDefault="0073796B" w:rsidP="0073796B">
                  <w:pPr>
                    <w:autoSpaceDE w:val="0"/>
                    <w:autoSpaceDN w:val="0"/>
                    <w:adjustRightInd w:val="0"/>
                    <w:jc w:val="center"/>
                    <w:rPr>
                      <w:rFonts w:cs="Arial"/>
                      <w:b/>
                      <w:sz w:val="16"/>
                      <w:lang w:val="es-ES"/>
                    </w:rPr>
                  </w:pPr>
                  <w:r w:rsidRPr="00982C10">
                    <w:rPr>
                      <w:rFonts w:cs="Arial"/>
                      <w:b/>
                      <w:sz w:val="16"/>
                      <w:lang w:val="es-ES"/>
                    </w:rPr>
                    <w:t>VIGENCIAS</w:t>
                  </w:r>
                </w:p>
              </w:tc>
            </w:tr>
            <w:tr w:rsidR="0073796B" w:rsidRPr="00982C10" w14:paraId="7A90E8D9" w14:textId="77777777" w:rsidTr="7A743499">
              <w:trPr>
                <w:trHeight w:val="227"/>
                <w:tblHeader/>
                <w:jc w:val="center"/>
              </w:trPr>
              <w:tc>
                <w:tcPr>
                  <w:tcW w:w="5362" w:type="dxa"/>
                  <w:gridSpan w:val="3"/>
                  <w:vMerge/>
                  <w:vAlign w:val="center"/>
                </w:tcPr>
                <w:p w14:paraId="450EA2D7" w14:textId="77777777" w:rsidR="0073796B" w:rsidRPr="00982C10" w:rsidRDefault="0073796B" w:rsidP="0073796B">
                  <w:pPr>
                    <w:autoSpaceDE w:val="0"/>
                    <w:autoSpaceDN w:val="0"/>
                    <w:adjustRightInd w:val="0"/>
                    <w:jc w:val="center"/>
                    <w:rPr>
                      <w:rFonts w:cs="Arial"/>
                      <w:sz w:val="16"/>
                      <w:lang w:val="es-ES"/>
                    </w:rPr>
                  </w:pPr>
                </w:p>
              </w:tc>
              <w:tc>
                <w:tcPr>
                  <w:tcW w:w="992" w:type="dxa"/>
                  <w:gridSpan w:val="2"/>
                  <w:tcBorders>
                    <w:bottom w:val="single" w:sz="4" w:space="0" w:color="auto"/>
                  </w:tcBorders>
                  <w:shd w:val="clear" w:color="auto" w:fill="D9D9D9" w:themeFill="background1" w:themeFillShade="D9"/>
                  <w:vAlign w:val="center"/>
                </w:tcPr>
                <w:p w14:paraId="6EC9CF6B" w14:textId="77777777" w:rsidR="0073796B" w:rsidRPr="00982C10" w:rsidRDefault="0073796B" w:rsidP="0073796B">
                  <w:pPr>
                    <w:autoSpaceDE w:val="0"/>
                    <w:autoSpaceDN w:val="0"/>
                    <w:adjustRightInd w:val="0"/>
                    <w:jc w:val="center"/>
                    <w:rPr>
                      <w:rFonts w:cs="Arial"/>
                      <w:b/>
                      <w:sz w:val="16"/>
                      <w:lang w:val="es-ES"/>
                    </w:rPr>
                  </w:pPr>
                  <w:r w:rsidRPr="00982C10">
                    <w:rPr>
                      <w:rFonts w:cs="Arial"/>
                      <w:b/>
                      <w:sz w:val="16"/>
                      <w:lang w:val="es-ES"/>
                    </w:rPr>
                    <w:t>2021</w:t>
                  </w:r>
                </w:p>
              </w:tc>
              <w:tc>
                <w:tcPr>
                  <w:tcW w:w="992" w:type="dxa"/>
                  <w:tcBorders>
                    <w:bottom w:val="single" w:sz="4" w:space="0" w:color="auto"/>
                  </w:tcBorders>
                  <w:shd w:val="clear" w:color="auto" w:fill="D9D9D9" w:themeFill="background1" w:themeFillShade="D9"/>
                  <w:vAlign w:val="center"/>
                </w:tcPr>
                <w:p w14:paraId="69D64232" w14:textId="77777777" w:rsidR="0073796B" w:rsidRPr="00982C10" w:rsidRDefault="0073796B" w:rsidP="0073796B">
                  <w:pPr>
                    <w:autoSpaceDE w:val="0"/>
                    <w:autoSpaceDN w:val="0"/>
                    <w:adjustRightInd w:val="0"/>
                    <w:jc w:val="center"/>
                    <w:rPr>
                      <w:rFonts w:cs="Arial"/>
                      <w:b/>
                      <w:sz w:val="16"/>
                      <w:lang w:val="es-ES"/>
                    </w:rPr>
                  </w:pPr>
                  <w:r w:rsidRPr="00982C10">
                    <w:rPr>
                      <w:rFonts w:cs="Arial"/>
                      <w:b/>
                      <w:sz w:val="16"/>
                      <w:lang w:val="es-ES"/>
                    </w:rPr>
                    <w:t>2022</w:t>
                  </w:r>
                </w:p>
              </w:tc>
              <w:tc>
                <w:tcPr>
                  <w:tcW w:w="993" w:type="dxa"/>
                  <w:tcBorders>
                    <w:bottom w:val="single" w:sz="4" w:space="0" w:color="auto"/>
                  </w:tcBorders>
                  <w:shd w:val="clear" w:color="auto" w:fill="D9D9D9" w:themeFill="background1" w:themeFillShade="D9"/>
                  <w:vAlign w:val="center"/>
                </w:tcPr>
                <w:p w14:paraId="4A5E6086" w14:textId="77777777" w:rsidR="0073796B" w:rsidRPr="00982C10" w:rsidRDefault="0073796B" w:rsidP="0073796B">
                  <w:pPr>
                    <w:autoSpaceDE w:val="0"/>
                    <w:autoSpaceDN w:val="0"/>
                    <w:adjustRightInd w:val="0"/>
                    <w:jc w:val="center"/>
                    <w:rPr>
                      <w:rFonts w:cs="Arial"/>
                      <w:b/>
                      <w:sz w:val="16"/>
                      <w:lang w:val="es-ES"/>
                    </w:rPr>
                  </w:pPr>
                  <w:r w:rsidRPr="00982C10">
                    <w:rPr>
                      <w:rFonts w:cs="Arial"/>
                      <w:b/>
                      <w:sz w:val="16"/>
                      <w:lang w:val="es-ES"/>
                    </w:rPr>
                    <w:t>2023</w:t>
                  </w:r>
                </w:p>
              </w:tc>
              <w:tc>
                <w:tcPr>
                  <w:tcW w:w="999" w:type="dxa"/>
                  <w:tcBorders>
                    <w:bottom w:val="single" w:sz="4" w:space="0" w:color="auto"/>
                  </w:tcBorders>
                  <w:shd w:val="clear" w:color="auto" w:fill="D9D9D9" w:themeFill="background1" w:themeFillShade="D9"/>
                  <w:vAlign w:val="center"/>
                </w:tcPr>
                <w:p w14:paraId="560B5D26" w14:textId="77777777" w:rsidR="0073796B" w:rsidRPr="00982C10" w:rsidRDefault="0073796B" w:rsidP="0073796B">
                  <w:pPr>
                    <w:autoSpaceDE w:val="0"/>
                    <w:autoSpaceDN w:val="0"/>
                    <w:adjustRightInd w:val="0"/>
                    <w:jc w:val="center"/>
                    <w:rPr>
                      <w:rFonts w:cs="Arial"/>
                      <w:b/>
                      <w:sz w:val="16"/>
                      <w:lang w:val="es-ES"/>
                    </w:rPr>
                  </w:pPr>
                  <w:r w:rsidRPr="00982C10">
                    <w:rPr>
                      <w:rFonts w:cs="Arial"/>
                      <w:b/>
                      <w:sz w:val="16"/>
                      <w:lang w:val="es-ES"/>
                    </w:rPr>
                    <w:t>2024</w:t>
                  </w:r>
                </w:p>
              </w:tc>
            </w:tr>
            <w:tr w:rsidR="0011791A" w:rsidRPr="00982C10" w14:paraId="7A757E36" w14:textId="77777777" w:rsidTr="7A743499">
              <w:trPr>
                <w:trHeight w:val="700"/>
                <w:tblHeader/>
                <w:jc w:val="center"/>
              </w:trPr>
              <w:tc>
                <w:tcPr>
                  <w:tcW w:w="5362" w:type="dxa"/>
                  <w:gridSpan w:val="3"/>
                  <w:shd w:val="clear" w:color="auto" w:fill="FFFFFF" w:themeFill="background1"/>
                  <w:vAlign w:val="center"/>
                </w:tcPr>
                <w:p w14:paraId="7A69AF5F" w14:textId="77777777" w:rsidR="0011791A" w:rsidRPr="00982C10" w:rsidRDefault="0011791A" w:rsidP="0011791A">
                  <w:pPr>
                    <w:autoSpaceDE w:val="0"/>
                    <w:autoSpaceDN w:val="0"/>
                    <w:adjustRightInd w:val="0"/>
                    <w:rPr>
                      <w:rFonts w:cs="Arial"/>
                      <w:sz w:val="16"/>
                      <w:lang w:val="es-ES"/>
                    </w:rPr>
                  </w:pPr>
                  <w:r w:rsidRPr="00982C10">
                    <w:rPr>
                      <w:rFonts w:cs="Arial"/>
                      <w:sz w:val="16"/>
                      <w:lang w:val="es-ES"/>
                    </w:rPr>
                    <w:t>El proyecto involucra e integra los diferentes Grupos poblacionales y sectores sociales (Enfoques Infancia y Adolescencia, Juventud, Adultez, Envejecimiento</w:t>
                  </w:r>
                  <w:r w:rsidRPr="00982C10">
                    <w:rPr>
                      <w:rFonts w:cs="Arial"/>
                      <w:sz w:val="16"/>
                      <w:lang w:val="es-ES"/>
                    </w:rPr>
                    <w:tab/>
                    <w:t xml:space="preserve">y Vejez, Raizales, </w:t>
                  </w:r>
                  <w:proofErr w:type="spellStart"/>
                  <w:r w:rsidRPr="00982C10">
                    <w:rPr>
                      <w:rFonts w:cs="Arial"/>
                      <w:sz w:val="16"/>
                      <w:lang w:val="es-ES"/>
                    </w:rPr>
                    <w:t>Rrom</w:t>
                  </w:r>
                  <w:proofErr w:type="spellEnd"/>
                  <w:r w:rsidRPr="00982C10">
                    <w:rPr>
                      <w:rFonts w:cs="Arial"/>
                      <w:sz w:val="16"/>
                      <w:lang w:val="es-ES"/>
                    </w:rPr>
                    <w:t xml:space="preserve">, Comunidades Negras, Afrocolombianas y Palenqueras, Pueblos Indígenas), con diferentes enfoques poblacionales </w:t>
                  </w:r>
                </w:p>
              </w:tc>
              <w:tc>
                <w:tcPr>
                  <w:tcW w:w="992" w:type="dxa"/>
                  <w:gridSpan w:val="2"/>
                  <w:shd w:val="clear" w:color="auto" w:fill="FFFFFF" w:themeFill="background1"/>
                  <w:vAlign w:val="center"/>
                </w:tcPr>
                <w:p w14:paraId="2C847B6B" w14:textId="77777777" w:rsidR="0011791A" w:rsidRPr="00982C10" w:rsidRDefault="0011791A" w:rsidP="0011791A">
                  <w:pPr>
                    <w:autoSpaceDE w:val="0"/>
                    <w:autoSpaceDN w:val="0"/>
                    <w:adjustRightInd w:val="0"/>
                    <w:jc w:val="center"/>
                    <w:rPr>
                      <w:rFonts w:cs="Arial"/>
                      <w:b/>
                      <w:sz w:val="16"/>
                      <w:lang w:val="es-ES"/>
                    </w:rPr>
                  </w:pPr>
                  <w:r w:rsidRPr="00982C10">
                    <w:rPr>
                      <w:rFonts w:cs="Arial"/>
                      <w:sz w:val="16"/>
                    </w:rPr>
                    <w:t xml:space="preserve">       823.041 </w:t>
                  </w:r>
                </w:p>
              </w:tc>
              <w:tc>
                <w:tcPr>
                  <w:tcW w:w="992" w:type="dxa"/>
                  <w:shd w:val="clear" w:color="auto" w:fill="FFFFFF" w:themeFill="background1"/>
                  <w:vAlign w:val="center"/>
                </w:tcPr>
                <w:p w14:paraId="1C182E42" w14:textId="77777777" w:rsidR="0011791A" w:rsidRPr="00982C10" w:rsidRDefault="0011791A" w:rsidP="0011791A">
                  <w:pPr>
                    <w:autoSpaceDE w:val="0"/>
                    <w:autoSpaceDN w:val="0"/>
                    <w:adjustRightInd w:val="0"/>
                    <w:jc w:val="center"/>
                    <w:rPr>
                      <w:rFonts w:cs="Arial"/>
                      <w:b/>
                      <w:sz w:val="16"/>
                      <w:lang w:val="es-ES"/>
                    </w:rPr>
                  </w:pPr>
                  <w:r w:rsidRPr="00982C10">
                    <w:rPr>
                      <w:rFonts w:cs="Arial"/>
                      <w:sz w:val="16"/>
                    </w:rPr>
                    <w:t xml:space="preserve">       846.606 </w:t>
                  </w:r>
                </w:p>
              </w:tc>
              <w:tc>
                <w:tcPr>
                  <w:tcW w:w="993" w:type="dxa"/>
                  <w:shd w:val="clear" w:color="auto" w:fill="FFFFFF" w:themeFill="background1"/>
                  <w:vAlign w:val="center"/>
                </w:tcPr>
                <w:p w14:paraId="7024C9AF" w14:textId="77777777" w:rsidR="0011791A" w:rsidRPr="00982C10" w:rsidRDefault="0011791A" w:rsidP="0011791A">
                  <w:pPr>
                    <w:autoSpaceDE w:val="0"/>
                    <w:autoSpaceDN w:val="0"/>
                    <w:adjustRightInd w:val="0"/>
                    <w:jc w:val="center"/>
                    <w:rPr>
                      <w:rFonts w:cs="Arial"/>
                      <w:b/>
                      <w:sz w:val="16"/>
                      <w:lang w:val="es-ES"/>
                    </w:rPr>
                  </w:pPr>
                  <w:r w:rsidRPr="00982C10">
                    <w:rPr>
                      <w:rFonts w:cs="Arial"/>
                      <w:sz w:val="16"/>
                    </w:rPr>
                    <w:t xml:space="preserve">       870.279 </w:t>
                  </w:r>
                </w:p>
              </w:tc>
              <w:tc>
                <w:tcPr>
                  <w:tcW w:w="999" w:type="dxa"/>
                  <w:shd w:val="clear" w:color="auto" w:fill="FFFFFF" w:themeFill="background1"/>
                  <w:vAlign w:val="center"/>
                </w:tcPr>
                <w:p w14:paraId="75B126BC" w14:textId="77777777" w:rsidR="0011791A" w:rsidRPr="00982C10" w:rsidRDefault="0011791A" w:rsidP="0011791A">
                  <w:pPr>
                    <w:autoSpaceDE w:val="0"/>
                    <w:autoSpaceDN w:val="0"/>
                    <w:adjustRightInd w:val="0"/>
                    <w:jc w:val="center"/>
                    <w:rPr>
                      <w:rFonts w:cs="Arial"/>
                      <w:b/>
                      <w:sz w:val="16"/>
                      <w:lang w:val="es-ES"/>
                    </w:rPr>
                  </w:pPr>
                  <w:r w:rsidRPr="00982C10">
                    <w:rPr>
                      <w:rFonts w:cs="Arial"/>
                      <w:color w:val="000000"/>
                      <w:sz w:val="16"/>
                    </w:rPr>
                    <w:t xml:space="preserve">     893.987 </w:t>
                  </w:r>
                </w:p>
              </w:tc>
            </w:tr>
            <w:tr w:rsidR="0073796B" w:rsidRPr="00982C10" w14:paraId="456EAD05" w14:textId="77777777" w:rsidTr="7A743499">
              <w:trPr>
                <w:trHeight w:val="227"/>
                <w:tblHeader/>
                <w:jc w:val="center"/>
              </w:trPr>
              <w:tc>
                <w:tcPr>
                  <w:tcW w:w="9338" w:type="dxa"/>
                  <w:gridSpan w:val="8"/>
                  <w:shd w:val="clear" w:color="auto" w:fill="FFFFFF" w:themeFill="background1"/>
                  <w:vAlign w:val="center"/>
                </w:tcPr>
                <w:p w14:paraId="3DD355C9" w14:textId="77777777" w:rsidR="0073796B" w:rsidRPr="00982C10" w:rsidRDefault="0073796B" w:rsidP="0073796B">
                  <w:pPr>
                    <w:autoSpaceDE w:val="0"/>
                    <w:autoSpaceDN w:val="0"/>
                    <w:adjustRightInd w:val="0"/>
                    <w:jc w:val="center"/>
                    <w:rPr>
                      <w:rFonts w:cs="Arial"/>
                      <w:b/>
                      <w:sz w:val="20"/>
                      <w:lang w:val="es-ES"/>
                    </w:rPr>
                  </w:pPr>
                </w:p>
                <w:p w14:paraId="0219D17E" w14:textId="77777777" w:rsidR="0073796B" w:rsidRPr="00982C10" w:rsidRDefault="0073796B" w:rsidP="0073796B">
                  <w:pPr>
                    <w:ind w:left="360"/>
                    <w:rPr>
                      <w:rFonts w:cs="Arial"/>
                      <w:b/>
                      <w:sz w:val="20"/>
                    </w:rPr>
                  </w:pPr>
                  <w:r w:rsidRPr="00982C10">
                    <w:rPr>
                      <w:rFonts w:cs="Arial"/>
                      <w:b/>
                      <w:sz w:val="20"/>
                    </w:rPr>
                    <w:t>Selección de beneficiarios</w:t>
                  </w:r>
                </w:p>
                <w:p w14:paraId="1A81F0B1" w14:textId="77777777" w:rsidR="0073796B" w:rsidRPr="00982C10" w:rsidRDefault="0073796B" w:rsidP="0073796B">
                  <w:pPr>
                    <w:ind w:left="360"/>
                    <w:jc w:val="left"/>
                    <w:rPr>
                      <w:rFonts w:cs="Arial"/>
                      <w:i/>
                      <w:sz w:val="20"/>
                    </w:rPr>
                  </w:pPr>
                </w:p>
                <w:p w14:paraId="4006BCAE" w14:textId="77777777" w:rsidR="0073796B" w:rsidRPr="00982C10" w:rsidRDefault="0073796B" w:rsidP="7A743499">
                  <w:pPr>
                    <w:ind w:left="360"/>
                    <w:rPr>
                      <w:rFonts w:cs="Arial"/>
                      <w:i/>
                      <w:iCs/>
                      <w:sz w:val="20"/>
                    </w:rPr>
                  </w:pPr>
                  <w:r w:rsidRPr="7A743499">
                    <w:rPr>
                      <w:rFonts w:cs="Arial"/>
                      <w:i/>
                      <w:iCs/>
                      <w:sz w:val="16"/>
                      <w:szCs w:val="16"/>
                    </w:rPr>
                    <w:t>Indique cuáles son los criterios (enmarcados en reglas de justicia claras y públicas) que serán empleados para seleccionar año a año quiénes serán los beneficiarios de este proyecto</w:t>
                  </w:r>
                  <w:r w:rsidRPr="7A743499">
                    <w:rPr>
                      <w:rFonts w:cs="Arial"/>
                      <w:i/>
                      <w:iCs/>
                      <w:sz w:val="20"/>
                    </w:rPr>
                    <w:t>.</w:t>
                  </w:r>
                </w:p>
                <w:p w14:paraId="717AAFBA" w14:textId="77777777" w:rsidR="0073796B" w:rsidRPr="00982C10" w:rsidRDefault="0073796B" w:rsidP="0073796B">
                  <w:pPr>
                    <w:ind w:left="360"/>
                    <w:rPr>
                      <w:rFonts w:cs="Arial"/>
                      <w:b/>
                      <w:sz w:val="20"/>
                    </w:rPr>
                  </w:pPr>
                </w:p>
                <w:p w14:paraId="565694DA" w14:textId="77777777" w:rsidR="005A32B3" w:rsidRPr="00982C10" w:rsidRDefault="005A32B3" w:rsidP="005A32B3">
                  <w:pPr>
                    <w:autoSpaceDE w:val="0"/>
                    <w:autoSpaceDN w:val="0"/>
                    <w:adjustRightInd w:val="0"/>
                    <w:ind w:left="360"/>
                    <w:rPr>
                      <w:rFonts w:cs="Arial"/>
                      <w:sz w:val="20"/>
                      <w:lang w:val="es-ES"/>
                    </w:rPr>
                  </w:pPr>
                  <w:r w:rsidRPr="00982C10">
                    <w:rPr>
                      <w:rFonts w:cs="Arial"/>
                      <w:sz w:val="20"/>
                    </w:rPr>
                    <w:t>Los beneficiarios son todos los habitantes de la localidad de Bosa, sin distinción de edades y/o creencias ya que los procesos de intervención en su mayoría se realizarán en áreas de espacio público, zonas de protección ambiental y comunes para disfrute de la comunidad en general.</w:t>
                  </w:r>
                </w:p>
                <w:p w14:paraId="56EE48EE" w14:textId="77777777" w:rsidR="0073796B" w:rsidRPr="00982C10" w:rsidRDefault="0073796B" w:rsidP="0073796B">
                  <w:pPr>
                    <w:ind w:left="360"/>
                    <w:rPr>
                      <w:rFonts w:cs="Arial"/>
                      <w:b/>
                      <w:sz w:val="20"/>
                      <w:lang w:val="es-ES"/>
                    </w:rPr>
                  </w:pPr>
                </w:p>
                <w:p w14:paraId="2908EB2C" w14:textId="77777777" w:rsidR="0073796B" w:rsidRPr="00982C10" w:rsidRDefault="0073796B" w:rsidP="0073796B">
                  <w:pPr>
                    <w:autoSpaceDE w:val="0"/>
                    <w:autoSpaceDN w:val="0"/>
                    <w:adjustRightInd w:val="0"/>
                    <w:jc w:val="center"/>
                    <w:rPr>
                      <w:rFonts w:cs="Arial"/>
                      <w:b/>
                      <w:sz w:val="20"/>
                      <w:lang w:val="es-ES"/>
                    </w:rPr>
                  </w:pPr>
                </w:p>
              </w:tc>
            </w:tr>
            <w:tr w:rsidR="0073796B" w:rsidRPr="00982C10" w14:paraId="34DBD722" w14:textId="77777777" w:rsidTr="7A743499">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14:paraId="433D97AE" w14:textId="77777777" w:rsidR="0073796B" w:rsidRPr="00982C10" w:rsidRDefault="0073796B" w:rsidP="0073796B">
                  <w:pPr>
                    <w:pStyle w:val="Subttulo"/>
                    <w:numPr>
                      <w:ilvl w:val="0"/>
                      <w:numId w:val="0"/>
                    </w:numPr>
                    <w:ind w:left="720" w:hanging="720"/>
                    <w:rPr>
                      <w:rFonts w:ascii="Arial" w:hAnsi="Arial" w:cs="Arial"/>
                      <w:sz w:val="16"/>
                      <w:szCs w:val="16"/>
                    </w:rPr>
                  </w:pPr>
                  <w:r w:rsidRPr="00982C10">
                    <w:rPr>
                      <w:rFonts w:ascii="Arial" w:hAnsi="Arial" w:cs="Arial"/>
                      <w:sz w:val="16"/>
                      <w:szCs w:val="16"/>
                    </w:rPr>
                    <w:t>LOCALIZACION</w:t>
                  </w:r>
                </w:p>
                <w:p w14:paraId="19EBB938" w14:textId="77777777" w:rsidR="0073796B" w:rsidRPr="00982C10" w:rsidRDefault="0073796B" w:rsidP="0073796B">
                  <w:pPr>
                    <w:pStyle w:val="Default"/>
                    <w:rPr>
                      <w:rFonts w:eastAsia="Times New Roman"/>
                      <w:i/>
                      <w:color w:val="auto"/>
                      <w:sz w:val="16"/>
                      <w:szCs w:val="16"/>
                      <w:lang w:val="es-MX" w:eastAsia="es-ES"/>
                    </w:rPr>
                  </w:pPr>
                  <w:r w:rsidRPr="00982C10">
                    <w:rPr>
                      <w:bCs/>
                      <w:i/>
                      <w:color w:val="auto"/>
                      <w:sz w:val="16"/>
                      <w:szCs w:val="16"/>
                      <w:lang w:val="es-MX"/>
                    </w:rPr>
                    <w:t>Identifique el espacio donde se adelantará la inversión.</w:t>
                  </w:r>
                </w:p>
              </w:tc>
            </w:tr>
            <w:tr w:rsidR="0073796B" w:rsidRPr="00982C10" w14:paraId="3EF983E5" w14:textId="77777777" w:rsidTr="7A743499">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14:paraId="7CEC4D1F" w14:textId="77777777" w:rsidR="0073796B" w:rsidRPr="00982C10" w:rsidRDefault="0073796B" w:rsidP="0073796B">
                  <w:pPr>
                    <w:pStyle w:val="Default"/>
                    <w:jc w:val="center"/>
                    <w:rPr>
                      <w:rFonts w:eastAsia="Times New Roman"/>
                      <w:b/>
                      <w:color w:val="auto"/>
                      <w:sz w:val="16"/>
                      <w:szCs w:val="16"/>
                      <w:lang w:val="es-CO" w:eastAsia="es-ES"/>
                    </w:rPr>
                  </w:pPr>
                  <w:r w:rsidRPr="00982C10">
                    <w:rPr>
                      <w:rFonts w:eastAsia="Times New Roman"/>
                      <w:b/>
                      <w:color w:val="auto"/>
                      <w:sz w:val="16"/>
                      <w:szCs w:val="16"/>
                      <w:lang w:val="es-CO" w:eastAsia="es-ES"/>
                    </w:rPr>
                    <w:t>Año</w:t>
                  </w:r>
                </w:p>
              </w:tc>
              <w:tc>
                <w:tcPr>
                  <w:tcW w:w="3103" w:type="dxa"/>
                  <w:shd w:val="clear" w:color="auto" w:fill="D9D9D9" w:themeFill="background1" w:themeFillShade="D9"/>
                  <w:vAlign w:val="center"/>
                </w:tcPr>
                <w:p w14:paraId="62A247DA" w14:textId="77777777" w:rsidR="0073796B" w:rsidRPr="00982C10" w:rsidRDefault="0073796B" w:rsidP="0073796B">
                  <w:pPr>
                    <w:pStyle w:val="Default"/>
                    <w:jc w:val="center"/>
                    <w:rPr>
                      <w:rFonts w:eastAsia="Times New Roman"/>
                      <w:b/>
                      <w:color w:val="auto"/>
                      <w:sz w:val="16"/>
                      <w:szCs w:val="16"/>
                      <w:lang w:val="es-CO" w:eastAsia="es-ES"/>
                    </w:rPr>
                  </w:pPr>
                  <w:r w:rsidRPr="00982C10">
                    <w:rPr>
                      <w:rFonts w:eastAsia="Times New Roman"/>
                      <w:b/>
                      <w:color w:val="auto"/>
                      <w:sz w:val="16"/>
                      <w:szCs w:val="16"/>
                      <w:lang w:val="es-CO" w:eastAsia="es-ES"/>
                    </w:rPr>
                    <w:t>UPZ/UPR/área rural de la localidad</w:t>
                  </w:r>
                </w:p>
              </w:tc>
              <w:tc>
                <w:tcPr>
                  <w:tcW w:w="1985" w:type="dxa"/>
                  <w:gridSpan w:val="2"/>
                  <w:shd w:val="clear" w:color="auto" w:fill="D9D9D9" w:themeFill="background1" w:themeFillShade="D9"/>
                  <w:vAlign w:val="center"/>
                </w:tcPr>
                <w:p w14:paraId="1BFF0967" w14:textId="77777777" w:rsidR="0073796B" w:rsidRPr="00982C10" w:rsidRDefault="0073796B" w:rsidP="0073796B">
                  <w:pPr>
                    <w:pStyle w:val="Default"/>
                    <w:jc w:val="center"/>
                    <w:rPr>
                      <w:rFonts w:eastAsia="Times New Roman"/>
                      <w:b/>
                      <w:color w:val="auto"/>
                      <w:sz w:val="16"/>
                      <w:szCs w:val="16"/>
                      <w:lang w:val="es-CO" w:eastAsia="es-ES"/>
                    </w:rPr>
                  </w:pPr>
                  <w:r w:rsidRPr="00982C10">
                    <w:rPr>
                      <w:rFonts w:eastAsia="Times New Roman"/>
                      <w:b/>
                      <w:color w:val="auto"/>
                      <w:sz w:val="16"/>
                      <w:szCs w:val="16"/>
                      <w:lang w:val="es-CO" w:eastAsia="es-ES"/>
                    </w:rPr>
                    <w:t>Barrio/vereda</w:t>
                  </w:r>
                </w:p>
              </w:tc>
              <w:tc>
                <w:tcPr>
                  <w:tcW w:w="3417" w:type="dxa"/>
                  <w:gridSpan w:val="4"/>
                  <w:shd w:val="clear" w:color="auto" w:fill="D9D9D9" w:themeFill="background1" w:themeFillShade="D9"/>
                  <w:vAlign w:val="center"/>
                </w:tcPr>
                <w:p w14:paraId="1F8EE68E" w14:textId="77777777" w:rsidR="0073796B" w:rsidRPr="00982C10" w:rsidRDefault="0073796B" w:rsidP="0073796B">
                  <w:pPr>
                    <w:pStyle w:val="Default"/>
                    <w:jc w:val="center"/>
                    <w:rPr>
                      <w:rFonts w:eastAsia="Times New Roman"/>
                      <w:i/>
                      <w:color w:val="auto"/>
                      <w:sz w:val="16"/>
                      <w:szCs w:val="16"/>
                      <w:lang w:val="es-CO" w:eastAsia="es-ES"/>
                    </w:rPr>
                  </w:pPr>
                  <w:r w:rsidRPr="00982C10">
                    <w:rPr>
                      <w:rFonts w:eastAsia="Times New Roman"/>
                      <w:b/>
                      <w:color w:val="auto"/>
                      <w:sz w:val="16"/>
                      <w:szCs w:val="16"/>
                      <w:lang w:val="es-CO" w:eastAsia="es-ES"/>
                    </w:rPr>
                    <w:t>Localización específica</w:t>
                  </w:r>
                </w:p>
              </w:tc>
            </w:tr>
            <w:tr w:rsidR="00982C10" w:rsidRPr="00982C10" w14:paraId="49E8A9D9" w14:textId="77777777" w:rsidTr="7A743499">
              <w:tblPrEx>
                <w:tblLook w:val="00A0" w:firstRow="1" w:lastRow="0" w:firstColumn="1" w:lastColumn="0" w:noHBand="0" w:noVBand="0"/>
              </w:tblPrEx>
              <w:trPr>
                <w:trHeight w:val="284"/>
                <w:jc w:val="center"/>
              </w:trPr>
              <w:tc>
                <w:tcPr>
                  <w:tcW w:w="833" w:type="dxa"/>
                  <w:shd w:val="clear" w:color="auto" w:fill="auto"/>
                  <w:vAlign w:val="center"/>
                </w:tcPr>
                <w:p w14:paraId="0F366D60" w14:textId="77777777" w:rsidR="00982C10" w:rsidRPr="00982C10" w:rsidRDefault="00982C10" w:rsidP="00582CA6">
                  <w:pPr>
                    <w:jc w:val="center"/>
                    <w:rPr>
                      <w:rFonts w:cs="Arial"/>
                      <w:b/>
                      <w:sz w:val="16"/>
                      <w:szCs w:val="16"/>
                    </w:rPr>
                  </w:pPr>
                  <w:r w:rsidRPr="00982C10">
                    <w:rPr>
                      <w:rFonts w:cs="Arial"/>
                      <w:b/>
                      <w:sz w:val="16"/>
                      <w:szCs w:val="16"/>
                    </w:rPr>
                    <w:t>2021</w:t>
                  </w:r>
                </w:p>
              </w:tc>
              <w:tc>
                <w:tcPr>
                  <w:tcW w:w="3103" w:type="dxa"/>
                  <w:shd w:val="clear" w:color="auto" w:fill="auto"/>
                  <w:vAlign w:val="center"/>
                </w:tcPr>
                <w:p w14:paraId="345CB10D" w14:textId="77777777" w:rsidR="00982C10" w:rsidRPr="00982C10" w:rsidRDefault="00982C10" w:rsidP="00582CA6">
                  <w:pPr>
                    <w:pStyle w:val="Default"/>
                    <w:jc w:val="center"/>
                    <w:rPr>
                      <w:rFonts w:eastAsia="Times New Roman"/>
                      <w:color w:val="auto"/>
                      <w:sz w:val="16"/>
                      <w:szCs w:val="16"/>
                      <w:lang w:val="es-CO" w:eastAsia="es-ES"/>
                    </w:rPr>
                  </w:pPr>
                  <w:r w:rsidRPr="00982C10">
                    <w:rPr>
                      <w:rFonts w:eastAsia="Times New Roman"/>
                      <w:color w:val="auto"/>
                      <w:sz w:val="16"/>
                      <w:szCs w:val="16"/>
                      <w:lang w:val="es-CO" w:eastAsia="es-ES"/>
                    </w:rPr>
                    <w:t>Central, Occidental, Tintal, Apogeo y Porvenir</w:t>
                  </w:r>
                </w:p>
              </w:tc>
              <w:tc>
                <w:tcPr>
                  <w:tcW w:w="1985" w:type="dxa"/>
                  <w:gridSpan w:val="2"/>
                  <w:vMerge w:val="restart"/>
                  <w:shd w:val="clear" w:color="auto" w:fill="auto"/>
                  <w:vAlign w:val="center"/>
                </w:tcPr>
                <w:p w14:paraId="650B5093" w14:textId="77777777" w:rsidR="00982C10" w:rsidRPr="00982C10" w:rsidRDefault="00982C10" w:rsidP="00982C10">
                  <w:pPr>
                    <w:pStyle w:val="Default"/>
                    <w:jc w:val="center"/>
                    <w:rPr>
                      <w:rFonts w:eastAsia="Times New Roman"/>
                      <w:color w:val="auto"/>
                      <w:sz w:val="16"/>
                      <w:szCs w:val="16"/>
                      <w:lang w:val="es-CO" w:eastAsia="es-ES"/>
                    </w:rPr>
                  </w:pPr>
                  <w:r w:rsidRPr="00982C10">
                    <w:rPr>
                      <w:rFonts w:eastAsia="Times New Roman"/>
                      <w:color w:val="auto"/>
                      <w:sz w:val="16"/>
                      <w:szCs w:val="16"/>
                      <w:lang w:val="es-CO" w:eastAsia="es-ES"/>
                    </w:rPr>
                    <w:t>Todos con los que cuenten áreas disponibles según criterios técnicos</w:t>
                  </w:r>
                  <w:r>
                    <w:rPr>
                      <w:rFonts w:eastAsia="Times New Roman"/>
                      <w:color w:val="auto"/>
                      <w:sz w:val="16"/>
                      <w:szCs w:val="16"/>
                      <w:lang w:val="es-CO" w:eastAsia="es-ES"/>
                    </w:rPr>
                    <w:t>.</w:t>
                  </w:r>
                </w:p>
              </w:tc>
              <w:tc>
                <w:tcPr>
                  <w:tcW w:w="3417" w:type="dxa"/>
                  <w:gridSpan w:val="4"/>
                  <w:vMerge w:val="restart"/>
                  <w:vAlign w:val="center"/>
                </w:tcPr>
                <w:p w14:paraId="27CF8B82" w14:textId="77777777" w:rsidR="00982C10" w:rsidRPr="00982C10" w:rsidRDefault="00982C10" w:rsidP="007B7A93">
                  <w:pPr>
                    <w:pStyle w:val="Default"/>
                    <w:rPr>
                      <w:rFonts w:eastAsia="Times New Roman"/>
                      <w:color w:val="FF0000"/>
                      <w:sz w:val="16"/>
                      <w:szCs w:val="16"/>
                      <w:lang w:val="es-CO" w:eastAsia="es-ES"/>
                    </w:rPr>
                  </w:pPr>
                  <w:r w:rsidRPr="00982C10">
                    <w:rPr>
                      <w:rFonts w:eastAsia="Times New Roman"/>
                      <w:color w:val="auto"/>
                      <w:sz w:val="16"/>
                      <w:szCs w:val="16"/>
                      <w:lang w:val="es-CO" w:eastAsia="es-ES"/>
                    </w:rPr>
                    <w:t>Escenarios identificados y priorizados en el Plan Local de Gestión de Riesgos y Cambio Climático PLGR-CC vigente</w:t>
                  </w:r>
                  <w:r>
                    <w:rPr>
                      <w:rFonts w:eastAsia="Times New Roman"/>
                      <w:color w:val="auto"/>
                      <w:sz w:val="16"/>
                      <w:szCs w:val="16"/>
                      <w:lang w:val="es-CO" w:eastAsia="es-ES"/>
                    </w:rPr>
                    <w:t>.</w:t>
                  </w:r>
                </w:p>
              </w:tc>
            </w:tr>
            <w:tr w:rsidR="00982C10" w:rsidRPr="00982C10" w14:paraId="7CE17725" w14:textId="77777777" w:rsidTr="7A743499">
              <w:tblPrEx>
                <w:tblLook w:val="00A0" w:firstRow="1" w:lastRow="0" w:firstColumn="1" w:lastColumn="0" w:noHBand="0" w:noVBand="0"/>
              </w:tblPrEx>
              <w:trPr>
                <w:trHeight w:val="284"/>
                <w:jc w:val="center"/>
              </w:trPr>
              <w:tc>
                <w:tcPr>
                  <w:tcW w:w="833" w:type="dxa"/>
                  <w:shd w:val="clear" w:color="auto" w:fill="auto"/>
                  <w:vAlign w:val="center"/>
                </w:tcPr>
                <w:p w14:paraId="053A94A5" w14:textId="77777777" w:rsidR="00982C10" w:rsidRPr="00982C10" w:rsidRDefault="00982C10" w:rsidP="007B7A93">
                  <w:pPr>
                    <w:jc w:val="center"/>
                    <w:rPr>
                      <w:rFonts w:cs="Arial"/>
                      <w:b/>
                      <w:sz w:val="16"/>
                      <w:szCs w:val="16"/>
                    </w:rPr>
                  </w:pPr>
                  <w:r w:rsidRPr="00982C10">
                    <w:rPr>
                      <w:rFonts w:cs="Arial"/>
                      <w:b/>
                      <w:sz w:val="16"/>
                      <w:szCs w:val="16"/>
                    </w:rPr>
                    <w:t>2022</w:t>
                  </w:r>
                </w:p>
              </w:tc>
              <w:tc>
                <w:tcPr>
                  <w:tcW w:w="3103" w:type="dxa"/>
                  <w:shd w:val="clear" w:color="auto" w:fill="auto"/>
                  <w:vAlign w:val="center"/>
                </w:tcPr>
                <w:p w14:paraId="24143B92" w14:textId="77777777" w:rsidR="00982C10" w:rsidRPr="00982C10" w:rsidRDefault="00982C10" w:rsidP="007B7A93">
                  <w:pPr>
                    <w:pStyle w:val="Default"/>
                    <w:jc w:val="center"/>
                    <w:rPr>
                      <w:rFonts w:eastAsia="Times New Roman"/>
                      <w:color w:val="auto"/>
                      <w:sz w:val="16"/>
                      <w:szCs w:val="16"/>
                      <w:lang w:val="es-CO" w:eastAsia="es-ES"/>
                    </w:rPr>
                  </w:pPr>
                  <w:r w:rsidRPr="00982C10">
                    <w:rPr>
                      <w:rFonts w:eastAsia="Times New Roman"/>
                      <w:color w:val="auto"/>
                      <w:sz w:val="16"/>
                      <w:szCs w:val="16"/>
                      <w:lang w:val="es-CO" w:eastAsia="es-ES"/>
                    </w:rPr>
                    <w:t>Central, Occidental, Tintal, Apogeo y Porvenir</w:t>
                  </w:r>
                </w:p>
              </w:tc>
              <w:tc>
                <w:tcPr>
                  <w:tcW w:w="1985" w:type="dxa"/>
                  <w:gridSpan w:val="2"/>
                  <w:vMerge/>
                  <w:vAlign w:val="center"/>
                </w:tcPr>
                <w:p w14:paraId="121FD38A" w14:textId="77777777" w:rsidR="00982C10" w:rsidRPr="00982C10" w:rsidRDefault="00982C10" w:rsidP="007B7A93">
                  <w:pPr>
                    <w:pStyle w:val="Default"/>
                    <w:jc w:val="center"/>
                    <w:rPr>
                      <w:rFonts w:eastAsia="Times New Roman"/>
                      <w:color w:val="auto"/>
                      <w:sz w:val="16"/>
                      <w:szCs w:val="16"/>
                      <w:lang w:val="es-CO" w:eastAsia="es-ES"/>
                    </w:rPr>
                  </w:pPr>
                </w:p>
              </w:tc>
              <w:tc>
                <w:tcPr>
                  <w:tcW w:w="3417" w:type="dxa"/>
                  <w:gridSpan w:val="4"/>
                  <w:vMerge/>
                  <w:vAlign w:val="center"/>
                </w:tcPr>
                <w:p w14:paraId="1FE2DD96" w14:textId="77777777" w:rsidR="00982C10" w:rsidRPr="00982C10" w:rsidRDefault="00982C10" w:rsidP="007B7A93">
                  <w:pPr>
                    <w:pStyle w:val="Default"/>
                    <w:rPr>
                      <w:rFonts w:eastAsia="Times New Roman"/>
                      <w:color w:val="FF0000"/>
                      <w:sz w:val="16"/>
                      <w:szCs w:val="16"/>
                      <w:lang w:val="es-CO" w:eastAsia="es-ES"/>
                    </w:rPr>
                  </w:pPr>
                </w:p>
              </w:tc>
            </w:tr>
            <w:tr w:rsidR="00982C10" w:rsidRPr="00982C10" w14:paraId="7D53EE54" w14:textId="77777777" w:rsidTr="7A743499">
              <w:tblPrEx>
                <w:tblLook w:val="00A0" w:firstRow="1" w:lastRow="0" w:firstColumn="1" w:lastColumn="0" w:noHBand="0" w:noVBand="0"/>
              </w:tblPrEx>
              <w:trPr>
                <w:trHeight w:val="284"/>
                <w:jc w:val="center"/>
              </w:trPr>
              <w:tc>
                <w:tcPr>
                  <w:tcW w:w="833" w:type="dxa"/>
                  <w:shd w:val="clear" w:color="auto" w:fill="auto"/>
                  <w:vAlign w:val="center"/>
                </w:tcPr>
                <w:p w14:paraId="399A5668" w14:textId="77777777" w:rsidR="00982C10" w:rsidRPr="00982C10" w:rsidRDefault="00982C10" w:rsidP="007B7A93">
                  <w:pPr>
                    <w:jc w:val="center"/>
                    <w:rPr>
                      <w:rFonts w:cs="Arial"/>
                      <w:b/>
                      <w:sz w:val="16"/>
                      <w:szCs w:val="16"/>
                    </w:rPr>
                  </w:pPr>
                  <w:r w:rsidRPr="00982C10">
                    <w:rPr>
                      <w:rFonts w:cs="Arial"/>
                      <w:b/>
                      <w:sz w:val="16"/>
                      <w:szCs w:val="16"/>
                    </w:rPr>
                    <w:t>2023</w:t>
                  </w:r>
                </w:p>
              </w:tc>
              <w:tc>
                <w:tcPr>
                  <w:tcW w:w="3103" w:type="dxa"/>
                  <w:shd w:val="clear" w:color="auto" w:fill="auto"/>
                  <w:vAlign w:val="center"/>
                </w:tcPr>
                <w:p w14:paraId="7F00BF53" w14:textId="77777777" w:rsidR="00982C10" w:rsidRPr="00982C10" w:rsidRDefault="00982C10" w:rsidP="007B7A93">
                  <w:pPr>
                    <w:pStyle w:val="Default"/>
                    <w:jc w:val="center"/>
                    <w:rPr>
                      <w:rFonts w:eastAsia="Times New Roman"/>
                      <w:color w:val="auto"/>
                      <w:sz w:val="16"/>
                      <w:szCs w:val="16"/>
                      <w:lang w:val="es-CO" w:eastAsia="es-ES"/>
                    </w:rPr>
                  </w:pPr>
                  <w:r w:rsidRPr="00982C10">
                    <w:rPr>
                      <w:rFonts w:eastAsia="Times New Roman"/>
                      <w:color w:val="auto"/>
                      <w:sz w:val="16"/>
                      <w:szCs w:val="16"/>
                      <w:lang w:val="es-CO" w:eastAsia="es-ES"/>
                    </w:rPr>
                    <w:t>Central, Occidental, Tintal, Apogeo y Porvenir</w:t>
                  </w:r>
                </w:p>
              </w:tc>
              <w:tc>
                <w:tcPr>
                  <w:tcW w:w="1985" w:type="dxa"/>
                  <w:gridSpan w:val="2"/>
                  <w:vMerge/>
                  <w:vAlign w:val="center"/>
                </w:tcPr>
                <w:p w14:paraId="27357532" w14:textId="77777777" w:rsidR="00982C10" w:rsidRPr="00982C10" w:rsidRDefault="00982C10" w:rsidP="007B7A93">
                  <w:pPr>
                    <w:pStyle w:val="Default"/>
                    <w:jc w:val="center"/>
                    <w:rPr>
                      <w:rFonts w:eastAsia="Times New Roman"/>
                      <w:color w:val="auto"/>
                      <w:sz w:val="16"/>
                      <w:szCs w:val="16"/>
                      <w:lang w:val="es-CO" w:eastAsia="es-ES"/>
                    </w:rPr>
                  </w:pPr>
                </w:p>
              </w:tc>
              <w:tc>
                <w:tcPr>
                  <w:tcW w:w="3417" w:type="dxa"/>
                  <w:gridSpan w:val="4"/>
                  <w:vMerge/>
                  <w:vAlign w:val="center"/>
                </w:tcPr>
                <w:p w14:paraId="07F023C8" w14:textId="77777777" w:rsidR="00982C10" w:rsidRPr="00982C10" w:rsidRDefault="00982C10" w:rsidP="007B7A93">
                  <w:pPr>
                    <w:pStyle w:val="Default"/>
                    <w:rPr>
                      <w:rFonts w:eastAsia="Times New Roman"/>
                      <w:color w:val="FF0000"/>
                      <w:sz w:val="16"/>
                      <w:szCs w:val="16"/>
                      <w:lang w:val="es-CO" w:eastAsia="es-ES"/>
                    </w:rPr>
                  </w:pPr>
                </w:p>
              </w:tc>
            </w:tr>
            <w:tr w:rsidR="00982C10" w:rsidRPr="00982C10" w14:paraId="0BF66487" w14:textId="77777777" w:rsidTr="7A743499">
              <w:tblPrEx>
                <w:tblLook w:val="00A0" w:firstRow="1" w:lastRow="0" w:firstColumn="1" w:lastColumn="0" w:noHBand="0" w:noVBand="0"/>
              </w:tblPrEx>
              <w:trPr>
                <w:trHeight w:val="284"/>
                <w:jc w:val="center"/>
              </w:trPr>
              <w:tc>
                <w:tcPr>
                  <w:tcW w:w="833" w:type="dxa"/>
                  <w:shd w:val="clear" w:color="auto" w:fill="auto"/>
                  <w:vAlign w:val="center"/>
                </w:tcPr>
                <w:p w14:paraId="7EEB8710" w14:textId="77777777" w:rsidR="00982C10" w:rsidRPr="00982C10" w:rsidRDefault="00982C10" w:rsidP="007B7A93">
                  <w:pPr>
                    <w:jc w:val="center"/>
                    <w:rPr>
                      <w:rFonts w:cs="Arial"/>
                      <w:b/>
                      <w:sz w:val="16"/>
                      <w:szCs w:val="16"/>
                    </w:rPr>
                  </w:pPr>
                  <w:r w:rsidRPr="00982C10">
                    <w:rPr>
                      <w:rFonts w:cs="Arial"/>
                      <w:b/>
                      <w:sz w:val="16"/>
                      <w:szCs w:val="16"/>
                    </w:rPr>
                    <w:lastRenderedPageBreak/>
                    <w:t>2024</w:t>
                  </w:r>
                </w:p>
              </w:tc>
              <w:tc>
                <w:tcPr>
                  <w:tcW w:w="3103" w:type="dxa"/>
                  <w:shd w:val="clear" w:color="auto" w:fill="auto"/>
                  <w:vAlign w:val="center"/>
                </w:tcPr>
                <w:p w14:paraId="021BF4F6" w14:textId="77777777" w:rsidR="00982C10" w:rsidRPr="00982C10" w:rsidRDefault="00982C10" w:rsidP="007B7A93">
                  <w:pPr>
                    <w:pStyle w:val="Default"/>
                    <w:jc w:val="center"/>
                    <w:rPr>
                      <w:rFonts w:eastAsia="Times New Roman"/>
                      <w:color w:val="auto"/>
                      <w:sz w:val="16"/>
                      <w:szCs w:val="16"/>
                      <w:lang w:val="es-CO" w:eastAsia="es-ES"/>
                    </w:rPr>
                  </w:pPr>
                  <w:r w:rsidRPr="00982C10">
                    <w:rPr>
                      <w:rFonts w:eastAsia="Times New Roman"/>
                      <w:color w:val="auto"/>
                      <w:sz w:val="16"/>
                      <w:szCs w:val="16"/>
                      <w:lang w:val="es-CO" w:eastAsia="es-ES"/>
                    </w:rPr>
                    <w:t>Central, Occidental, Tintal, Apogeo y Porvenir</w:t>
                  </w:r>
                </w:p>
              </w:tc>
              <w:tc>
                <w:tcPr>
                  <w:tcW w:w="1985" w:type="dxa"/>
                  <w:gridSpan w:val="2"/>
                  <w:vMerge/>
                  <w:vAlign w:val="center"/>
                </w:tcPr>
                <w:p w14:paraId="4BDB5498" w14:textId="77777777" w:rsidR="00982C10" w:rsidRPr="00982C10" w:rsidRDefault="00982C10" w:rsidP="007B7A93">
                  <w:pPr>
                    <w:pStyle w:val="Default"/>
                    <w:jc w:val="center"/>
                    <w:rPr>
                      <w:rFonts w:eastAsia="Times New Roman"/>
                      <w:color w:val="auto"/>
                      <w:sz w:val="16"/>
                      <w:szCs w:val="16"/>
                      <w:lang w:val="es-CO" w:eastAsia="es-ES"/>
                    </w:rPr>
                  </w:pPr>
                </w:p>
              </w:tc>
              <w:tc>
                <w:tcPr>
                  <w:tcW w:w="3417" w:type="dxa"/>
                  <w:gridSpan w:val="4"/>
                  <w:vMerge/>
                  <w:vAlign w:val="center"/>
                </w:tcPr>
                <w:p w14:paraId="2916C19D" w14:textId="77777777" w:rsidR="00982C10" w:rsidRPr="00982C10" w:rsidRDefault="00982C10" w:rsidP="007B7A93">
                  <w:pPr>
                    <w:pStyle w:val="Default"/>
                    <w:rPr>
                      <w:rFonts w:eastAsia="Times New Roman"/>
                      <w:color w:val="FF0000"/>
                      <w:sz w:val="16"/>
                      <w:szCs w:val="16"/>
                      <w:lang w:val="es-CO" w:eastAsia="es-ES"/>
                    </w:rPr>
                  </w:pPr>
                </w:p>
              </w:tc>
            </w:tr>
          </w:tbl>
          <w:p w14:paraId="187F57B8" w14:textId="77777777" w:rsidR="00A20BF1" w:rsidRPr="00982C10" w:rsidRDefault="00A20BF1" w:rsidP="001C632C">
            <w:pPr>
              <w:rPr>
                <w:rFonts w:cs="Arial"/>
                <w:sz w:val="20"/>
              </w:rPr>
            </w:pPr>
          </w:p>
        </w:tc>
      </w:tr>
    </w:tbl>
    <w:p w14:paraId="54738AF4" w14:textId="77777777" w:rsidR="00A9449F" w:rsidRPr="00982C10" w:rsidRDefault="00A9449F" w:rsidP="00D92AD7">
      <w:pPr>
        <w:rPr>
          <w:rFonts w:cs="Arial"/>
          <w:sz w:val="20"/>
        </w:rPr>
      </w:pPr>
    </w:p>
    <w:p w14:paraId="46ABBD8F" w14:textId="77777777" w:rsidR="00A9449F" w:rsidRPr="00982C10" w:rsidRDefault="00A9449F" w:rsidP="00D92AD7">
      <w:pPr>
        <w:rPr>
          <w:rFonts w:cs="Arial"/>
          <w:sz w:val="20"/>
        </w:rPr>
      </w:pPr>
    </w:p>
    <w:p w14:paraId="13711AE6" w14:textId="77777777" w:rsidR="00B75837" w:rsidRPr="00982C10" w:rsidRDefault="00E6618F" w:rsidP="0072159F">
      <w:pPr>
        <w:pStyle w:val="Subttulo"/>
        <w:numPr>
          <w:ilvl w:val="0"/>
          <w:numId w:val="4"/>
        </w:numPr>
        <w:rPr>
          <w:rFonts w:ascii="Arial" w:hAnsi="Arial" w:cs="Arial"/>
          <w:sz w:val="20"/>
          <w:szCs w:val="20"/>
        </w:rPr>
      </w:pPr>
      <w:bookmarkStart w:id="7" w:name="_Toc251066182"/>
      <w:r w:rsidRPr="00982C10">
        <w:rPr>
          <w:rFonts w:ascii="Arial" w:hAnsi="Arial" w:cs="Arial"/>
          <w:sz w:val="20"/>
          <w:szCs w:val="20"/>
        </w:rPr>
        <w:t xml:space="preserve">ASPECTOS INSTITUCIONALES Y LEGALES </w:t>
      </w:r>
    </w:p>
    <w:p w14:paraId="06BBA33E" w14:textId="77777777" w:rsidR="001C632C" w:rsidRPr="00982C10" w:rsidRDefault="001C632C" w:rsidP="001C632C">
      <w:pPr>
        <w:ind w:left="720"/>
        <w:rPr>
          <w:rFonts w:cs="Arial"/>
          <w:b/>
          <w:sz w:val="20"/>
          <w:lang w:val="es-ES"/>
        </w:rPr>
      </w:pPr>
    </w:p>
    <w:p w14:paraId="03E68D52" w14:textId="77777777" w:rsidR="00982C10" w:rsidRDefault="001C632C" w:rsidP="0072159F">
      <w:pPr>
        <w:numPr>
          <w:ilvl w:val="0"/>
          <w:numId w:val="6"/>
        </w:numPr>
        <w:ind w:left="1080"/>
        <w:rPr>
          <w:rFonts w:cs="Arial"/>
          <w:b/>
          <w:sz w:val="20"/>
          <w:lang w:val="es-ES"/>
        </w:rPr>
      </w:pPr>
      <w:r w:rsidRPr="00982C10">
        <w:rPr>
          <w:rFonts w:cs="Arial"/>
          <w:b/>
          <w:sz w:val="20"/>
          <w:lang w:val="es-ES"/>
        </w:rPr>
        <w:t>Acciones normativas y de control de cumplimiento de normas que acompañarán el proyecto</w:t>
      </w:r>
      <w:bookmarkStart w:id="8" w:name="_Hlk54817986"/>
    </w:p>
    <w:p w14:paraId="6526DF2F" w14:textId="77777777" w:rsidR="001C632C" w:rsidRPr="00982C10" w:rsidRDefault="001C632C" w:rsidP="00982C10">
      <w:pPr>
        <w:ind w:left="1080"/>
        <w:rPr>
          <w:rFonts w:cs="Arial"/>
          <w:b/>
          <w:sz w:val="20"/>
          <w:lang w:val="es-ES"/>
        </w:rPr>
      </w:pPr>
      <w:r w:rsidRPr="00982C10">
        <w:rPr>
          <w:rFonts w:cs="Arial"/>
          <w:i/>
          <w:sz w:val="14"/>
        </w:rPr>
        <w:t xml:space="preserve">Enúncielas y explíquelas teniendo en cuenta las siguientes opciones: </w:t>
      </w:r>
      <w:r w:rsidRPr="00982C10">
        <w:rPr>
          <w:rFonts w:cs="Arial"/>
          <w:b/>
          <w:i/>
          <w:sz w:val="14"/>
        </w:rPr>
        <w:t>(1)</w:t>
      </w:r>
      <w:r w:rsidRPr="00982C10">
        <w:rPr>
          <w:rFonts w:cs="Arial"/>
          <w:i/>
          <w:sz w:val="14"/>
        </w:rPr>
        <w:t xml:space="preserve"> Normas que es necesario </w:t>
      </w:r>
      <w:r w:rsidRPr="00982C10">
        <w:rPr>
          <w:rFonts w:cs="Arial"/>
          <w:b/>
          <w:i/>
          <w:sz w:val="14"/>
        </w:rPr>
        <w:t>expedir</w:t>
      </w:r>
      <w:r w:rsidRPr="00982C10">
        <w:rPr>
          <w:rFonts w:cs="Arial"/>
          <w:i/>
          <w:sz w:val="14"/>
        </w:rPr>
        <w:t xml:space="preserve"> para la eficacia, eficiencia y sostenibilidad del proyecto, tanto por parte de autoridades locales como por parte de autoridades distritales (por ejemplo decretos del Alcalde o Alcaldesa local, acuerdos de </w:t>
      </w:r>
      <w:smartTag w:uri="urn:schemas-microsoft-com:office:smarttags" w:element="PersonName">
        <w:smartTagPr>
          <w:attr w:name="ProductID" w:val="la JAL"/>
        </w:smartTagPr>
        <w:r w:rsidRPr="00982C10">
          <w:rPr>
            <w:rFonts w:cs="Arial"/>
            <w:i/>
            <w:sz w:val="14"/>
          </w:rPr>
          <w:t>la JAL</w:t>
        </w:r>
      </w:smartTag>
      <w:r w:rsidRPr="00982C10">
        <w:rPr>
          <w:rFonts w:cs="Arial"/>
          <w:i/>
          <w:sz w:val="14"/>
        </w:rPr>
        <w:t xml:space="preserve">, permisos licencias, entre otros); y </w:t>
      </w:r>
      <w:r w:rsidRPr="00982C10">
        <w:rPr>
          <w:rFonts w:cs="Arial"/>
          <w:b/>
          <w:i/>
          <w:sz w:val="14"/>
        </w:rPr>
        <w:t>(2)</w:t>
      </w:r>
      <w:r w:rsidRPr="00982C10">
        <w:rPr>
          <w:rFonts w:cs="Arial"/>
          <w:i/>
          <w:sz w:val="14"/>
        </w:rPr>
        <w:t xml:space="preserve"> Normas cuyo cumplimiento hay que </w:t>
      </w:r>
      <w:r w:rsidRPr="00982C10">
        <w:rPr>
          <w:rFonts w:cs="Arial"/>
          <w:b/>
          <w:i/>
          <w:sz w:val="14"/>
        </w:rPr>
        <w:t xml:space="preserve">vigilar </w:t>
      </w:r>
      <w:r w:rsidRPr="00982C10">
        <w:rPr>
          <w:rFonts w:cs="Arial"/>
          <w:i/>
          <w:sz w:val="14"/>
        </w:rPr>
        <w:t xml:space="preserve">(Plan de Desarrollo Local y Distrital, políticas del sector, tratados internacionales, entre otros). </w:t>
      </w:r>
    </w:p>
    <w:p w14:paraId="464FCBC1" w14:textId="77777777" w:rsidR="001C632C" w:rsidRPr="00982C10" w:rsidRDefault="001C632C" w:rsidP="00EF66B0">
      <w:pPr>
        <w:pStyle w:val="Subttulo"/>
        <w:numPr>
          <w:ilvl w:val="0"/>
          <w:numId w:val="0"/>
        </w:numPr>
        <w:suppressAutoHyphens/>
        <w:ind w:left="567"/>
        <w:jc w:val="both"/>
        <w:rPr>
          <w:rFonts w:ascii="Arial" w:hAnsi="Arial" w:cs="Arial"/>
          <w:b w:val="0"/>
          <w:color w:val="auto"/>
          <w:sz w:val="14"/>
          <w:szCs w:val="20"/>
        </w:rPr>
      </w:pPr>
    </w:p>
    <w:p w14:paraId="7F30879F" w14:textId="77777777" w:rsidR="00EF66B0" w:rsidRPr="00982C10" w:rsidRDefault="00EF66B0" w:rsidP="0072159F">
      <w:pPr>
        <w:pStyle w:val="Subttulo"/>
        <w:numPr>
          <w:ilvl w:val="0"/>
          <w:numId w:val="7"/>
        </w:numPr>
        <w:tabs>
          <w:tab w:val="num" w:pos="1134"/>
        </w:tabs>
        <w:suppressAutoHyphens/>
        <w:ind w:left="1134" w:hanging="567"/>
        <w:jc w:val="both"/>
        <w:rPr>
          <w:rFonts w:ascii="Arial" w:hAnsi="Arial" w:cs="Arial"/>
          <w:b w:val="0"/>
          <w:color w:val="auto"/>
          <w:sz w:val="20"/>
          <w:szCs w:val="20"/>
        </w:rPr>
      </w:pPr>
      <w:r w:rsidRPr="00982C10">
        <w:rPr>
          <w:rFonts w:ascii="Arial" w:hAnsi="Arial" w:cs="Arial"/>
          <w:b w:val="0"/>
          <w:color w:val="auto"/>
          <w:sz w:val="20"/>
          <w:szCs w:val="20"/>
        </w:rPr>
        <w:t>Constitución Política de Colombia, en su preámbulo y en sus Artículos 1, 2, 3, 8 y 78 al 82, establecen el derecho a la participación como principio fundamental, los derechos colectivos y del ambiente. Se resaltan el Artículo 79, el cual determina que el Estado debe garantizar que todas las personas puedan gozar de un ambiente sano, donde la participación de la comunidad es esencial para evitar aquellas decisiones que puedan afectarlo. Así mismo, como deber del Estado se encuentra el fomentar la educación para lograr la protección y conservación del ambiente y las</w:t>
      </w:r>
      <w:r w:rsidR="00982C10">
        <w:rPr>
          <w:rFonts w:ascii="Arial" w:hAnsi="Arial" w:cs="Arial"/>
          <w:b w:val="0"/>
          <w:color w:val="auto"/>
          <w:sz w:val="20"/>
          <w:szCs w:val="20"/>
        </w:rPr>
        <w:t xml:space="preserve"> </w:t>
      </w:r>
      <w:r w:rsidRPr="00982C10">
        <w:rPr>
          <w:rFonts w:ascii="Arial" w:hAnsi="Arial" w:cs="Arial"/>
          <w:b w:val="0"/>
          <w:color w:val="auto"/>
          <w:sz w:val="20"/>
          <w:szCs w:val="20"/>
        </w:rPr>
        <w:t>áreas de especial importancia ecológica. Artículo 95 constitucional se establecen los deberes y las obligaciones de toda persona y de los ciudadanos, consagró en sus numerales 2 y 8 los deberes de obrar bajo el principio de solidaridad social y de velar por la conservación de un ambiente sano, responsabilidad también consagrada en el Artículo 8 constitucional.</w:t>
      </w:r>
    </w:p>
    <w:p w14:paraId="146333ED" w14:textId="77777777" w:rsidR="00EF66B0" w:rsidRPr="00982C10" w:rsidRDefault="006152F7" w:rsidP="0072159F">
      <w:pPr>
        <w:pStyle w:val="Subttulo"/>
        <w:numPr>
          <w:ilvl w:val="0"/>
          <w:numId w:val="7"/>
        </w:numPr>
        <w:tabs>
          <w:tab w:val="num" w:pos="1134"/>
        </w:tabs>
        <w:suppressAutoHyphens/>
        <w:ind w:left="1134" w:hanging="567"/>
        <w:jc w:val="both"/>
        <w:rPr>
          <w:rFonts w:ascii="Arial" w:hAnsi="Arial" w:cs="Arial"/>
          <w:b w:val="0"/>
          <w:color w:val="auto"/>
          <w:sz w:val="20"/>
          <w:szCs w:val="20"/>
        </w:rPr>
      </w:pPr>
      <w:r>
        <w:rPr>
          <w:rFonts w:ascii="Arial" w:hAnsi="Arial" w:cs="Arial"/>
          <w:b w:val="0"/>
          <w:color w:val="auto"/>
          <w:sz w:val="20"/>
          <w:szCs w:val="20"/>
        </w:rPr>
        <w:t>Ley 1523 de 2012, por la cu</w:t>
      </w:r>
      <w:r w:rsidR="00EF66B0" w:rsidRPr="00982C10">
        <w:rPr>
          <w:rFonts w:ascii="Arial" w:hAnsi="Arial" w:cs="Arial"/>
          <w:b w:val="0"/>
          <w:color w:val="auto"/>
          <w:sz w:val="20"/>
          <w:szCs w:val="20"/>
        </w:rPr>
        <w:t>a</w:t>
      </w:r>
      <w:r>
        <w:rPr>
          <w:rFonts w:ascii="Arial" w:hAnsi="Arial" w:cs="Arial"/>
          <w:b w:val="0"/>
          <w:color w:val="auto"/>
          <w:sz w:val="20"/>
          <w:szCs w:val="20"/>
        </w:rPr>
        <w:t>l</w:t>
      </w:r>
      <w:r w:rsidR="00EF66B0" w:rsidRPr="00982C10">
        <w:rPr>
          <w:rFonts w:ascii="Arial" w:hAnsi="Arial" w:cs="Arial"/>
          <w:b w:val="0"/>
          <w:color w:val="auto"/>
          <w:sz w:val="20"/>
          <w:szCs w:val="20"/>
        </w:rPr>
        <w:t xml:space="preserve"> se adopta la política nacional de Gestión del Riesgo y se establece el Sistema Nacional de Gestión del Riesgo de Desastres.</w:t>
      </w:r>
    </w:p>
    <w:p w14:paraId="15D1A6F2" w14:textId="77777777" w:rsidR="00EF66B0" w:rsidRPr="00982C10" w:rsidRDefault="00EF66B0" w:rsidP="0072159F">
      <w:pPr>
        <w:pStyle w:val="Subttulo"/>
        <w:numPr>
          <w:ilvl w:val="0"/>
          <w:numId w:val="7"/>
        </w:numPr>
        <w:tabs>
          <w:tab w:val="num" w:pos="1134"/>
        </w:tabs>
        <w:suppressAutoHyphens/>
        <w:ind w:left="1134" w:hanging="567"/>
        <w:jc w:val="both"/>
        <w:rPr>
          <w:rFonts w:ascii="Arial" w:hAnsi="Arial" w:cs="Arial"/>
          <w:b w:val="0"/>
          <w:color w:val="auto"/>
          <w:sz w:val="20"/>
          <w:szCs w:val="20"/>
        </w:rPr>
      </w:pPr>
      <w:r w:rsidRPr="00982C10">
        <w:rPr>
          <w:rFonts w:ascii="Arial" w:hAnsi="Arial" w:cs="Arial"/>
          <w:b w:val="0"/>
          <w:color w:val="auto"/>
          <w:sz w:val="20"/>
          <w:szCs w:val="20"/>
        </w:rPr>
        <w:t>Decreto 2672 de 2013, por el cual se modifica parcialmente la estructura de la Unidad Nacional para la Gestión del Riesgo de Desastres.</w:t>
      </w:r>
    </w:p>
    <w:p w14:paraId="0D7DA740" w14:textId="77777777" w:rsidR="00EF66B0" w:rsidRPr="00982C10" w:rsidRDefault="00EF66B0" w:rsidP="0072159F">
      <w:pPr>
        <w:pStyle w:val="Subttulo"/>
        <w:numPr>
          <w:ilvl w:val="0"/>
          <w:numId w:val="7"/>
        </w:numPr>
        <w:tabs>
          <w:tab w:val="num" w:pos="1134"/>
        </w:tabs>
        <w:suppressAutoHyphens/>
        <w:ind w:left="1134" w:hanging="567"/>
        <w:jc w:val="both"/>
        <w:rPr>
          <w:rFonts w:ascii="Arial" w:hAnsi="Arial" w:cs="Arial"/>
          <w:b w:val="0"/>
          <w:color w:val="auto"/>
          <w:sz w:val="20"/>
          <w:szCs w:val="20"/>
        </w:rPr>
      </w:pPr>
      <w:r w:rsidRPr="00982C10">
        <w:rPr>
          <w:rFonts w:ascii="Arial" w:hAnsi="Arial" w:cs="Arial"/>
          <w:b w:val="0"/>
          <w:color w:val="auto"/>
          <w:sz w:val="20"/>
          <w:szCs w:val="20"/>
        </w:rPr>
        <w:t>Decreto 4147 de 2011, Por el cual se crea la Unidad Nacional para la Gestión del Riesgo de Desastres, se establece su objeto y estructura.</w:t>
      </w:r>
    </w:p>
    <w:p w14:paraId="6C3B3633" w14:textId="77777777" w:rsidR="00EF66B0" w:rsidRPr="00982C10" w:rsidRDefault="00EF66B0" w:rsidP="0072159F">
      <w:pPr>
        <w:pStyle w:val="Subttulo"/>
        <w:numPr>
          <w:ilvl w:val="0"/>
          <w:numId w:val="7"/>
        </w:numPr>
        <w:tabs>
          <w:tab w:val="num" w:pos="1134"/>
        </w:tabs>
        <w:suppressAutoHyphens/>
        <w:ind w:left="1134" w:hanging="567"/>
        <w:jc w:val="both"/>
        <w:rPr>
          <w:rFonts w:ascii="Arial" w:hAnsi="Arial" w:cs="Arial"/>
          <w:b w:val="0"/>
          <w:color w:val="auto"/>
          <w:sz w:val="20"/>
          <w:szCs w:val="20"/>
        </w:rPr>
      </w:pPr>
      <w:r w:rsidRPr="00982C10">
        <w:rPr>
          <w:rFonts w:ascii="Arial" w:hAnsi="Arial" w:cs="Arial"/>
          <w:b w:val="0"/>
          <w:color w:val="auto"/>
          <w:sz w:val="20"/>
          <w:szCs w:val="20"/>
        </w:rPr>
        <w:t>Decreto 2811 de 1974, Por el cual se dicta el Código de Recursos Naturales Renovables y de Protección al Medio Ambiente</w:t>
      </w:r>
    </w:p>
    <w:p w14:paraId="3A85A54E" w14:textId="77777777" w:rsidR="00EF66B0" w:rsidRPr="00982C10" w:rsidRDefault="00EF66B0" w:rsidP="0072159F">
      <w:pPr>
        <w:pStyle w:val="Subttulo"/>
        <w:numPr>
          <w:ilvl w:val="0"/>
          <w:numId w:val="7"/>
        </w:numPr>
        <w:tabs>
          <w:tab w:val="num" w:pos="1134"/>
        </w:tabs>
        <w:suppressAutoHyphens/>
        <w:ind w:left="1134" w:hanging="567"/>
        <w:jc w:val="both"/>
        <w:rPr>
          <w:rFonts w:ascii="Arial" w:hAnsi="Arial" w:cs="Arial"/>
          <w:b w:val="0"/>
          <w:color w:val="auto"/>
          <w:sz w:val="20"/>
          <w:szCs w:val="20"/>
        </w:rPr>
      </w:pPr>
      <w:r w:rsidRPr="00982C10">
        <w:rPr>
          <w:rFonts w:ascii="Arial" w:hAnsi="Arial" w:cs="Arial"/>
          <w:b w:val="0"/>
          <w:color w:val="auto"/>
          <w:sz w:val="20"/>
          <w:szCs w:val="20"/>
        </w:rPr>
        <w:t>Ley 09 de 1079, por la cual de dictan Medidas Sanitarias</w:t>
      </w:r>
    </w:p>
    <w:p w14:paraId="64A3DDF6" w14:textId="77777777" w:rsidR="00EF66B0" w:rsidRPr="00982C10" w:rsidRDefault="00EF66B0" w:rsidP="0072159F">
      <w:pPr>
        <w:pStyle w:val="Subttulo"/>
        <w:numPr>
          <w:ilvl w:val="0"/>
          <w:numId w:val="7"/>
        </w:numPr>
        <w:tabs>
          <w:tab w:val="num" w:pos="1134"/>
        </w:tabs>
        <w:suppressAutoHyphens/>
        <w:ind w:left="1134" w:hanging="567"/>
        <w:jc w:val="both"/>
        <w:rPr>
          <w:rFonts w:ascii="Arial" w:hAnsi="Arial" w:cs="Arial"/>
          <w:b w:val="0"/>
          <w:color w:val="auto"/>
          <w:sz w:val="20"/>
          <w:szCs w:val="20"/>
        </w:rPr>
      </w:pPr>
      <w:r w:rsidRPr="00982C10">
        <w:rPr>
          <w:rFonts w:ascii="Arial" w:hAnsi="Arial" w:cs="Arial"/>
          <w:b w:val="0"/>
          <w:color w:val="auto"/>
          <w:sz w:val="20"/>
          <w:szCs w:val="20"/>
        </w:rPr>
        <w:t>Decreto 462 de 2008, Política de suelo de protección</w:t>
      </w:r>
    </w:p>
    <w:p w14:paraId="4DFC672D" w14:textId="77777777" w:rsidR="00EF66B0" w:rsidRPr="00982C10" w:rsidRDefault="00EF66B0" w:rsidP="0072159F">
      <w:pPr>
        <w:pStyle w:val="Subttulo"/>
        <w:numPr>
          <w:ilvl w:val="0"/>
          <w:numId w:val="7"/>
        </w:numPr>
        <w:tabs>
          <w:tab w:val="num" w:pos="1134"/>
        </w:tabs>
        <w:suppressAutoHyphens/>
        <w:ind w:left="1134" w:hanging="567"/>
        <w:jc w:val="both"/>
        <w:rPr>
          <w:rFonts w:ascii="Arial" w:hAnsi="Arial" w:cs="Arial"/>
          <w:b w:val="0"/>
          <w:color w:val="auto"/>
          <w:sz w:val="20"/>
          <w:szCs w:val="20"/>
        </w:rPr>
      </w:pPr>
      <w:r w:rsidRPr="00982C10">
        <w:rPr>
          <w:rFonts w:ascii="Arial" w:hAnsi="Arial" w:cs="Arial"/>
          <w:b w:val="0"/>
          <w:color w:val="auto"/>
          <w:sz w:val="20"/>
          <w:szCs w:val="20"/>
        </w:rPr>
        <w:t>Decreto 332 de 2004, Por el cual se organiza el régimen y el sistema para la prevención y atención de emergencias en Bogotá Distrito Capital y se dictan otras disposiciones. Derogado</w:t>
      </w:r>
    </w:p>
    <w:p w14:paraId="0B796631" w14:textId="77777777" w:rsidR="00EF66B0" w:rsidRPr="00982C10" w:rsidRDefault="00EF66B0" w:rsidP="0072159F">
      <w:pPr>
        <w:pStyle w:val="Subttulo"/>
        <w:numPr>
          <w:ilvl w:val="0"/>
          <w:numId w:val="7"/>
        </w:numPr>
        <w:tabs>
          <w:tab w:val="num" w:pos="1134"/>
        </w:tabs>
        <w:suppressAutoHyphens/>
        <w:ind w:left="1134" w:hanging="567"/>
        <w:jc w:val="both"/>
        <w:rPr>
          <w:rFonts w:ascii="Arial" w:hAnsi="Arial" w:cs="Arial"/>
          <w:b w:val="0"/>
          <w:color w:val="auto"/>
          <w:sz w:val="20"/>
          <w:szCs w:val="20"/>
        </w:rPr>
      </w:pPr>
      <w:r w:rsidRPr="00982C10">
        <w:rPr>
          <w:rFonts w:ascii="Arial" w:hAnsi="Arial" w:cs="Arial"/>
          <w:b w:val="0"/>
          <w:color w:val="auto"/>
          <w:sz w:val="20"/>
          <w:szCs w:val="20"/>
        </w:rPr>
        <w:t>Decreto 172 de 2014, Por el cual se reglamenta el Acuerdo 546 de 2013, se organizan las instancias de coordinación y orientación del Sistema Distrital de Gestión de Riesgos y Cambio Climático SDGR-CC y se definen lineamentos para su funcionamiento.</w:t>
      </w:r>
    </w:p>
    <w:p w14:paraId="492E9CE0" w14:textId="77777777" w:rsidR="00EF66B0" w:rsidRPr="00982C10" w:rsidRDefault="00EF66B0" w:rsidP="0072159F">
      <w:pPr>
        <w:pStyle w:val="Subttulo"/>
        <w:numPr>
          <w:ilvl w:val="0"/>
          <w:numId w:val="7"/>
        </w:numPr>
        <w:tabs>
          <w:tab w:val="num" w:pos="1134"/>
        </w:tabs>
        <w:suppressAutoHyphens/>
        <w:ind w:left="1134" w:hanging="567"/>
        <w:jc w:val="both"/>
        <w:rPr>
          <w:rFonts w:ascii="Arial" w:hAnsi="Arial" w:cs="Arial"/>
          <w:b w:val="0"/>
          <w:color w:val="auto"/>
          <w:sz w:val="20"/>
          <w:szCs w:val="20"/>
        </w:rPr>
      </w:pPr>
      <w:r w:rsidRPr="00982C10">
        <w:rPr>
          <w:rFonts w:ascii="Arial" w:hAnsi="Arial" w:cs="Arial"/>
          <w:b w:val="0"/>
          <w:color w:val="auto"/>
          <w:sz w:val="20"/>
          <w:szCs w:val="20"/>
        </w:rPr>
        <w:t>Ley 164 de 1994, por medio de la cual se aprueba la “Convención Marco de las Naciones Unidas sobre el Cambio Climático”, hecha en Nueva York el 9 de mayo de 1992.</w:t>
      </w:r>
    </w:p>
    <w:p w14:paraId="78E34500" w14:textId="77777777" w:rsidR="00EF66B0" w:rsidRPr="00982C10" w:rsidRDefault="00EF66B0" w:rsidP="0072159F">
      <w:pPr>
        <w:pStyle w:val="Subttulo"/>
        <w:numPr>
          <w:ilvl w:val="0"/>
          <w:numId w:val="7"/>
        </w:numPr>
        <w:tabs>
          <w:tab w:val="num" w:pos="1134"/>
        </w:tabs>
        <w:suppressAutoHyphens/>
        <w:ind w:left="1134" w:hanging="567"/>
        <w:jc w:val="both"/>
        <w:rPr>
          <w:rFonts w:ascii="Arial" w:hAnsi="Arial" w:cs="Arial"/>
          <w:b w:val="0"/>
          <w:color w:val="auto"/>
          <w:sz w:val="20"/>
          <w:szCs w:val="20"/>
        </w:rPr>
      </w:pPr>
      <w:r w:rsidRPr="00982C10">
        <w:rPr>
          <w:rFonts w:ascii="Arial" w:hAnsi="Arial" w:cs="Arial"/>
          <w:b w:val="0"/>
          <w:color w:val="auto"/>
          <w:sz w:val="20"/>
          <w:szCs w:val="20"/>
        </w:rPr>
        <w:t>Decreto 255 de 2013, Por el cual se establece el procedimiento para la ejecución del programa de reasentamiento de familias que se encuentran en condiciones de alto riesgo en el Distrito Capital y se dictan otras disposiciones.</w:t>
      </w:r>
    </w:p>
    <w:p w14:paraId="138B5B69" w14:textId="77777777" w:rsidR="00EF66B0" w:rsidRPr="00982C10" w:rsidRDefault="00EF66B0" w:rsidP="0072159F">
      <w:pPr>
        <w:pStyle w:val="Subttulo"/>
        <w:numPr>
          <w:ilvl w:val="0"/>
          <w:numId w:val="7"/>
        </w:numPr>
        <w:tabs>
          <w:tab w:val="num" w:pos="1134"/>
        </w:tabs>
        <w:suppressAutoHyphens/>
        <w:ind w:left="1134" w:hanging="567"/>
        <w:jc w:val="both"/>
        <w:rPr>
          <w:rFonts w:ascii="Arial" w:hAnsi="Arial" w:cs="Arial"/>
          <w:b w:val="0"/>
          <w:color w:val="auto"/>
          <w:sz w:val="20"/>
          <w:szCs w:val="20"/>
        </w:rPr>
      </w:pPr>
      <w:r w:rsidRPr="00982C10">
        <w:rPr>
          <w:rFonts w:ascii="Arial" w:hAnsi="Arial" w:cs="Arial"/>
          <w:b w:val="0"/>
          <w:color w:val="auto"/>
          <w:sz w:val="20"/>
          <w:szCs w:val="20"/>
        </w:rPr>
        <w:t>Decreto 528 de 2014, por medio del cual se establece el sistema de Drenaje Pluvial Sostenible del Distrito Capital, se organizan sus instancias de dirección, coordinación y administración; se definen lineamientos para su funcionamiento y se dictan otras disposiciones.</w:t>
      </w:r>
    </w:p>
    <w:p w14:paraId="5C8C6B09" w14:textId="77777777" w:rsidR="001C632C" w:rsidRPr="00982C10" w:rsidRDefault="001C632C" w:rsidP="001C632C">
      <w:pPr>
        <w:tabs>
          <w:tab w:val="num" w:pos="1134"/>
        </w:tabs>
        <w:ind w:left="567"/>
        <w:rPr>
          <w:rFonts w:cs="Arial"/>
          <w:b/>
          <w:sz w:val="20"/>
          <w:lang w:val="es-ES"/>
        </w:rPr>
      </w:pPr>
    </w:p>
    <w:p w14:paraId="08FC9AB3" w14:textId="77777777" w:rsidR="001C632C" w:rsidRPr="00982C10" w:rsidRDefault="001C632C" w:rsidP="0072159F">
      <w:pPr>
        <w:numPr>
          <w:ilvl w:val="0"/>
          <w:numId w:val="6"/>
        </w:numPr>
        <w:tabs>
          <w:tab w:val="num" w:pos="1134"/>
        </w:tabs>
        <w:ind w:left="567" w:firstLine="0"/>
        <w:jc w:val="left"/>
        <w:rPr>
          <w:rFonts w:cs="Arial"/>
          <w:b/>
          <w:sz w:val="20"/>
          <w:lang w:val="es-ES"/>
        </w:rPr>
      </w:pPr>
      <w:r w:rsidRPr="00982C10">
        <w:rPr>
          <w:rFonts w:cs="Arial"/>
          <w:b/>
          <w:sz w:val="20"/>
          <w:lang w:val="es-ES"/>
        </w:rPr>
        <w:t>Instancias de participación, entidades, sectores, órganos administrativos con las que se puede trabajar el proyecto</w:t>
      </w:r>
    </w:p>
    <w:p w14:paraId="3382A365" w14:textId="77777777" w:rsidR="001C632C" w:rsidRPr="00982C10" w:rsidRDefault="001C632C" w:rsidP="001C632C">
      <w:pPr>
        <w:tabs>
          <w:tab w:val="num" w:pos="1134"/>
        </w:tabs>
        <w:ind w:left="567"/>
        <w:jc w:val="left"/>
        <w:rPr>
          <w:rFonts w:cs="Arial"/>
          <w:b/>
          <w:sz w:val="20"/>
          <w:lang w:val="es-ES"/>
        </w:rPr>
      </w:pPr>
    </w:p>
    <w:p w14:paraId="59B24490" w14:textId="77777777" w:rsidR="001C632C" w:rsidRPr="00982C10" w:rsidRDefault="001C632C" w:rsidP="0072159F">
      <w:pPr>
        <w:pStyle w:val="Subttulo"/>
        <w:numPr>
          <w:ilvl w:val="0"/>
          <w:numId w:val="7"/>
        </w:numPr>
        <w:tabs>
          <w:tab w:val="num" w:pos="1134"/>
        </w:tabs>
        <w:suppressAutoHyphens/>
        <w:ind w:left="567" w:firstLine="0"/>
        <w:jc w:val="both"/>
        <w:rPr>
          <w:rFonts w:ascii="Arial" w:hAnsi="Arial" w:cs="Arial"/>
          <w:b w:val="0"/>
          <w:color w:val="auto"/>
          <w:sz w:val="20"/>
          <w:szCs w:val="20"/>
        </w:rPr>
      </w:pPr>
      <w:r w:rsidRPr="00982C10">
        <w:rPr>
          <w:rFonts w:ascii="Arial" w:hAnsi="Arial" w:cs="Arial"/>
          <w:b w:val="0"/>
          <w:color w:val="auto"/>
          <w:sz w:val="20"/>
          <w:szCs w:val="20"/>
        </w:rPr>
        <w:t>Alcaldía Local: Referente ambiental, oficina de prensa y comunicaciones, despacho.</w:t>
      </w:r>
    </w:p>
    <w:p w14:paraId="037EA103" w14:textId="77777777" w:rsidR="001C632C" w:rsidRPr="00982C10" w:rsidRDefault="001C632C" w:rsidP="0072159F">
      <w:pPr>
        <w:pStyle w:val="Subttulo"/>
        <w:numPr>
          <w:ilvl w:val="0"/>
          <w:numId w:val="7"/>
        </w:numPr>
        <w:tabs>
          <w:tab w:val="num" w:pos="1134"/>
        </w:tabs>
        <w:suppressAutoHyphens/>
        <w:ind w:left="567" w:firstLine="0"/>
        <w:jc w:val="both"/>
        <w:rPr>
          <w:rFonts w:ascii="Arial" w:hAnsi="Arial" w:cs="Arial"/>
          <w:b w:val="0"/>
          <w:color w:val="auto"/>
          <w:sz w:val="20"/>
          <w:szCs w:val="20"/>
        </w:rPr>
      </w:pPr>
      <w:r w:rsidRPr="00982C10">
        <w:rPr>
          <w:rFonts w:ascii="Arial" w:hAnsi="Arial" w:cs="Arial"/>
          <w:b w:val="0"/>
          <w:color w:val="auto"/>
          <w:sz w:val="20"/>
          <w:szCs w:val="20"/>
        </w:rPr>
        <w:t>Secretaría Distrital de Ambiente – SDA.</w:t>
      </w:r>
    </w:p>
    <w:p w14:paraId="6BE33BC5" w14:textId="77777777" w:rsidR="001C632C" w:rsidRPr="00982C10" w:rsidRDefault="001C632C" w:rsidP="0072159F">
      <w:pPr>
        <w:pStyle w:val="Subttulo"/>
        <w:numPr>
          <w:ilvl w:val="0"/>
          <w:numId w:val="7"/>
        </w:numPr>
        <w:tabs>
          <w:tab w:val="num" w:pos="1134"/>
        </w:tabs>
        <w:suppressAutoHyphens/>
        <w:ind w:left="567" w:firstLine="0"/>
        <w:jc w:val="both"/>
        <w:rPr>
          <w:rFonts w:ascii="Arial" w:hAnsi="Arial" w:cs="Arial"/>
          <w:b w:val="0"/>
          <w:color w:val="auto"/>
          <w:sz w:val="20"/>
          <w:szCs w:val="20"/>
        </w:rPr>
      </w:pPr>
      <w:r w:rsidRPr="00982C10">
        <w:rPr>
          <w:rFonts w:ascii="Arial" w:hAnsi="Arial" w:cs="Arial"/>
          <w:b w:val="0"/>
          <w:color w:val="auto"/>
          <w:sz w:val="20"/>
          <w:szCs w:val="20"/>
        </w:rPr>
        <w:t>Corporación Autónoma Regional de Cundinamarca – CAR.</w:t>
      </w:r>
    </w:p>
    <w:p w14:paraId="737C05A7" w14:textId="77777777" w:rsidR="001C632C" w:rsidRPr="00982C10" w:rsidRDefault="001C632C" w:rsidP="0072159F">
      <w:pPr>
        <w:numPr>
          <w:ilvl w:val="0"/>
          <w:numId w:val="7"/>
        </w:numPr>
        <w:tabs>
          <w:tab w:val="num" w:pos="1134"/>
        </w:tabs>
        <w:suppressAutoHyphens/>
        <w:ind w:left="567" w:firstLine="0"/>
        <w:rPr>
          <w:rFonts w:cs="Arial"/>
          <w:sz w:val="20"/>
        </w:rPr>
      </w:pPr>
      <w:r w:rsidRPr="00982C10">
        <w:rPr>
          <w:rFonts w:cs="Arial"/>
          <w:sz w:val="20"/>
        </w:rPr>
        <w:lastRenderedPageBreak/>
        <w:t>Unidad Administrativa de servicios Públicos – UAESP.</w:t>
      </w:r>
    </w:p>
    <w:p w14:paraId="411D59E5" w14:textId="77777777" w:rsidR="001C632C" w:rsidRPr="00982C10" w:rsidRDefault="001C632C" w:rsidP="0072159F">
      <w:pPr>
        <w:pStyle w:val="Subttulo"/>
        <w:numPr>
          <w:ilvl w:val="0"/>
          <w:numId w:val="7"/>
        </w:numPr>
        <w:tabs>
          <w:tab w:val="num" w:pos="1134"/>
        </w:tabs>
        <w:suppressAutoHyphens/>
        <w:ind w:left="567" w:firstLine="0"/>
        <w:jc w:val="both"/>
        <w:rPr>
          <w:rFonts w:ascii="Arial" w:hAnsi="Arial" w:cs="Arial"/>
          <w:b w:val="0"/>
          <w:color w:val="auto"/>
          <w:sz w:val="20"/>
          <w:szCs w:val="20"/>
        </w:rPr>
      </w:pPr>
      <w:r w:rsidRPr="00982C10">
        <w:rPr>
          <w:rFonts w:ascii="Arial" w:hAnsi="Arial" w:cs="Arial"/>
          <w:b w:val="0"/>
          <w:color w:val="auto"/>
          <w:sz w:val="20"/>
          <w:szCs w:val="20"/>
        </w:rPr>
        <w:t>Operador de aseo.</w:t>
      </w:r>
    </w:p>
    <w:p w14:paraId="0AE3C7F7" w14:textId="77777777" w:rsidR="001C632C" w:rsidRPr="00982C10" w:rsidRDefault="001C632C" w:rsidP="0072159F">
      <w:pPr>
        <w:pStyle w:val="Subttulo"/>
        <w:numPr>
          <w:ilvl w:val="0"/>
          <w:numId w:val="7"/>
        </w:numPr>
        <w:tabs>
          <w:tab w:val="num" w:pos="1134"/>
        </w:tabs>
        <w:suppressAutoHyphens/>
        <w:ind w:left="567" w:firstLine="0"/>
        <w:jc w:val="both"/>
        <w:rPr>
          <w:rFonts w:ascii="Arial" w:hAnsi="Arial" w:cs="Arial"/>
          <w:b w:val="0"/>
          <w:color w:val="auto"/>
          <w:sz w:val="20"/>
          <w:szCs w:val="20"/>
        </w:rPr>
      </w:pPr>
      <w:r w:rsidRPr="00982C10">
        <w:rPr>
          <w:rFonts w:ascii="Arial" w:hAnsi="Arial" w:cs="Arial"/>
          <w:b w:val="0"/>
          <w:color w:val="auto"/>
          <w:sz w:val="20"/>
          <w:szCs w:val="20"/>
        </w:rPr>
        <w:t>Secretaría Distrital de Hábitat – SDHT.</w:t>
      </w:r>
    </w:p>
    <w:p w14:paraId="581AE8A8" w14:textId="77777777" w:rsidR="001C632C" w:rsidRPr="00982C10" w:rsidRDefault="001C632C" w:rsidP="0072159F">
      <w:pPr>
        <w:pStyle w:val="Subttulo"/>
        <w:numPr>
          <w:ilvl w:val="0"/>
          <w:numId w:val="7"/>
        </w:numPr>
        <w:tabs>
          <w:tab w:val="num" w:pos="1134"/>
        </w:tabs>
        <w:suppressAutoHyphens/>
        <w:ind w:left="567" w:firstLine="0"/>
        <w:jc w:val="both"/>
        <w:rPr>
          <w:rFonts w:ascii="Arial" w:hAnsi="Arial" w:cs="Arial"/>
          <w:b w:val="0"/>
          <w:color w:val="auto"/>
          <w:sz w:val="20"/>
          <w:szCs w:val="20"/>
        </w:rPr>
      </w:pPr>
      <w:r w:rsidRPr="00982C10">
        <w:rPr>
          <w:rFonts w:ascii="Arial" w:hAnsi="Arial" w:cs="Arial"/>
          <w:b w:val="0"/>
          <w:color w:val="auto"/>
          <w:sz w:val="20"/>
          <w:szCs w:val="20"/>
        </w:rPr>
        <w:t>Jardín Botánico de Bogotá José Celestino Mutis.</w:t>
      </w:r>
    </w:p>
    <w:p w14:paraId="42CD48CF" w14:textId="77777777" w:rsidR="001C632C" w:rsidRPr="00982C10" w:rsidRDefault="001C632C" w:rsidP="0072159F">
      <w:pPr>
        <w:pStyle w:val="Subttulo"/>
        <w:numPr>
          <w:ilvl w:val="0"/>
          <w:numId w:val="7"/>
        </w:numPr>
        <w:tabs>
          <w:tab w:val="num" w:pos="1134"/>
        </w:tabs>
        <w:suppressAutoHyphens/>
        <w:ind w:left="567" w:firstLine="0"/>
        <w:jc w:val="both"/>
        <w:rPr>
          <w:rFonts w:ascii="Arial" w:hAnsi="Arial" w:cs="Arial"/>
          <w:b w:val="0"/>
          <w:color w:val="auto"/>
          <w:sz w:val="20"/>
          <w:szCs w:val="20"/>
        </w:rPr>
      </w:pPr>
      <w:r w:rsidRPr="00982C10">
        <w:rPr>
          <w:rFonts w:ascii="Arial" w:hAnsi="Arial" w:cs="Arial"/>
          <w:b w:val="0"/>
          <w:color w:val="auto"/>
          <w:sz w:val="20"/>
          <w:szCs w:val="20"/>
        </w:rPr>
        <w:t>Secretaría de Salud: Sub Red Sur Occidente.</w:t>
      </w:r>
    </w:p>
    <w:p w14:paraId="089B082A" w14:textId="77777777" w:rsidR="001C632C" w:rsidRPr="00982C10" w:rsidRDefault="001C632C" w:rsidP="0072159F">
      <w:pPr>
        <w:pStyle w:val="Subttulo"/>
        <w:numPr>
          <w:ilvl w:val="0"/>
          <w:numId w:val="7"/>
        </w:numPr>
        <w:tabs>
          <w:tab w:val="num" w:pos="1134"/>
        </w:tabs>
        <w:suppressAutoHyphens/>
        <w:ind w:left="567" w:firstLine="0"/>
        <w:jc w:val="both"/>
        <w:rPr>
          <w:rFonts w:ascii="Arial" w:hAnsi="Arial" w:cs="Arial"/>
          <w:b w:val="0"/>
          <w:color w:val="auto"/>
          <w:sz w:val="20"/>
          <w:szCs w:val="20"/>
        </w:rPr>
      </w:pPr>
      <w:r w:rsidRPr="00982C10">
        <w:rPr>
          <w:rFonts w:ascii="Arial" w:hAnsi="Arial" w:cs="Arial"/>
          <w:b w:val="0"/>
          <w:color w:val="auto"/>
          <w:sz w:val="20"/>
          <w:szCs w:val="20"/>
        </w:rPr>
        <w:t>Policía Nacional y Ecológica.</w:t>
      </w:r>
    </w:p>
    <w:p w14:paraId="0031269B" w14:textId="77777777" w:rsidR="001C632C" w:rsidRPr="00982C10" w:rsidRDefault="001C632C" w:rsidP="0072159F">
      <w:pPr>
        <w:pStyle w:val="Subttulo"/>
        <w:numPr>
          <w:ilvl w:val="0"/>
          <w:numId w:val="7"/>
        </w:numPr>
        <w:tabs>
          <w:tab w:val="num" w:pos="1134"/>
        </w:tabs>
        <w:suppressAutoHyphens/>
        <w:ind w:left="567" w:firstLine="0"/>
        <w:jc w:val="both"/>
        <w:rPr>
          <w:rFonts w:ascii="Arial" w:hAnsi="Arial" w:cs="Arial"/>
          <w:b w:val="0"/>
          <w:color w:val="auto"/>
          <w:sz w:val="20"/>
          <w:szCs w:val="20"/>
        </w:rPr>
      </w:pPr>
      <w:r w:rsidRPr="00982C10">
        <w:rPr>
          <w:rFonts w:ascii="Arial" w:hAnsi="Arial" w:cs="Arial"/>
          <w:b w:val="0"/>
          <w:color w:val="auto"/>
          <w:sz w:val="20"/>
          <w:szCs w:val="20"/>
        </w:rPr>
        <w:t>Instituto Distrital para la Gestión del Riesgo y Cambio Climático – IDIGER.</w:t>
      </w:r>
    </w:p>
    <w:p w14:paraId="108619E2" w14:textId="77777777" w:rsidR="001C632C" w:rsidRPr="00982C10" w:rsidRDefault="001C632C" w:rsidP="0072159F">
      <w:pPr>
        <w:pStyle w:val="Subttulo"/>
        <w:numPr>
          <w:ilvl w:val="0"/>
          <w:numId w:val="7"/>
        </w:numPr>
        <w:tabs>
          <w:tab w:val="num" w:pos="1134"/>
        </w:tabs>
        <w:suppressAutoHyphens/>
        <w:ind w:left="567" w:firstLine="0"/>
        <w:jc w:val="both"/>
        <w:rPr>
          <w:rFonts w:ascii="Arial" w:hAnsi="Arial" w:cs="Arial"/>
          <w:b w:val="0"/>
          <w:color w:val="auto"/>
          <w:sz w:val="20"/>
          <w:szCs w:val="20"/>
        </w:rPr>
      </w:pPr>
      <w:r w:rsidRPr="00982C10">
        <w:rPr>
          <w:rFonts w:ascii="Arial" w:hAnsi="Arial" w:cs="Arial"/>
          <w:b w:val="0"/>
          <w:color w:val="auto"/>
          <w:sz w:val="20"/>
          <w:szCs w:val="20"/>
        </w:rPr>
        <w:t>Empresa de Acueducto y Alcantarillado de Bogotá.</w:t>
      </w:r>
    </w:p>
    <w:p w14:paraId="3C6F70AE" w14:textId="77777777" w:rsidR="001C632C" w:rsidRPr="00982C10" w:rsidRDefault="001C632C" w:rsidP="0072159F">
      <w:pPr>
        <w:pStyle w:val="Subttulo"/>
        <w:numPr>
          <w:ilvl w:val="0"/>
          <w:numId w:val="7"/>
        </w:numPr>
        <w:tabs>
          <w:tab w:val="num" w:pos="1134"/>
        </w:tabs>
        <w:suppressAutoHyphens/>
        <w:ind w:left="567" w:firstLine="0"/>
        <w:jc w:val="both"/>
        <w:rPr>
          <w:rFonts w:ascii="Arial" w:hAnsi="Arial" w:cs="Arial"/>
          <w:b w:val="0"/>
          <w:color w:val="auto"/>
          <w:sz w:val="20"/>
          <w:szCs w:val="20"/>
        </w:rPr>
      </w:pPr>
      <w:r w:rsidRPr="00982C10">
        <w:rPr>
          <w:rFonts w:ascii="Arial" w:hAnsi="Arial" w:cs="Arial"/>
          <w:b w:val="0"/>
          <w:color w:val="auto"/>
          <w:sz w:val="20"/>
          <w:szCs w:val="20"/>
        </w:rPr>
        <w:t>Juntas de Acción comunal.</w:t>
      </w:r>
    </w:p>
    <w:p w14:paraId="5C71F136" w14:textId="77777777" w:rsidR="001C632C" w:rsidRPr="00982C10" w:rsidRDefault="001C632C" w:rsidP="001C632C">
      <w:pPr>
        <w:pStyle w:val="Subttulo"/>
        <w:numPr>
          <w:ilvl w:val="0"/>
          <w:numId w:val="0"/>
        </w:numPr>
        <w:suppressAutoHyphens/>
        <w:ind w:left="567"/>
        <w:jc w:val="both"/>
        <w:rPr>
          <w:rFonts w:ascii="Arial" w:hAnsi="Arial" w:cs="Arial"/>
          <w:b w:val="0"/>
          <w:color w:val="auto"/>
          <w:sz w:val="20"/>
          <w:szCs w:val="20"/>
        </w:rPr>
      </w:pPr>
    </w:p>
    <w:bookmarkEnd w:id="8"/>
    <w:p w14:paraId="62199465" w14:textId="77777777" w:rsidR="00E6618F" w:rsidRPr="00982C10" w:rsidRDefault="00E6618F" w:rsidP="00E6618F">
      <w:pPr>
        <w:pStyle w:val="Subttulo"/>
        <w:numPr>
          <w:ilvl w:val="0"/>
          <w:numId w:val="0"/>
        </w:numPr>
        <w:ind w:left="360"/>
        <w:rPr>
          <w:rFonts w:ascii="Arial" w:hAnsi="Arial" w:cs="Arial"/>
          <w:sz w:val="20"/>
          <w:szCs w:val="20"/>
        </w:rPr>
      </w:pPr>
    </w:p>
    <w:p w14:paraId="665F7424" w14:textId="77777777" w:rsidR="001C632C" w:rsidRPr="00982C10" w:rsidRDefault="007E1D2C" w:rsidP="0072159F">
      <w:pPr>
        <w:pStyle w:val="Subttulo"/>
        <w:numPr>
          <w:ilvl w:val="0"/>
          <w:numId w:val="4"/>
        </w:numPr>
        <w:rPr>
          <w:rFonts w:ascii="Arial" w:hAnsi="Arial" w:cs="Arial"/>
          <w:sz w:val="20"/>
          <w:szCs w:val="20"/>
        </w:rPr>
      </w:pPr>
      <w:r w:rsidRPr="00982C10">
        <w:rPr>
          <w:rFonts w:ascii="Arial" w:hAnsi="Arial" w:cs="Arial"/>
          <w:sz w:val="20"/>
          <w:szCs w:val="20"/>
        </w:rPr>
        <w:t>PROSPECTIVAS FINANCIERAS Y DE COBERTURA</w:t>
      </w:r>
      <w:bookmarkEnd w:id="7"/>
    </w:p>
    <w:p w14:paraId="0DA123B1" w14:textId="77777777" w:rsidR="001C632C" w:rsidRPr="00982C10" w:rsidRDefault="001C632C" w:rsidP="00582CA6">
      <w:pPr>
        <w:pStyle w:val="Subttulo"/>
        <w:numPr>
          <w:ilvl w:val="0"/>
          <w:numId w:val="0"/>
        </w:numPr>
        <w:ind w:left="720"/>
        <w:rPr>
          <w:rFonts w:ascii="Arial" w:hAnsi="Arial" w:cs="Arial"/>
          <w:sz w:val="20"/>
          <w:szCs w:val="20"/>
        </w:rPr>
      </w:pPr>
    </w:p>
    <w:p w14:paraId="4C4CEA3D" w14:textId="77777777" w:rsidR="009E698A" w:rsidRPr="00982C10" w:rsidRDefault="009E698A" w:rsidP="00D92AD7">
      <w:pPr>
        <w:rPr>
          <w:rFonts w:cs="Arial"/>
          <w:b/>
          <w:sz w:val="20"/>
        </w:rPr>
      </w:pPr>
    </w:p>
    <w:p w14:paraId="6A1259B7" w14:textId="77777777" w:rsidR="00536BD3" w:rsidRPr="00982C10" w:rsidRDefault="001131C0" w:rsidP="00D92AD7">
      <w:pPr>
        <w:pStyle w:val="Subttulo"/>
        <w:numPr>
          <w:ilvl w:val="0"/>
          <w:numId w:val="0"/>
        </w:numPr>
        <w:rPr>
          <w:rFonts w:ascii="Arial" w:hAnsi="Arial" w:cs="Arial"/>
          <w:sz w:val="20"/>
          <w:szCs w:val="20"/>
        </w:rPr>
      </w:pPr>
      <w:bookmarkStart w:id="9" w:name="_Toc251066185"/>
      <w:r w:rsidRPr="00982C10">
        <w:rPr>
          <w:rFonts w:ascii="Arial" w:hAnsi="Arial" w:cs="Arial"/>
          <w:sz w:val="20"/>
          <w:szCs w:val="20"/>
        </w:rPr>
        <w:t>Costos del Proyecto</w:t>
      </w:r>
      <w:r w:rsidR="0071401D" w:rsidRPr="00982C10">
        <w:rPr>
          <w:rFonts w:ascii="Arial" w:hAnsi="Arial" w:cs="Arial"/>
          <w:sz w:val="20"/>
          <w:szCs w:val="20"/>
        </w:rPr>
        <w:t xml:space="preserve"> (cifras en pesos)</w:t>
      </w:r>
      <w:r w:rsidRPr="00982C10">
        <w:rPr>
          <w:rFonts w:ascii="Arial" w:hAnsi="Arial" w:cs="Arial"/>
          <w:sz w:val="20"/>
          <w:szCs w:val="20"/>
        </w:rPr>
        <w:t>:</w:t>
      </w:r>
      <w:bookmarkEnd w:id="9"/>
      <w:r w:rsidRPr="00982C10">
        <w:rPr>
          <w:rFonts w:ascii="Arial" w:hAnsi="Arial" w:cs="Arial"/>
          <w:sz w:val="20"/>
          <w:szCs w:val="20"/>
        </w:rPr>
        <w:t xml:space="preserve"> </w:t>
      </w:r>
    </w:p>
    <w:p w14:paraId="50895670" w14:textId="77777777" w:rsidR="00DE27C3" w:rsidRPr="00982C10" w:rsidRDefault="00DE27C3" w:rsidP="00D92AD7">
      <w:pPr>
        <w:pStyle w:val="Subttulo"/>
        <w:numPr>
          <w:ilvl w:val="0"/>
          <w:numId w:val="0"/>
        </w:numPr>
        <w:rPr>
          <w:rFonts w:ascii="Arial" w:hAnsi="Arial" w:cs="Arial"/>
          <w:sz w:val="20"/>
          <w:szCs w:val="20"/>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6" w:type="dxa"/>
          <w:right w:w="146" w:type="dxa"/>
        </w:tblCellMar>
        <w:tblLook w:val="0000" w:firstRow="0" w:lastRow="0" w:firstColumn="0" w:lastColumn="0" w:noHBand="0" w:noVBand="0"/>
      </w:tblPr>
      <w:tblGrid>
        <w:gridCol w:w="1485"/>
        <w:gridCol w:w="945"/>
        <w:gridCol w:w="1455"/>
        <w:gridCol w:w="1410"/>
        <w:gridCol w:w="1365"/>
        <w:gridCol w:w="1500"/>
        <w:gridCol w:w="1399"/>
      </w:tblGrid>
      <w:tr w:rsidR="00982C10" w:rsidRPr="00982C10" w14:paraId="4D292317" w14:textId="77777777" w:rsidTr="0825EABD">
        <w:trPr>
          <w:trHeight w:val="182"/>
          <w:jc w:val="center"/>
        </w:trPr>
        <w:tc>
          <w:tcPr>
            <w:tcW w:w="1485" w:type="dxa"/>
            <w:vMerge w:val="restart"/>
            <w:shd w:val="clear" w:color="auto" w:fill="D9D9D9" w:themeFill="background1" w:themeFillShade="D9"/>
            <w:vAlign w:val="center"/>
          </w:tcPr>
          <w:p w14:paraId="184C0B4E" w14:textId="77777777" w:rsidR="00982C10" w:rsidRPr="00982C10" w:rsidRDefault="00982C10" w:rsidP="7A743499">
            <w:pPr>
              <w:widowControl w:val="0"/>
              <w:tabs>
                <w:tab w:val="center" w:pos="1864"/>
              </w:tabs>
              <w:jc w:val="center"/>
              <w:rPr>
                <w:rFonts w:cs="Arial"/>
                <w:b/>
                <w:bCs/>
                <w:sz w:val="14"/>
                <w:szCs w:val="14"/>
              </w:rPr>
            </w:pPr>
            <w:r w:rsidRPr="7A743499">
              <w:rPr>
                <w:rFonts w:cs="Arial"/>
                <w:b/>
                <w:bCs/>
                <w:sz w:val="14"/>
                <w:szCs w:val="14"/>
              </w:rPr>
              <w:t>META(S) DE PROYECTO</w:t>
            </w:r>
          </w:p>
        </w:tc>
        <w:tc>
          <w:tcPr>
            <w:tcW w:w="945" w:type="dxa"/>
            <w:vMerge w:val="restart"/>
            <w:shd w:val="clear" w:color="auto" w:fill="D9D9D9" w:themeFill="background1" w:themeFillShade="D9"/>
            <w:vAlign w:val="center"/>
          </w:tcPr>
          <w:p w14:paraId="199D03B3" w14:textId="77777777" w:rsidR="00982C10" w:rsidRPr="00982C10" w:rsidRDefault="00982C10" w:rsidP="7A743499">
            <w:pPr>
              <w:widowControl w:val="0"/>
              <w:tabs>
                <w:tab w:val="center" w:pos="1864"/>
              </w:tabs>
              <w:jc w:val="center"/>
              <w:rPr>
                <w:rFonts w:cs="Arial"/>
                <w:b/>
                <w:bCs/>
                <w:sz w:val="14"/>
                <w:szCs w:val="14"/>
              </w:rPr>
            </w:pPr>
            <w:r w:rsidRPr="7A743499">
              <w:rPr>
                <w:rFonts w:cs="Arial"/>
                <w:b/>
                <w:bCs/>
                <w:sz w:val="14"/>
                <w:szCs w:val="14"/>
              </w:rPr>
              <w:t>COMPONENTES</w:t>
            </w:r>
          </w:p>
        </w:tc>
        <w:tc>
          <w:tcPr>
            <w:tcW w:w="1455" w:type="dxa"/>
            <w:vMerge w:val="restart"/>
            <w:shd w:val="clear" w:color="auto" w:fill="D9D9D9" w:themeFill="background1" w:themeFillShade="D9"/>
            <w:vAlign w:val="center"/>
          </w:tcPr>
          <w:p w14:paraId="65001467" w14:textId="77777777" w:rsidR="00982C10" w:rsidRPr="00982C10" w:rsidRDefault="00982C10" w:rsidP="7A743499">
            <w:pPr>
              <w:widowControl w:val="0"/>
              <w:tabs>
                <w:tab w:val="center" w:pos="1864"/>
              </w:tabs>
              <w:jc w:val="center"/>
              <w:rPr>
                <w:rFonts w:cs="Arial"/>
                <w:i/>
                <w:iCs/>
                <w:sz w:val="14"/>
                <w:szCs w:val="14"/>
              </w:rPr>
            </w:pPr>
            <w:r w:rsidRPr="7A743499">
              <w:rPr>
                <w:rFonts w:cs="Arial"/>
                <w:b/>
                <w:bCs/>
                <w:sz w:val="14"/>
                <w:szCs w:val="14"/>
              </w:rPr>
              <w:t>OBJETO DE GASTO RECURSOS FDL</w:t>
            </w:r>
          </w:p>
        </w:tc>
        <w:tc>
          <w:tcPr>
            <w:tcW w:w="5674" w:type="dxa"/>
            <w:gridSpan w:val="4"/>
            <w:shd w:val="clear" w:color="auto" w:fill="D9D9D9" w:themeFill="background1" w:themeFillShade="D9"/>
            <w:vAlign w:val="center"/>
          </w:tcPr>
          <w:p w14:paraId="7BBE7134" w14:textId="77777777" w:rsidR="00982C10" w:rsidRPr="00982C10" w:rsidRDefault="00982C10" w:rsidP="7A743499">
            <w:pPr>
              <w:widowControl w:val="0"/>
              <w:jc w:val="center"/>
              <w:rPr>
                <w:rFonts w:cs="Arial"/>
                <w:b/>
                <w:bCs/>
                <w:sz w:val="14"/>
                <w:szCs w:val="14"/>
              </w:rPr>
            </w:pPr>
            <w:r w:rsidRPr="7A743499">
              <w:rPr>
                <w:rFonts w:cs="Arial"/>
                <w:b/>
                <w:bCs/>
                <w:sz w:val="14"/>
                <w:szCs w:val="14"/>
              </w:rPr>
              <w:t>COSTOS</w:t>
            </w:r>
          </w:p>
        </w:tc>
      </w:tr>
      <w:tr w:rsidR="00982C10" w:rsidRPr="00982C10" w14:paraId="3B1093C4" w14:textId="77777777" w:rsidTr="0825EABD">
        <w:trPr>
          <w:trHeight w:val="251"/>
          <w:jc w:val="center"/>
        </w:trPr>
        <w:tc>
          <w:tcPr>
            <w:tcW w:w="1485" w:type="dxa"/>
            <w:vMerge/>
            <w:vAlign w:val="center"/>
          </w:tcPr>
          <w:p w14:paraId="38C1F859" w14:textId="77777777" w:rsidR="00982C10" w:rsidRPr="00982C10" w:rsidRDefault="00982C10" w:rsidP="00D50DA2">
            <w:pPr>
              <w:widowControl w:val="0"/>
              <w:jc w:val="center"/>
              <w:rPr>
                <w:rFonts w:cs="Arial"/>
                <w:b/>
                <w:iCs/>
                <w:sz w:val="16"/>
                <w:szCs w:val="16"/>
              </w:rPr>
            </w:pPr>
          </w:p>
        </w:tc>
        <w:tc>
          <w:tcPr>
            <w:tcW w:w="945" w:type="dxa"/>
            <w:vMerge/>
            <w:vAlign w:val="center"/>
          </w:tcPr>
          <w:p w14:paraId="0C8FE7CE" w14:textId="77777777" w:rsidR="00982C10" w:rsidRPr="00982C10" w:rsidRDefault="00982C10" w:rsidP="00D50DA2">
            <w:pPr>
              <w:widowControl w:val="0"/>
              <w:jc w:val="center"/>
              <w:rPr>
                <w:rFonts w:cs="Arial"/>
                <w:b/>
                <w:iCs/>
                <w:sz w:val="16"/>
                <w:szCs w:val="16"/>
              </w:rPr>
            </w:pPr>
          </w:p>
        </w:tc>
        <w:tc>
          <w:tcPr>
            <w:tcW w:w="1455" w:type="dxa"/>
            <w:vMerge/>
            <w:vAlign w:val="center"/>
          </w:tcPr>
          <w:p w14:paraId="41004F19" w14:textId="77777777" w:rsidR="00982C10" w:rsidRPr="00982C10" w:rsidRDefault="00982C10" w:rsidP="00D50DA2">
            <w:pPr>
              <w:widowControl w:val="0"/>
              <w:jc w:val="center"/>
              <w:rPr>
                <w:rFonts w:cs="Arial"/>
                <w:b/>
                <w:iCs/>
                <w:sz w:val="16"/>
                <w:szCs w:val="16"/>
              </w:rPr>
            </w:pPr>
          </w:p>
        </w:tc>
        <w:tc>
          <w:tcPr>
            <w:tcW w:w="1410" w:type="dxa"/>
            <w:shd w:val="clear" w:color="auto" w:fill="D9D9D9" w:themeFill="background1" w:themeFillShade="D9"/>
            <w:vAlign w:val="center"/>
          </w:tcPr>
          <w:p w14:paraId="673756FA" w14:textId="77777777" w:rsidR="00982C10" w:rsidRPr="00982C10" w:rsidRDefault="00982C10" w:rsidP="7A743499">
            <w:pPr>
              <w:autoSpaceDE w:val="0"/>
              <w:autoSpaceDN w:val="0"/>
              <w:adjustRightInd w:val="0"/>
              <w:jc w:val="center"/>
              <w:rPr>
                <w:rFonts w:cs="Arial"/>
                <w:b/>
                <w:bCs/>
                <w:sz w:val="14"/>
                <w:szCs w:val="14"/>
                <w:lang w:val="es-ES"/>
              </w:rPr>
            </w:pPr>
            <w:r w:rsidRPr="7A743499">
              <w:rPr>
                <w:rFonts w:cs="Arial"/>
                <w:b/>
                <w:bCs/>
                <w:sz w:val="14"/>
                <w:szCs w:val="14"/>
                <w:lang w:val="es-ES"/>
              </w:rPr>
              <w:t>2021</w:t>
            </w:r>
          </w:p>
        </w:tc>
        <w:tc>
          <w:tcPr>
            <w:tcW w:w="1365" w:type="dxa"/>
            <w:shd w:val="clear" w:color="auto" w:fill="D9D9D9" w:themeFill="background1" w:themeFillShade="D9"/>
            <w:vAlign w:val="center"/>
          </w:tcPr>
          <w:p w14:paraId="66B410D7" w14:textId="77777777" w:rsidR="00982C10" w:rsidRPr="00982C10" w:rsidRDefault="00982C10" w:rsidP="7A743499">
            <w:pPr>
              <w:autoSpaceDE w:val="0"/>
              <w:autoSpaceDN w:val="0"/>
              <w:adjustRightInd w:val="0"/>
              <w:jc w:val="center"/>
              <w:rPr>
                <w:rFonts w:cs="Arial"/>
                <w:b/>
                <w:bCs/>
                <w:sz w:val="14"/>
                <w:szCs w:val="14"/>
                <w:lang w:val="es-ES"/>
              </w:rPr>
            </w:pPr>
            <w:r w:rsidRPr="7A743499">
              <w:rPr>
                <w:rFonts w:cs="Arial"/>
                <w:b/>
                <w:bCs/>
                <w:sz w:val="14"/>
                <w:szCs w:val="14"/>
                <w:lang w:val="es-ES"/>
              </w:rPr>
              <w:t>2022</w:t>
            </w:r>
          </w:p>
        </w:tc>
        <w:tc>
          <w:tcPr>
            <w:tcW w:w="1500" w:type="dxa"/>
            <w:shd w:val="clear" w:color="auto" w:fill="D9D9D9" w:themeFill="background1" w:themeFillShade="D9"/>
            <w:vAlign w:val="center"/>
          </w:tcPr>
          <w:p w14:paraId="4CA538D7" w14:textId="77777777" w:rsidR="00982C10" w:rsidRPr="00982C10" w:rsidRDefault="00982C10" w:rsidP="7A743499">
            <w:pPr>
              <w:autoSpaceDE w:val="0"/>
              <w:autoSpaceDN w:val="0"/>
              <w:adjustRightInd w:val="0"/>
              <w:jc w:val="center"/>
              <w:rPr>
                <w:rFonts w:cs="Arial"/>
                <w:b/>
                <w:bCs/>
                <w:sz w:val="14"/>
                <w:szCs w:val="14"/>
                <w:lang w:val="es-ES"/>
              </w:rPr>
            </w:pPr>
            <w:r w:rsidRPr="7A743499">
              <w:rPr>
                <w:rFonts w:cs="Arial"/>
                <w:b/>
                <w:bCs/>
                <w:sz w:val="14"/>
                <w:szCs w:val="14"/>
                <w:lang w:val="es-ES"/>
              </w:rPr>
              <w:t>2023</w:t>
            </w:r>
          </w:p>
        </w:tc>
        <w:tc>
          <w:tcPr>
            <w:tcW w:w="1399" w:type="dxa"/>
            <w:shd w:val="clear" w:color="auto" w:fill="D9D9D9" w:themeFill="background1" w:themeFillShade="D9"/>
            <w:vAlign w:val="center"/>
          </w:tcPr>
          <w:p w14:paraId="04715A28" w14:textId="77777777" w:rsidR="00982C10" w:rsidRPr="00982C10" w:rsidRDefault="00982C10" w:rsidP="7A743499">
            <w:pPr>
              <w:autoSpaceDE w:val="0"/>
              <w:autoSpaceDN w:val="0"/>
              <w:adjustRightInd w:val="0"/>
              <w:jc w:val="center"/>
              <w:rPr>
                <w:rFonts w:cs="Arial"/>
                <w:b/>
                <w:bCs/>
                <w:sz w:val="14"/>
                <w:szCs w:val="14"/>
                <w:lang w:val="es-ES"/>
              </w:rPr>
            </w:pPr>
            <w:r w:rsidRPr="7A743499">
              <w:rPr>
                <w:rFonts w:cs="Arial"/>
                <w:b/>
                <w:bCs/>
                <w:sz w:val="14"/>
                <w:szCs w:val="14"/>
                <w:lang w:val="es-ES"/>
              </w:rPr>
              <w:t>2024</w:t>
            </w:r>
          </w:p>
        </w:tc>
      </w:tr>
      <w:tr w:rsidR="00982C10" w:rsidRPr="00982C10" w14:paraId="3FD7F093" w14:textId="77777777" w:rsidTr="0825EABD">
        <w:trPr>
          <w:trHeight w:val="554"/>
          <w:jc w:val="center"/>
        </w:trPr>
        <w:tc>
          <w:tcPr>
            <w:tcW w:w="1485" w:type="dxa"/>
            <w:vMerge w:val="restart"/>
            <w:shd w:val="clear" w:color="auto" w:fill="auto"/>
            <w:vAlign w:val="center"/>
          </w:tcPr>
          <w:p w14:paraId="481867F1" w14:textId="77777777" w:rsidR="001C632C" w:rsidRPr="00982C10" w:rsidRDefault="001C632C" w:rsidP="00982C10">
            <w:pPr>
              <w:jc w:val="left"/>
              <w:rPr>
                <w:rFonts w:cs="Arial"/>
                <w:sz w:val="14"/>
                <w:szCs w:val="14"/>
                <w:lang w:val="es-ES"/>
              </w:rPr>
            </w:pPr>
            <w:r w:rsidRPr="7A743499">
              <w:rPr>
                <w:rFonts w:cs="Arial"/>
                <w:sz w:val="14"/>
                <w:szCs w:val="14"/>
                <w:lang w:val="es-ES"/>
              </w:rPr>
              <w:t>Realizar 4 acciones efectivas para el fortalecimiento de las capacidades locales para la respuesta a emergencias y desastres.</w:t>
            </w:r>
          </w:p>
        </w:tc>
        <w:tc>
          <w:tcPr>
            <w:tcW w:w="945" w:type="dxa"/>
            <w:vMerge w:val="restart"/>
            <w:shd w:val="clear" w:color="auto" w:fill="auto"/>
            <w:vAlign w:val="center"/>
          </w:tcPr>
          <w:p w14:paraId="1E879EBD" w14:textId="77777777" w:rsidR="001C632C" w:rsidRPr="00982C10" w:rsidRDefault="001C632C" w:rsidP="7A743499">
            <w:pPr>
              <w:widowControl w:val="0"/>
              <w:ind w:left="33" w:right="-4"/>
              <w:jc w:val="center"/>
              <w:rPr>
                <w:rFonts w:cs="Arial"/>
                <w:sz w:val="14"/>
                <w:szCs w:val="14"/>
              </w:rPr>
            </w:pPr>
            <w:r w:rsidRPr="7A743499">
              <w:rPr>
                <w:rFonts w:cs="Arial"/>
                <w:sz w:val="14"/>
                <w:szCs w:val="14"/>
              </w:rPr>
              <w:t>Manejo de emergencias, calamidades y desastres</w:t>
            </w:r>
          </w:p>
        </w:tc>
        <w:tc>
          <w:tcPr>
            <w:tcW w:w="1455" w:type="dxa"/>
          </w:tcPr>
          <w:p w14:paraId="61017E26" w14:textId="77777777" w:rsidR="001C632C" w:rsidRPr="00982C10" w:rsidRDefault="00582CA6" w:rsidP="7A743499">
            <w:pPr>
              <w:widowControl w:val="0"/>
              <w:ind w:left="33" w:right="-4"/>
              <w:jc w:val="center"/>
              <w:rPr>
                <w:rFonts w:cs="Arial"/>
                <w:sz w:val="14"/>
                <w:szCs w:val="14"/>
                <w:highlight w:val="yellow"/>
              </w:rPr>
            </w:pPr>
            <w:r w:rsidRPr="7A743499">
              <w:rPr>
                <w:rFonts w:cs="Arial"/>
                <w:sz w:val="14"/>
                <w:szCs w:val="14"/>
              </w:rPr>
              <w:t>Acciones efectivas para el fortalecimiento de las capacidades locales para la respuesta a emergencias y desastres</w:t>
            </w:r>
          </w:p>
        </w:tc>
        <w:tc>
          <w:tcPr>
            <w:tcW w:w="1410" w:type="dxa"/>
            <w:vAlign w:val="center"/>
          </w:tcPr>
          <w:p w14:paraId="507303CB" w14:textId="05939378" w:rsidR="0825EABD" w:rsidRDefault="0825EABD" w:rsidP="0825EABD">
            <w:pPr>
              <w:widowControl w:val="0"/>
              <w:ind w:right="-46"/>
              <w:jc w:val="center"/>
              <w:rPr>
                <w:rFonts w:eastAsia="Arial" w:cs="Arial"/>
                <w:color w:val="000000" w:themeColor="text1"/>
                <w:sz w:val="14"/>
                <w:szCs w:val="14"/>
              </w:rPr>
            </w:pPr>
            <w:r w:rsidRPr="0825EABD">
              <w:rPr>
                <w:rFonts w:eastAsia="Arial" w:cs="Arial"/>
                <w:color w:val="000000" w:themeColor="text1"/>
                <w:sz w:val="14"/>
                <w:szCs w:val="14"/>
                <w:lang w:val="es-ES"/>
              </w:rPr>
              <w:t>$ 648.000.000</w:t>
            </w:r>
          </w:p>
        </w:tc>
        <w:tc>
          <w:tcPr>
            <w:tcW w:w="1365" w:type="dxa"/>
            <w:vAlign w:val="center"/>
          </w:tcPr>
          <w:p w14:paraId="4D5B5D32" w14:textId="2C40489B" w:rsidR="0825EABD" w:rsidRDefault="0825EABD" w:rsidP="0825EABD">
            <w:pPr>
              <w:widowControl w:val="0"/>
              <w:jc w:val="center"/>
              <w:rPr>
                <w:rFonts w:eastAsia="Arial" w:cs="Arial"/>
                <w:color w:val="000000" w:themeColor="text1"/>
                <w:sz w:val="14"/>
                <w:szCs w:val="14"/>
              </w:rPr>
            </w:pPr>
            <w:r w:rsidRPr="0825EABD">
              <w:rPr>
                <w:rFonts w:eastAsia="Arial" w:cs="Arial"/>
                <w:color w:val="000000" w:themeColor="text1"/>
                <w:sz w:val="14"/>
                <w:szCs w:val="14"/>
              </w:rPr>
              <w:t>$ 500</w:t>
            </w:r>
            <w:r w:rsidRPr="0825EABD">
              <w:rPr>
                <w:rFonts w:eastAsia="Arial" w:cs="Arial"/>
                <w:color w:val="000000" w:themeColor="text1"/>
                <w:sz w:val="14"/>
                <w:szCs w:val="14"/>
                <w:lang w:val="es-ES"/>
              </w:rPr>
              <w:t>.000.000</w:t>
            </w:r>
          </w:p>
        </w:tc>
        <w:tc>
          <w:tcPr>
            <w:tcW w:w="1500" w:type="dxa"/>
            <w:vAlign w:val="center"/>
          </w:tcPr>
          <w:p w14:paraId="4DC88EBA" w14:textId="363528D3" w:rsidR="0825EABD" w:rsidRDefault="0825EABD" w:rsidP="0825EABD">
            <w:pPr>
              <w:widowControl w:val="0"/>
              <w:jc w:val="center"/>
              <w:rPr>
                <w:rFonts w:eastAsia="Arial" w:cs="Arial"/>
                <w:color w:val="000000" w:themeColor="text1"/>
                <w:sz w:val="14"/>
                <w:szCs w:val="14"/>
              </w:rPr>
            </w:pPr>
            <w:r w:rsidRPr="0825EABD">
              <w:rPr>
                <w:rFonts w:eastAsia="Arial" w:cs="Arial"/>
                <w:color w:val="000000" w:themeColor="text1"/>
                <w:sz w:val="14"/>
                <w:szCs w:val="14"/>
              </w:rPr>
              <w:t>$ 500</w:t>
            </w:r>
            <w:r w:rsidRPr="0825EABD">
              <w:rPr>
                <w:rFonts w:eastAsia="Arial" w:cs="Arial"/>
                <w:color w:val="000000" w:themeColor="text1"/>
                <w:sz w:val="14"/>
                <w:szCs w:val="14"/>
                <w:lang w:val="es-ES"/>
              </w:rPr>
              <w:t>.000.000</w:t>
            </w:r>
          </w:p>
        </w:tc>
        <w:tc>
          <w:tcPr>
            <w:tcW w:w="1399" w:type="dxa"/>
            <w:vAlign w:val="center"/>
          </w:tcPr>
          <w:p w14:paraId="43F49F27" w14:textId="4AA1DD1B" w:rsidR="0825EABD" w:rsidRDefault="0825EABD" w:rsidP="0825EABD">
            <w:pPr>
              <w:widowControl w:val="0"/>
              <w:jc w:val="center"/>
              <w:rPr>
                <w:rFonts w:eastAsia="Arial" w:cs="Arial"/>
                <w:color w:val="000000" w:themeColor="text1"/>
                <w:sz w:val="14"/>
                <w:szCs w:val="14"/>
              </w:rPr>
            </w:pPr>
            <w:r w:rsidRPr="0825EABD">
              <w:rPr>
                <w:rFonts w:eastAsia="Arial" w:cs="Arial"/>
                <w:color w:val="000000" w:themeColor="text1"/>
                <w:sz w:val="14"/>
                <w:szCs w:val="14"/>
              </w:rPr>
              <w:t>$ 700</w:t>
            </w:r>
            <w:r w:rsidRPr="0825EABD">
              <w:rPr>
                <w:rFonts w:eastAsia="Arial" w:cs="Arial"/>
                <w:color w:val="000000" w:themeColor="text1"/>
                <w:sz w:val="14"/>
                <w:szCs w:val="14"/>
                <w:lang w:val="es-ES"/>
              </w:rPr>
              <w:t>.000.000</w:t>
            </w:r>
          </w:p>
        </w:tc>
      </w:tr>
      <w:tr w:rsidR="00982C10" w:rsidRPr="00982C10" w14:paraId="34180070" w14:textId="77777777" w:rsidTr="0825EABD">
        <w:trPr>
          <w:trHeight w:val="249"/>
          <w:jc w:val="center"/>
        </w:trPr>
        <w:tc>
          <w:tcPr>
            <w:tcW w:w="1485" w:type="dxa"/>
            <w:vMerge/>
            <w:vAlign w:val="center"/>
          </w:tcPr>
          <w:p w14:paraId="67C0C651" w14:textId="77777777" w:rsidR="00582CA6" w:rsidRPr="00982C10" w:rsidRDefault="00582CA6" w:rsidP="00982C10">
            <w:pPr>
              <w:widowControl w:val="0"/>
              <w:ind w:left="33" w:right="-4"/>
              <w:jc w:val="left"/>
              <w:rPr>
                <w:rFonts w:cs="Arial"/>
                <w:iCs/>
                <w:sz w:val="14"/>
                <w:szCs w:val="16"/>
              </w:rPr>
            </w:pPr>
          </w:p>
        </w:tc>
        <w:tc>
          <w:tcPr>
            <w:tcW w:w="945" w:type="dxa"/>
            <w:vMerge/>
            <w:vAlign w:val="center"/>
          </w:tcPr>
          <w:p w14:paraId="308D56CC" w14:textId="77777777" w:rsidR="00582CA6" w:rsidRPr="00982C10" w:rsidRDefault="00582CA6" w:rsidP="00582CA6">
            <w:pPr>
              <w:widowControl w:val="0"/>
              <w:ind w:left="33" w:right="-4"/>
              <w:jc w:val="center"/>
              <w:rPr>
                <w:rFonts w:cs="Arial"/>
                <w:iCs/>
                <w:sz w:val="16"/>
                <w:szCs w:val="16"/>
              </w:rPr>
            </w:pPr>
          </w:p>
        </w:tc>
        <w:tc>
          <w:tcPr>
            <w:tcW w:w="1455" w:type="dxa"/>
            <w:vAlign w:val="center"/>
          </w:tcPr>
          <w:p w14:paraId="2FFBF6CE" w14:textId="77777777" w:rsidR="00582CA6" w:rsidRPr="00982C10" w:rsidRDefault="00582CA6" w:rsidP="7A743499">
            <w:pPr>
              <w:widowControl w:val="0"/>
              <w:ind w:left="33" w:right="-4"/>
              <w:jc w:val="center"/>
              <w:rPr>
                <w:rFonts w:cs="Arial"/>
                <w:b/>
                <w:bCs/>
                <w:sz w:val="14"/>
                <w:szCs w:val="14"/>
                <w:highlight w:val="yellow"/>
              </w:rPr>
            </w:pPr>
            <w:r w:rsidRPr="7A743499">
              <w:rPr>
                <w:rFonts w:cs="Arial"/>
                <w:b/>
                <w:bCs/>
                <w:sz w:val="14"/>
                <w:szCs w:val="14"/>
              </w:rPr>
              <w:t>SUBTOTAL</w:t>
            </w:r>
          </w:p>
        </w:tc>
        <w:tc>
          <w:tcPr>
            <w:tcW w:w="1410" w:type="dxa"/>
            <w:shd w:val="clear" w:color="auto" w:fill="auto"/>
            <w:vAlign w:val="center"/>
          </w:tcPr>
          <w:p w14:paraId="493045A8" w14:textId="211A4FA8" w:rsidR="0825EABD" w:rsidRDefault="0825EABD" w:rsidP="0825EABD">
            <w:pPr>
              <w:widowControl w:val="0"/>
              <w:jc w:val="center"/>
              <w:rPr>
                <w:rFonts w:eastAsia="Arial" w:cs="Arial"/>
                <w:color w:val="000000" w:themeColor="text1"/>
                <w:sz w:val="14"/>
                <w:szCs w:val="14"/>
              </w:rPr>
            </w:pPr>
            <w:r w:rsidRPr="0825EABD">
              <w:rPr>
                <w:rFonts w:eastAsia="Arial" w:cs="Arial"/>
                <w:b/>
                <w:bCs/>
                <w:color w:val="000000" w:themeColor="text1"/>
                <w:sz w:val="14"/>
                <w:szCs w:val="14"/>
                <w:lang w:val="es-ES"/>
              </w:rPr>
              <w:t>$ 648</w:t>
            </w:r>
            <w:r w:rsidRPr="0825EABD">
              <w:rPr>
                <w:rFonts w:eastAsia="Arial" w:cs="Arial"/>
                <w:b/>
                <w:bCs/>
                <w:color w:val="000000" w:themeColor="text1"/>
                <w:sz w:val="14"/>
                <w:szCs w:val="14"/>
              </w:rPr>
              <w:t>.000.000</w:t>
            </w:r>
          </w:p>
        </w:tc>
        <w:tc>
          <w:tcPr>
            <w:tcW w:w="1365" w:type="dxa"/>
            <w:shd w:val="clear" w:color="auto" w:fill="auto"/>
            <w:vAlign w:val="center"/>
          </w:tcPr>
          <w:p w14:paraId="1AF896E4" w14:textId="06C8FDBB" w:rsidR="0825EABD" w:rsidRDefault="0825EABD" w:rsidP="0825EABD">
            <w:pPr>
              <w:widowControl w:val="0"/>
              <w:jc w:val="center"/>
              <w:rPr>
                <w:rFonts w:eastAsia="Arial" w:cs="Arial"/>
                <w:color w:val="000000" w:themeColor="text1"/>
                <w:sz w:val="14"/>
                <w:szCs w:val="14"/>
              </w:rPr>
            </w:pPr>
            <w:r w:rsidRPr="0825EABD">
              <w:rPr>
                <w:rFonts w:eastAsia="Arial" w:cs="Arial"/>
                <w:b/>
                <w:bCs/>
                <w:color w:val="000000" w:themeColor="text1"/>
                <w:sz w:val="14"/>
                <w:szCs w:val="14"/>
              </w:rPr>
              <w:t>$ 500.000.000</w:t>
            </w:r>
          </w:p>
        </w:tc>
        <w:tc>
          <w:tcPr>
            <w:tcW w:w="1500" w:type="dxa"/>
            <w:shd w:val="clear" w:color="auto" w:fill="auto"/>
            <w:vAlign w:val="center"/>
          </w:tcPr>
          <w:p w14:paraId="52158530" w14:textId="50573ECB" w:rsidR="0825EABD" w:rsidRDefault="0825EABD" w:rsidP="0825EABD">
            <w:pPr>
              <w:widowControl w:val="0"/>
              <w:jc w:val="center"/>
              <w:rPr>
                <w:rFonts w:eastAsia="Arial" w:cs="Arial"/>
                <w:color w:val="000000" w:themeColor="text1"/>
                <w:sz w:val="14"/>
                <w:szCs w:val="14"/>
              </w:rPr>
            </w:pPr>
            <w:r w:rsidRPr="0825EABD">
              <w:rPr>
                <w:rFonts w:eastAsia="Arial" w:cs="Arial"/>
                <w:b/>
                <w:bCs/>
                <w:color w:val="000000" w:themeColor="text1"/>
                <w:sz w:val="14"/>
                <w:szCs w:val="14"/>
              </w:rPr>
              <w:t>$ 500.000.000</w:t>
            </w:r>
          </w:p>
        </w:tc>
        <w:tc>
          <w:tcPr>
            <w:tcW w:w="1399" w:type="dxa"/>
            <w:shd w:val="clear" w:color="auto" w:fill="auto"/>
            <w:vAlign w:val="center"/>
          </w:tcPr>
          <w:p w14:paraId="240FE3E8" w14:textId="014E6160" w:rsidR="0825EABD" w:rsidRDefault="0825EABD" w:rsidP="0825EABD">
            <w:pPr>
              <w:widowControl w:val="0"/>
              <w:jc w:val="center"/>
              <w:rPr>
                <w:rFonts w:eastAsia="Arial" w:cs="Arial"/>
                <w:color w:val="000000" w:themeColor="text1"/>
                <w:sz w:val="14"/>
                <w:szCs w:val="14"/>
              </w:rPr>
            </w:pPr>
            <w:r w:rsidRPr="0825EABD">
              <w:rPr>
                <w:rFonts w:eastAsia="Arial" w:cs="Arial"/>
                <w:b/>
                <w:bCs/>
                <w:color w:val="000000" w:themeColor="text1"/>
                <w:sz w:val="14"/>
                <w:szCs w:val="14"/>
              </w:rPr>
              <w:t>$ 700.000.000</w:t>
            </w:r>
          </w:p>
        </w:tc>
      </w:tr>
      <w:tr w:rsidR="00982C10" w:rsidRPr="00982C10" w14:paraId="63DC0B04" w14:textId="77777777" w:rsidTr="0825EABD">
        <w:trPr>
          <w:trHeight w:val="37"/>
          <w:jc w:val="center"/>
        </w:trPr>
        <w:tc>
          <w:tcPr>
            <w:tcW w:w="1485" w:type="dxa"/>
            <w:vMerge w:val="restart"/>
            <w:shd w:val="clear" w:color="auto" w:fill="auto"/>
            <w:vAlign w:val="center"/>
          </w:tcPr>
          <w:p w14:paraId="637AA33E" w14:textId="77777777" w:rsidR="00582CA6" w:rsidRPr="00982C10" w:rsidRDefault="00582CA6" w:rsidP="7A743499">
            <w:pPr>
              <w:widowControl w:val="0"/>
              <w:ind w:left="33" w:right="-4"/>
              <w:jc w:val="left"/>
              <w:rPr>
                <w:rFonts w:cs="Arial"/>
                <w:sz w:val="14"/>
                <w:szCs w:val="14"/>
              </w:rPr>
            </w:pPr>
            <w:r w:rsidRPr="7A743499">
              <w:rPr>
                <w:rFonts w:cs="Arial"/>
                <w:sz w:val="14"/>
                <w:szCs w:val="14"/>
              </w:rPr>
              <w:t>Desarrollar 8 intervenciones para la reducción del riesgo y adaptación al cambio climático.</w:t>
            </w:r>
          </w:p>
        </w:tc>
        <w:tc>
          <w:tcPr>
            <w:tcW w:w="945" w:type="dxa"/>
            <w:vMerge w:val="restart"/>
            <w:shd w:val="clear" w:color="auto" w:fill="auto"/>
            <w:vAlign w:val="center"/>
          </w:tcPr>
          <w:p w14:paraId="50626B86" w14:textId="77777777" w:rsidR="00582CA6" w:rsidRPr="00982C10" w:rsidRDefault="00582CA6" w:rsidP="7A743499">
            <w:pPr>
              <w:widowControl w:val="0"/>
              <w:ind w:left="33" w:right="-4"/>
              <w:jc w:val="center"/>
              <w:rPr>
                <w:rFonts w:cs="Arial"/>
                <w:sz w:val="14"/>
                <w:szCs w:val="14"/>
              </w:rPr>
            </w:pPr>
            <w:r w:rsidRPr="7A743499">
              <w:rPr>
                <w:rFonts w:cs="Arial"/>
                <w:sz w:val="14"/>
                <w:szCs w:val="14"/>
              </w:rPr>
              <w:t>Reducción del riesgo y adaptación al cambio climático</w:t>
            </w:r>
          </w:p>
        </w:tc>
        <w:tc>
          <w:tcPr>
            <w:tcW w:w="1455" w:type="dxa"/>
            <w:vAlign w:val="center"/>
          </w:tcPr>
          <w:p w14:paraId="736A26C0" w14:textId="77777777" w:rsidR="00582CA6" w:rsidRPr="00982C10" w:rsidRDefault="00582CA6" w:rsidP="7A743499">
            <w:pPr>
              <w:widowControl w:val="0"/>
              <w:ind w:left="33" w:right="-4"/>
              <w:jc w:val="center"/>
              <w:rPr>
                <w:rFonts w:cs="Arial"/>
                <w:sz w:val="14"/>
                <w:szCs w:val="14"/>
                <w:highlight w:val="yellow"/>
              </w:rPr>
            </w:pPr>
            <w:r w:rsidRPr="7A743499">
              <w:rPr>
                <w:rFonts w:cs="Arial"/>
                <w:sz w:val="14"/>
                <w:szCs w:val="14"/>
              </w:rPr>
              <w:t>Intervenciones físicas para la reducción del riesgo y adaptación al cambio climático</w:t>
            </w:r>
          </w:p>
        </w:tc>
        <w:tc>
          <w:tcPr>
            <w:tcW w:w="1410" w:type="dxa"/>
            <w:shd w:val="clear" w:color="auto" w:fill="auto"/>
            <w:vAlign w:val="center"/>
          </w:tcPr>
          <w:p w14:paraId="5FEE92F3" w14:textId="2CF9CFD4" w:rsidR="0825EABD" w:rsidRDefault="0825EABD" w:rsidP="0825EABD">
            <w:pPr>
              <w:widowControl w:val="0"/>
              <w:jc w:val="center"/>
              <w:rPr>
                <w:rFonts w:eastAsia="Arial" w:cs="Arial"/>
                <w:color w:val="000000" w:themeColor="text1"/>
                <w:sz w:val="14"/>
                <w:szCs w:val="14"/>
              </w:rPr>
            </w:pPr>
            <w:r w:rsidRPr="0825EABD">
              <w:rPr>
                <w:rFonts w:eastAsia="Arial" w:cs="Arial"/>
                <w:color w:val="000000" w:themeColor="text1"/>
                <w:sz w:val="14"/>
                <w:szCs w:val="14"/>
              </w:rPr>
              <w:t>$ 657</w:t>
            </w:r>
            <w:r w:rsidRPr="0825EABD">
              <w:rPr>
                <w:rFonts w:eastAsia="Arial" w:cs="Arial"/>
                <w:color w:val="000000" w:themeColor="text1"/>
                <w:sz w:val="14"/>
                <w:szCs w:val="14"/>
                <w:lang w:val="es-ES"/>
              </w:rPr>
              <w:t>.000.000</w:t>
            </w:r>
          </w:p>
        </w:tc>
        <w:tc>
          <w:tcPr>
            <w:tcW w:w="1365" w:type="dxa"/>
            <w:shd w:val="clear" w:color="auto" w:fill="auto"/>
            <w:vAlign w:val="center"/>
          </w:tcPr>
          <w:p w14:paraId="5BB3A950" w14:textId="076B7E27" w:rsidR="0825EABD" w:rsidRDefault="0825EABD" w:rsidP="0825EABD">
            <w:pPr>
              <w:widowControl w:val="0"/>
              <w:jc w:val="center"/>
              <w:rPr>
                <w:rFonts w:eastAsia="Arial" w:cs="Arial"/>
                <w:color w:val="000000" w:themeColor="text1"/>
                <w:sz w:val="14"/>
                <w:szCs w:val="14"/>
              </w:rPr>
            </w:pPr>
            <w:r w:rsidRPr="0825EABD">
              <w:rPr>
                <w:rFonts w:eastAsia="Arial" w:cs="Arial"/>
                <w:color w:val="000000" w:themeColor="text1"/>
                <w:sz w:val="14"/>
                <w:szCs w:val="14"/>
              </w:rPr>
              <w:t>$ 540</w:t>
            </w:r>
            <w:r w:rsidRPr="0825EABD">
              <w:rPr>
                <w:rFonts w:eastAsia="Arial" w:cs="Arial"/>
                <w:color w:val="000000" w:themeColor="text1"/>
                <w:sz w:val="14"/>
                <w:szCs w:val="14"/>
                <w:lang w:val="es-ES"/>
              </w:rPr>
              <w:t>.000.000</w:t>
            </w:r>
          </w:p>
        </w:tc>
        <w:tc>
          <w:tcPr>
            <w:tcW w:w="1500" w:type="dxa"/>
            <w:shd w:val="clear" w:color="auto" w:fill="auto"/>
            <w:vAlign w:val="center"/>
          </w:tcPr>
          <w:p w14:paraId="324A9136" w14:textId="4F7C13AF" w:rsidR="0825EABD" w:rsidRDefault="0825EABD" w:rsidP="0825EABD">
            <w:pPr>
              <w:widowControl w:val="0"/>
              <w:jc w:val="center"/>
              <w:rPr>
                <w:rFonts w:eastAsia="Arial" w:cs="Arial"/>
                <w:color w:val="000000" w:themeColor="text1"/>
                <w:sz w:val="14"/>
                <w:szCs w:val="14"/>
              </w:rPr>
            </w:pPr>
            <w:r w:rsidRPr="0825EABD">
              <w:rPr>
                <w:rFonts w:eastAsia="Arial" w:cs="Arial"/>
                <w:color w:val="000000" w:themeColor="text1"/>
                <w:sz w:val="14"/>
                <w:szCs w:val="14"/>
              </w:rPr>
              <w:t>$ 550</w:t>
            </w:r>
            <w:r w:rsidRPr="0825EABD">
              <w:rPr>
                <w:rFonts w:eastAsia="Arial" w:cs="Arial"/>
                <w:color w:val="000000" w:themeColor="text1"/>
                <w:sz w:val="14"/>
                <w:szCs w:val="14"/>
                <w:lang w:val="es-ES"/>
              </w:rPr>
              <w:t>.000.000</w:t>
            </w:r>
          </w:p>
        </w:tc>
        <w:tc>
          <w:tcPr>
            <w:tcW w:w="1399" w:type="dxa"/>
            <w:shd w:val="clear" w:color="auto" w:fill="auto"/>
            <w:vAlign w:val="center"/>
          </w:tcPr>
          <w:p w14:paraId="629FF912" w14:textId="315E7676" w:rsidR="0825EABD" w:rsidRDefault="0825EABD" w:rsidP="0825EABD">
            <w:pPr>
              <w:widowControl w:val="0"/>
              <w:jc w:val="center"/>
              <w:rPr>
                <w:rFonts w:eastAsia="Arial" w:cs="Arial"/>
                <w:color w:val="000000" w:themeColor="text1"/>
                <w:sz w:val="14"/>
                <w:szCs w:val="14"/>
              </w:rPr>
            </w:pPr>
            <w:r w:rsidRPr="0825EABD">
              <w:rPr>
                <w:rFonts w:eastAsia="Arial" w:cs="Arial"/>
                <w:color w:val="000000" w:themeColor="text1"/>
                <w:sz w:val="14"/>
                <w:szCs w:val="14"/>
              </w:rPr>
              <w:t>$ 600</w:t>
            </w:r>
            <w:r w:rsidRPr="0825EABD">
              <w:rPr>
                <w:rFonts w:eastAsia="Arial" w:cs="Arial"/>
                <w:color w:val="000000" w:themeColor="text1"/>
                <w:sz w:val="14"/>
                <w:szCs w:val="14"/>
                <w:lang w:val="es-ES"/>
              </w:rPr>
              <w:t>.000.000</w:t>
            </w:r>
          </w:p>
        </w:tc>
      </w:tr>
      <w:tr w:rsidR="00982C10" w:rsidRPr="00982C10" w14:paraId="36B249FE" w14:textId="77777777" w:rsidTr="0825EABD">
        <w:trPr>
          <w:trHeight w:val="56"/>
          <w:jc w:val="center"/>
        </w:trPr>
        <w:tc>
          <w:tcPr>
            <w:tcW w:w="1485" w:type="dxa"/>
            <w:vMerge/>
            <w:vAlign w:val="center"/>
          </w:tcPr>
          <w:p w14:paraId="797E50C6" w14:textId="77777777" w:rsidR="00582CA6" w:rsidRPr="00982C10" w:rsidRDefault="00582CA6" w:rsidP="00582CA6">
            <w:pPr>
              <w:widowControl w:val="0"/>
              <w:ind w:left="33" w:right="-4"/>
              <w:jc w:val="center"/>
              <w:rPr>
                <w:rFonts w:cs="Arial"/>
                <w:iCs/>
                <w:sz w:val="16"/>
                <w:szCs w:val="16"/>
              </w:rPr>
            </w:pPr>
          </w:p>
        </w:tc>
        <w:tc>
          <w:tcPr>
            <w:tcW w:w="945" w:type="dxa"/>
            <w:vMerge/>
            <w:vAlign w:val="center"/>
          </w:tcPr>
          <w:p w14:paraId="7B04FA47" w14:textId="77777777" w:rsidR="00582CA6" w:rsidRPr="00982C10" w:rsidRDefault="00582CA6" w:rsidP="00582CA6">
            <w:pPr>
              <w:widowControl w:val="0"/>
              <w:ind w:left="33" w:right="-4"/>
              <w:jc w:val="center"/>
              <w:rPr>
                <w:rFonts w:cs="Arial"/>
                <w:iCs/>
                <w:sz w:val="16"/>
                <w:szCs w:val="16"/>
              </w:rPr>
            </w:pPr>
          </w:p>
        </w:tc>
        <w:tc>
          <w:tcPr>
            <w:tcW w:w="1455" w:type="dxa"/>
            <w:vAlign w:val="center"/>
          </w:tcPr>
          <w:p w14:paraId="46984E02" w14:textId="77777777" w:rsidR="00582CA6" w:rsidRPr="00982C10" w:rsidRDefault="00582CA6" w:rsidP="7A743499">
            <w:pPr>
              <w:widowControl w:val="0"/>
              <w:ind w:left="33" w:right="-4"/>
              <w:jc w:val="center"/>
              <w:rPr>
                <w:rFonts w:cs="Arial"/>
                <w:b/>
                <w:bCs/>
                <w:sz w:val="14"/>
                <w:szCs w:val="14"/>
              </w:rPr>
            </w:pPr>
            <w:r w:rsidRPr="7A743499">
              <w:rPr>
                <w:rFonts w:cs="Arial"/>
                <w:b/>
                <w:bCs/>
                <w:sz w:val="14"/>
                <w:szCs w:val="14"/>
              </w:rPr>
              <w:t>SUBTOTAL</w:t>
            </w:r>
          </w:p>
        </w:tc>
        <w:tc>
          <w:tcPr>
            <w:tcW w:w="1410" w:type="dxa"/>
            <w:shd w:val="clear" w:color="auto" w:fill="auto"/>
            <w:vAlign w:val="center"/>
          </w:tcPr>
          <w:p w14:paraId="4EA0F15F" w14:textId="1E0CA9CE" w:rsidR="0825EABD" w:rsidRDefault="0825EABD" w:rsidP="0825EABD">
            <w:pPr>
              <w:widowControl w:val="0"/>
              <w:jc w:val="center"/>
              <w:rPr>
                <w:rFonts w:eastAsia="Arial" w:cs="Arial"/>
                <w:color w:val="000000" w:themeColor="text1"/>
                <w:sz w:val="14"/>
                <w:szCs w:val="14"/>
              </w:rPr>
            </w:pPr>
            <w:r w:rsidRPr="0825EABD">
              <w:rPr>
                <w:rFonts w:eastAsia="Arial" w:cs="Arial"/>
                <w:b/>
                <w:bCs/>
                <w:color w:val="000000" w:themeColor="text1"/>
                <w:sz w:val="14"/>
                <w:szCs w:val="14"/>
              </w:rPr>
              <w:t>$ 657</w:t>
            </w:r>
            <w:r w:rsidRPr="0825EABD">
              <w:rPr>
                <w:rFonts w:eastAsia="Arial" w:cs="Arial"/>
                <w:color w:val="000000" w:themeColor="text1"/>
                <w:sz w:val="14"/>
                <w:szCs w:val="14"/>
                <w:lang w:val="es-ES"/>
              </w:rPr>
              <w:t>.000.000</w:t>
            </w:r>
          </w:p>
        </w:tc>
        <w:tc>
          <w:tcPr>
            <w:tcW w:w="1365" w:type="dxa"/>
            <w:shd w:val="clear" w:color="auto" w:fill="auto"/>
            <w:vAlign w:val="center"/>
          </w:tcPr>
          <w:p w14:paraId="03470C45" w14:textId="4AEAAD85" w:rsidR="0825EABD" w:rsidRDefault="0825EABD" w:rsidP="0825EABD">
            <w:pPr>
              <w:widowControl w:val="0"/>
              <w:jc w:val="center"/>
              <w:rPr>
                <w:rFonts w:eastAsia="Arial" w:cs="Arial"/>
                <w:color w:val="000000" w:themeColor="text1"/>
                <w:sz w:val="14"/>
                <w:szCs w:val="14"/>
              </w:rPr>
            </w:pPr>
            <w:r w:rsidRPr="0825EABD">
              <w:rPr>
                <w:rFonts w:eastAsia="Arial" w:cs="Arial"/>
                <w:b/>
                <w:bCs/>
                <w:color w:val="000000" w:themeColor="text1"/>
                <w:sz w:val="14"/>
                <w:szCs w:val="14"/>
              </w:rPr>
              <w:t>$ 540</w:t>
            </w:r>
            <w:r w:rsidRPr="0825EABD">
              <w:rPr>
                <w:rFonts w:eastAsia="Arial" w:cs="Arial"/>
                <w:color w:val="000000" w:themeColor="text1"/>
                <w:sz w:val="14"/>
                <w:szCs w:val="14"/>
                <w:lang w:val="es-ES"/>
              </w:rPr>
              <w:t>.000.000</w:t>
            </w:r>
          </w:p>
        </w:tc>
        <w:tc>
          <w:tcPr>
            <w:tcW w:w="1500" w:type="dxa"/>
            <w:shd w:val="clear" w:color="auto" w:fill="auto"/>
            <w:vAlign w:val="center"/>
          </w:tcPr>
          <w:p w14:paraId="2390DE83" w14:textId="516B991F" w:rsidR="0825EABD" w:rsidRDefault="0825EABD" w:rsidP="0825EABD">
            <w:pPr>
              <w:widowControl w:val="0"/>
              <w:jc w:val="center"/>
              <w:rPr>
                <w:rFonts w:eastAsia="Arial" w:cs="Arial"/>
                <w:color w:val="000000" w:themeColor="text1"/>
                <w:sz w:val="14"/>
                <w:szCs w:val="14"/>
              </w:rPr>
            </w:pPr>
            <w:r w:rsidRPr="0825EABD">
              <w:rPr>
                <w:rFonts w:eastAsia="Arial" w:cs="Arial"/>
                <w:b/>
                <w:bCs/>
                <w:color w:val="000000" w:themeColor="text1"/>
                <w:sz w:val="14"/>
                <w:szCs w:val="14"/>
              </w:rPr>
              <w:t>$ 550</w:t>
            </w:r>
            <w:r w:rsidRPr="0825EABD">
              <w:rPr>
                <w:rFonts w:eastAsia="Arial" w:cs="Arial"/>
                <w:color w:val="000000" w:themeColor="text1"/>
                <w:sz w:val="14"/>
                <w:szCs w:val="14"/>
                <w:lang w:val="es-ES"/>
              </w:rPr>
              <w:t>.000.000</w:t>
            </w:r>
          </w:p>
        </w:tc>
        <w:tc>
          <w:tcPr>
            <w:tcW w:w="1399" w:type="dxa"/>
            <w:shd w:val="clear" w:color="auto" w:fill="auto"/>
            <w:vAlign w:val="center"/>
          </w:tcPr>
          <w:p w14:paraId="47221165" w14:textId="64E88243" w:rsidR="0825EABD" w:rsidRDefault="0825EABD" w:rsidP="0825EABD">
            <w:pPr>
              <w:widowControl w:val="0"/>
              <w:jc w:val="center"/>
              <w:rPr>
                <w:rFonts w:eastAsia="Arial" w:cs="Arial"/>
                <w:color w:val="000000" w:themeColor="text1"/>
                <w:sz w:val="14"/>
                <w:szCs w:val="14"/>
              </w:rPr>
            </w:pPr>
            <w:r w:rsidRPr="0825EABD">
              <w:rPr>
                <w:rFonts w:eastAsia="Arial" w:cs="Arial"/>
                <w:b/>
                <w:bCs/>
                <w:color w:val="000000" w:themeColor="text1"/>
                <w:sz w:val="14"/>
                <w:szCs w:val="14"/>
              </w:rPr>
              <w:t>$ 600</w:t>
            </w:r>
            <w:r w:rsidRPr="0825EABD">
              <w:rPr>
                <w:rFonts w:eastAsia="Arial" w:cs="Arial"/>
                <w:color w:val="000000" w:themeColor="text1"/>
                <w:sz w:val="14"/>
                <w:szCs w:val="14"/>
                <w:lang w:val="es-ES"/>
              </w:rPr>
              <w:t>.000.000</w:t>
            </w:r>
          </w:p>
        </w:tc>
      </w:tr>
      <w:tr w:rsidR="00582CA6" w:rsidRPr="00982C10" w14:paraId="5B3B0475" w14:textId="77777777" w:rsidTr="0825EABD">
        <w:trPr>
          <w:trHeight w:val="277"/>
          <w:jc w:val="center"/>
        </w:trPr>
        <w:tc>
          <w:tcPr>
            <w:tcW w:w="3885" w:type="dxa"/>
            <w:gridSpan w:val="3"/>
            <w:shd w:val="clear" w:color="auto" w:fill="auto"/>
            <w:vAlign w:val="center"/>
          </w:tcPr>
          <w:p w14:paraId="684B32AA" w14:textId="77777777" w:rsidR="00582CA6" w:rsidRPr="00982C10" w:rsidRDefault="00582CA6" w:rsidP="7A743499">
            <w:pPr>
              <w:widowControl w:val="0"/>
              <w:jc w:val="center"/>
              <w:rPr>
                <w:rFonts w:cs="Arial"/>
                <w:b/>
                <w:bCs/>
                <w:sz w:val="14"/>
                <w:szCs w:val="14"/>
              </w:rPr>
            </w:pPr>
            <w:r w:rsidRPr="7A743499">
              <w:rPr>
                <w:rFonts w:cs="Arial"/>
                <w:b/>
                <w:bCs/>
                <w:sz w:val="14"/>
                <w:szCs w:val="14"/>
              </w:rPr>
              <w:t>TOTAL ANUAL DE COSTOS</w:t>
            </w:r>
          </w:p>
        </w:tc>
        <w:tc>
          <w:tcPr>
            <w:tcW w:w="1410" w:type="dxa"/>
            <w:shd w:val="clear" w:color="auto" w:fill="auto"/>
            <w:vAlign w:val="center"/>
          </w:tcPr>
          <w:p w14:paraId="5588003E" w14:textId="3386A608" w:rsidR="0825EABD" w:rsidRDefault="0825EABD" w:rsidP="0825EABD">
            <w:pPr>
              <w:widowControl w:val="0"/>
              <w:rPr>
                <w:rFonts w:eastAsia="Arial" w:cs="Arial"/>
                <w:color w:val="000000" w:themeColor="text1"/>
                <w:sz w:val="14"/>
                <w:szCs w:val="14"/>
              </w:rPr>
            </w:pPr>
            <w:r w:rsidRPr="0825EABD">
              <w:rPr>
                <w:rFonts w:eastAsia="Arial" w:cs="Arial"/>
                <w:b/>
                <w:bCs/>
                <w:color w:val="000000" w:themeColor="text1"/>
                <w:sz w:val="14"/>
                <w:szCs w:val="14"/>
              </w:rPr>
              <w:t>$ 1.305.000.000</w:t>
            </w:r>
          </w:p>
        </w:tc>
        <w:tc>
          <w:tcPr>
            <w:tcW w:w="1365" w:type="dxa"/>
            <w:shd w:val="clear" w:color="auto" w:fill="auto"/>
            <w:vAlign w:val="center"/>
          </w:tcPr>
          <w:p w14:paraId="09FC970C" w14:textId="5B4237B6" w:rsidR="0825EABD" w:rsidRDefault="0825EABD" w:rsidP="0825EABD">
            <w:pPr>
              <w:widowControl w:val="0"/>
              <w:jc w:val="center"/>
              <w:rPr>
                <w:rFonts w:eastAsia="Arial" w:cs="Arial"/>
                <w:color w:val="000000" w:themeColor="text1"/>
                <w:sz w:val="14"/>
                <w:szCs w:val="14"/>
              </w:rPr>
            </w:pPr>
            <w:r w:rsidRPr="0825EABD">
              <w:rPr>
                <w:rFonts w:eastAsia="Arial" w:cs="Arial"/>
                <w:b/>
                <w:bCs/>
                <w:color w:val="000000" w:themeColor="text1"/>
                <w:sz w:val="14"/>
                <w:szCs w:val="14"/>
              </w:rPr>
              <w:t>$ 1.040.000.000</w:t>
            </w:r>
          </w:p>
        </w:tc>
        <w:tc>
          <w:tcPr>
            <w:tcW w:w="1500" w:type="dxa"/>
            <w:shd w:val="clear" w:color="auto" w:fill="auto"/>
            <w:vAlign w:val="center"/>
          </w:tcPr>
          <w:p w14:paraId="5579A984" w14:textId="5623286E" w:rsidR="0825EABD" w:rsidRDefault="0825EABD" w:rsidP="0825EABD">
            <w:pPr>
              <w:widowControl w:val="0"/>
              <w:jc w:val="center"/>
              <w:rPr>
                <w:rFonts w:eastAsia="Arial" w:cs="Arial"/>
                <w:color w:val="000000" w:themeColor="text1"/>
                <w:sz w:val="14"/>
                <w:szCs w:val="14"/>
              </w:rPr>
            </w:pPr>
            <w:r w:rsidRPr="0825EABD">
              <w:rPr>
                <w:rFonts w:eastAsia="Arial" w:cs="Arial"/>
                <w:b/>
                <w:bCs/>
                <w:color w:val="000000" w:themeColor="text1"/>
                <w:sz w:val="14"/>
                <w:szCs w:val="14"/>
              </w:rPr>
              <w:t>$ 1.050.000.000</w:t>
            </w:r>
          </w:p>
        </w:tc>
        <w:tc>
          <w:tcPr>
            <w:tcW w:w="1399" w:type="dxa"/>
            <w:shd w:val="clear" w:color="auto" w:fill="auto"/>
            <w:vAlign w:val="center"/>
          </w:tcPr>
          <w:p w14:paraId="20547805" w14:textId="6F16C18E" w:rsidR="0825EABD" w:rsidRDefault="0825EABD" w:rsidP="0825EABD">
            <w:pPr>
              <w:widowControl w:val="0"/>
              <w:jc w:val="center"/>
              <w:rPr>
                <w:rFonts w:eastAsia="Arial" w:cs="Arial"/>
                <w:color w:val="000000" w:themeColor="text1"/>
                <w:sz w:val="14"/>
                <w:szCs w:val="14"/>
              </w:rPr>
            </w:pPr>
            <w:r w:rsidRPr="0825EABD">
              <w:rPr>
                <w:rFonts w:eastAsia="Arial" w:cs="Arial"/>
                <w:b/>
                <w:bCs/>
                <w:color w:val="000000" w:themeColor="text1"/>
                <w:sz w:val="14"/>
                <w:szCs w:val="14"/>
              </w:rPr>
              <w:t>$ 1.300.000.000</w:t>
            </w:r>
          </w:p>
        </w:tc>
      </w:tr>
      <w:tr w:rsidR="00582CA6" w:rsidRPr="00982C10" w14:paraId="3DC32579" w14:textId="77777777" w:rsidTr="0825EABD">
        <w:trPr>
          <w:trHeight w:val="281"/>
          <w:jc w:val="center"/>
        </w:trPr>
        <w:tc>
          <w:tcPr>
            <w:tcW w:w="3885" w:type="dxa"/>
            <w:gridSpan w:val="3"/>
            <w:shd w:val="clear" w:color="auto" w:fill="D9D9D9" w:themeFill="background1" w:themeFillShade="D9"/>
            <w:vAlign w:val="center"/>
          </w:tcPr>
          <w:p w14:paraId="6FA66CAA" w14:textId="77777777" w:rsidR="00582CA6" w:rsidRPr="00982C10" w:rsidRDefault="00582CA6" w:rsidP="7A743499">
            <w:pPr>
              <w:widowControl w:val="0"/>
              <w:jc w:val="center"/>
              <w:rPr>
                <w:rFonts w:cs="Arial"/>
                <w:b/>
                <w:bCs/>
                <w:sz w:val="14"/>
                <w:szCs w:val="14"/>
              </w:rPr>
            </w:pPr>
            <w:r w:rsidRPr="7A743499">
              <w:rPr>
                <w:rFonts w:cs="Arial"/>
                <w:b/>
                <w:bCs/>
                <w:sz w:val="14"/>
                <w:szCs w:val="14"/>
              </w:rPr>
              <w:t>COSTO TOTAL DEL PROYECTO EN VALOR PRESENTE</w:t>
            </w:r>
          </w:p>
        </w:tc>
        <w:tc>
          <w:tcPr>
            <w:tcW w:w="5674" w:type="dxa"/>
            <w:gridSpan w:val="4"/>
            <w:shd w:val="clear" w:color="auto" w:fill="D9D9D9" w:themeFill="background1" w:themeFillShade="D9"/>
            <w:vAlign w:val="center"/>
          </w:tcPr>
          <w:p w14:paraId="0402DFE2" w14:textId="2008DE1D" w:rsidR="0825EABD" w:rsidRDefault="0825EABD" w:rsidP="0825EABD">
            <w:pPr>
              <w:widowControl w:val="0"/>
              <w:jc w:val="center"/>
              <w:rPr>
                <w:rFonts w:eastAsia="Arial" w:cs="Arial"/>
                <w:color w:val="000000" w:themeColor="text1"/>
                <w:sz w:val="14"/>
                <w:szCs w:val="14"/>
              </w:rPr>
            </w:pPr>
            <w:r w:rsidRPr="0825EABD">
              <w:rPr>
                <w:rFonts w:eastAsia="Arial" w:cs="Arial"/>
                <w:b/>
                <w:bCs/>
                <w:color w:val="000000" w:themeColor="text1"/>
                <w:sz w:val="14"/>
                <w:szCs w:val="14"/>
              </w:rPr>
              <w:t>4.695.000.000</w:t>
            </w:r>
          </w:p>
        </w:tc>
      </w:tr>
    </w:tbl>
    <w:p w14:paraId="1A939487" w14:textId="77777777" w:rsidR="00314B0E" w:rsidRPr="00982C10" w:rsidRDefault="00314B0E" w:rsidP="00D92AD7">
      <w:pPr>
        <w:pStyle w:val="Ttulo"/>
        <w:jc w:val="both"/>
        <w:rPr>
          <w:rFonts w:cs="Arial"/>
          <w:sz w:val="20"/>
        </w:rPr>
      </w:pPr>
    </w:p>
    <w:p w14:paraId="6AA258D8" w14:textId="77777777" w:rsidR="000C5AEB" w:rsidRPr="00982C10" w:rsidRDefault="000C5AEB" w:rsidP="00D92AD7">
      <w:pPr>
        <w:pStyle w:val="Ttulo"/>
        <w:jc w:val="both"/>
        <w:rPr>
          <w:rFonts w:cs="Arial"/>
          <w:sz w:val="20"/>
        </w:rPr>
      </w:pPr>
    </w:p>
    <w:p w14:paraId="4D690125" w14:textId="77777777" w:rsidR="00E317D7" w:rsidRPr="00982C10" w:rsidRDefault="000901C1" w:rsidP="0072159F">
      <w:pPr>
        <w:pStyle w:val="Subttulo"/>
        <w:numPr>
          <w:ilvl w:val="0"/>
          <w:numId w:val="4"/>
        </w:numPr>
        <w:rPr>
          <w:rFonts w:ascii="Arial" w:hAnsi="Arial" w:cs="Arial"/>
          <w:sz w:val="20"/>
          <w:szCs w:val="20"/>
        </w:rPr>
      </w:pPr>
      <w:bookmarkStart w:id="10" w:name="_Toc251066186"/>
      <w:r w:rsidRPr="00982C10">
        <w:rPr>
          <w:rFonts w:ascii="Arial" w:hAnsi="Arial" w:cs="Arial"/>
          <w:sz w:val="20"/>
          <w:szCs w:val="20"/>
        </w:rPr>
        <w:t>INDICADORES DE SEGUIMIENTO Y EVALUACIÓN</w:t>
      </w:r>
      <w:bookmarkEnd w:id="10"/>
    </w:p>
    <w:p w14:paraId="6FFBD3EC" w14:textId="77777777" w:rsidR="00D779D2" w:rsidRPr="00982C10" w:rsidRDefault="00D779D2" w:rsidP="00CB0EC5">
      <w:pPr>
        <w:autoSpaceDE w:val="0"/>
        <w:autoSpaceDN w:val="0"/>
        <w:adjustRightInd w:val="0"/>
        <w:rPr>
          <w:rFonts w:cs="Arial"/>
          <w:color w:val="FF0000"/>
          <w:sz w:val="20"/>
        </w:rPr>
      </w:pPr>
    </w:p>
    <w:p w14:paraId="30DCCCAD" w14:textId="77777777" w:rsidR="001C632C" w:rsidRPr="00982C10" w:rsidRDefault="001C632C" w:rsidP="00CB0EC5">
      <w:pPr>
        <w:autoSpaceDE w:val="0"/>
        <w:autoSpaceDN w:val="0"/>
        <w:adjustRightInd w:val="0"/>
        <w:rPr>
          <w:rFonts w:cs="Arial"/>
          <w:color w:val="FF0000"/>
          <w:sz w:val="20"/>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1860"/>
        <w:gridCol w:w="1638"/>
        <w:gridCol w:w="1937"/>
        <w:gridCol w:w="1859"/>
      </w:tblGrid>
      <w:tr w:rsidR="00A921A8" w:rsidRPr="00982C10" w14:paraId="00058EF9" w14:textId="77777777" w:rsidTr="7A743499">
        <w:trPr>
          <w:trHeight w:val="322"/>
          <w:tblHeader/>
          <w:jc w:val="center"/>
        </w:trPr>
        <w:tc>
          <w:tcPr>
            <w:tcW w:w="2521" w:type="dxa"/>
            <w:shd w:val="clear" w:color="auto" w:fill="D9D9D9" w:themeFill="background1" w:themeFillShade="D9"/>
            <w:vAlign w:val="center"/>
          </w:tcPr>
          <w:p w14:paraId="5A4D39D7" w14:textId="77777777" w:rsidR="00A921A8" w:rsidRPr="00982C10" w:rsidRDefault="09B6BD15" w:rsidP="7A743499">
            <w:pPr>
              <w:jc w:val="center"/>
              <w:rPr>
                <w:rFonts w:cs="Arial"/>
                <w:b/>
                <w:bCs/>
                <w:sz w:val="16"/>
                <w:szCs w:val="16"/>
              </w:rPr>
            </w:pPr>
            <w:r w:rsidRPr="7A743499">
              <w:rPr>
                <w:rFonts w:cs="Arial"/>
                <w:b/>
                <w:bCs/>
                <w:sz w:val="16"/>
                <w:szCs w:val="16"/>
              </w:rPr>
              <w:t>META PLAN DE DESARROLLO</w:t>
            </w:r>
          </w:p>
        </w:tc>
        <w:tc>
          <w:tcPr>
            <w:tcW w:w="1860" w:type="dxa"/>
            <w:shd w:val="clear" w:color="auto" w:fill="D9D9D9" w:themeFill="background1" w:themeFillShade="D9"/>
            <w:vAlign w:val="center"/>
          </w:tcPr>
          <w:p w14:paraId="52C1C6A9" w14:textId="77777777" w:rsidR="00A921A8" w:rsidRPr="00982C10" w:rsidRDefault="09B6BD15" w:rsidP="7A743499">
            <w:pPr>
              <w:jc w:val="center"/>
              <w:rPr>
                <w:rFonts w:cs="Arial"/>
                <w:b/>
                <w:bCs/>
                <w:sz w:val="16"/>
                <w:szCs w:val="16"/>
              </w:rPr>
            </w:pPr>
            <w:r w:rsidRPr="7A743499">
              <w:rPr>
                <w:rFonts w:cs="Arial"/>
                <w:b/>
                <w:bCs/>
                <w:sz w:val="16"/>
                <w:szCs w:val="16"/>
              </w:rPr>
              <w:t>OBJETIVO ESPECIFICO</w:t>
            </w:r>
          </w:p>
        </w:tc>
        <w:tc>
          <w:tcPr>
            <w:tcW w:w="1638" w:type="dxa"/>
            <w:shd w:val="clear" w:color="auto" w:fill="D9D9D9" w:themeFill="background1" w:themeFillShade="D9"/>
            <w:vAlign w:val="center"/>
          </w:tcPr>
          <w:p w14:paraId="02A0C3EB" w14:textId="77777777" w:rsidR="00A921A8" w:rsidRPr="00982C10" w:rsidRDefault="09B6BD15" w:rsidP="7A743499">
            <w:pPr>
              <w:jc w:val="center"/>
              <w:rPr>
                <w:rFonts w:cs="Arial"/>
                <w:b/>
                <w:bCs/>
                <w:sz w:val="16"/>
                <w:szCs w:val="16"/>
              </w:rPr>
            </w:pPr>
            <w:r w:rsidRPr="7A743499">
              <w:rPr>
                <w:rFonts w:cs="Arial"/>
                <w:b/>
                <w:bCs/>
                <w:sz w:val="16"/>
                <w:szCs w:val="16"/>
              </w:rPr>
              <w:t>COMPONENTES</w:t>
            </w:r>
          </w:p>
        </w:tc>
        <w:tc>
          <w:tcPr>
            <w:tcW w:w="1937" w:type="dxa"/>
            <w:shd w:val="clear" w:color="auto" w:fill="D9D9D9" w:themeFill="background1" w:themeFillShade="D9"/>
            <w:vAlign w:val="center"/>
          </w:tcPr>
          <w:p w14:paraId="2AD8E5C2" w14:textId="77777777" w:rsidR="00A921A8" w:rsidRPr="00982C10" w:rsidRDefault="09B6BD15" w:rsidP="7A743499">
            <w:pPr>
              <w:jc w:val="center"/>
              <w:rPr>
                <w:rFonts w:cs="Arial"/>
                <w:b/>
                <w:bCs/>
                <w:sz w:val="16"/>
                <w:szCs w:val="16"/>
              </w:rPr>
            </w:pPr>
            <w:r w:rsidRPr="7A743499">
              <w:rPr>
                <w:rFonts w:cs="Arial"/>
                <w:b/>
                <w:bCs/>
                <w:sz w:val="16"/>
                <w:szCs w:val="16"/>
              </w:rPr>
              <w:t>META(S) PROYECTO</w:t>
            </w:r>
          </w:p>
        </w:tc>
        <w:tc>
          <w:tcPr>
            <w:tcW w:w="1859" w:type="dxa"/>
            <w:shd w:val="clear" w:color="auto" w:fill="D9D9D9" w:themeFill="background1" w:themeFillShade="D9"/>
            <w:vAlign w:val="center"/>
          </w:tcPr>
          <w:p w14:paraId="77241DFC" w14:textId="77777777" w:rsidR="00A921A8" w:rsidRPr="00982C10" w:rsidRDefault="09B6BD15" w:rsidP="7A743499">
            <w:pPr>
              <w:jc w:val="center"/>
              <w:rPr>
                <w:rFonts w:cs="Arial"/>
                <w:b/>
                <w:bCs/>
                <w:sz w:val="16"/>
                <w:szCs w:val="16"/>
              </w:rPr>
            </w:pPr>
            <w:r w:rsidRPr="7A743499">
              <w:rPr>
                <w:rFonts w:cs="Arial"/>
                <w:b/>
                <w:bCs/>
                <w:sz w:val="16"/>
                <w:szCs w:val="16"/>
              </w:rPr>
              <w:t>INDICADOR</w:t>
            </w:r>
          </w:p>
        </w:tc>
      </w:tr>
      <w:tr w:rsidR="001C632C" w:rsidRPr="00982C10" w14:paraId="2E4E603C" w14:textId="77777777" w:rsidTr="7A743499">
        <w:trPr>
          <w:trHeight w:val="680"/>
          <w:jc w:val="center"/>
        </w:trPr>
        <w:tc>
          <w:tcPr>
            <w:tcW w:w="2521" w:type="dxa"/>
            <w:shd w:val="clear" w:color="auto" w:fill="auto"/>
            <w:vAlign w:val="center"/>
          </w:tcPr>
          <w:p w14:paraId="42E1FE1C" w14:textId="77777777" w:rsidR="001C632C" w:rsidRPr="00982C10" w:rsidRDefault="001C632C" w:rsidP="7A743499">
            <w:pPr>
              <w:spacing w:line="259" w:lineRule="auto"/>
              <w:rPr>
                <w:rFonts w:cs="Arial"/>
                <w:sz w:val="16"/>
                <w:szCs w:val="16"/>
              </w:rPr>
            </w:pPr>
            <w:r w:rsidRPr="7A743499">
              <w:rPr>
                <w:rFonts w:cs="Arial"/>
                <w:sz w:val="16"/>
                <w:szCs w:val="16"/>
              </w:rPr>
              <w:t>Realizar 4 acciones efectivas para el fortalecimiento de las capacidades locales para la respuesta a emergencias y desastres.</w:t>
            </w:r>
          </w:p>
        </w:tc>
        <w:tc>
          <w:tcPr>
            <w:tcW w:w="1860" w:type="dxa"/>
            <w:vAlign w:val="center"/>
          </w:tcPr>
          <w:p w14:paraId="4B66571E" w14:textId="49F7CD6B" w:rsidR="001C632C" w:rsidRPr="00982C10" w:rsidRDefault="6AAA0320" w:rsidP="7A743499">
            <w:pPr>
              <w:spacing w:line="259" w:lineRule="auto"/>
              <w:rPr>
                <w:rFonts w:cs="Arial"/>
                <w:sz w:val="16"/>
                <w:szCs w:val="16"/>
              </w:rPr>
            </w:pPr>
            <w:r w:rsidRPr="7A743499">
              <w:rPr>
                <w:rFonts w:cs="Arial"/>
                <w:sz w:val="16"/>
                <w:szCs w:val="16"/>
              </w:rPr>
              <w:t>Realizar acciones conjuntas con los actores ambientales de la Localidad para la recuperación, reconformación y transformación de la EEP</w:t>
            </w:r>
          </w:p>
        </w:tc>
        <w:tc>
          <w:tcPr>
            <w:tcW w:w="1638" w:type="dxa"/>
            <w:vAlign w:val="center"/>
          </w:tcPr>
          <w:p w14:paraId="1934AA63" w14:textId="77777777" w:rsidR="001C632C" w:rsidRPr="00982C10" w:rsidRDefault="00982C10" w:rsidP="00090261">
            <w:pPr>
              <w:rPr>
                <w:rFonts w:cs="Arial"/>
                <w:sz w:val="16"/>
                <w:highlight w:val="yellow"/>
              </w:rPr>
            </w:pPr>
            <w:r w:rsidRPr="00982C10">
              <w:rPr>
                <w:rFonts w:cs="Arial"/>
                <w:sz w:val="16"/>
              </w:rPr>
              <w:t>Manejo de emergencias, calamidades y desastres</w:t>
            </w:r>
          </w:p>
        </w:tc>
        <w:tc>
          <w:tcPr>
            <w:tcW w:w="1937" w:type="dxa"/>
            <w:vAlign w:val="center"/>
          </w:tcPr>
          <w:p w14:paraId="58E423E0" w14:textId="77777777" w:rsidR="001C632C" w:rsidRPr="00982C10" w:rsidRDefault="001C632C" w:rsidP="00090261">
            <w:pPr>
              <w:rPr>
                <w:rFonts w:cs="Arial"/>
                <w:sz w:val="16"/>
              </w:rPr>
            </w:pPr>
            <w:r w:rsidRPr="00982C10">
              <w:rPr>
                <w:rFonts w:cs="Arial"/>
                <w:sz w:val="16"/>
              </w:rPr>
              <w:t>Realizar 4 acciones efectivas para el fortalecimiento de las capacidades locales para la respuesta a emergencias y desastres.</w:t>
            </w:r>
          </w:p>
        </w:tc>
        <w:tc>
          <w:tcPr>
            <w:tcW w:w="1859" w:type="dxa"/>
            <w:vAlign w:val="center"/>
          </w:tcPr>
          <w:p w14:paraId="420C0284" w14:textId="77777777" w:rsidR="001C632C" w:rsidRPr="00982C10" w:rsidRDefault="001C632C" w:rsidP="00090261">
            <w:pPr>
              <w:rPr>
                <w:rFonts w:cs="Arial"/>
                <w:sz w:val="16"/>
              </w:rPr>
            </w:pPr>
            <w:r w:rsidRPr="00982C10">
              <w:rPr>
                <w:rFonts w:cs="Arial"/>
                <w:sz w:val="16"/>
              </w:rPr>
              <w:t>Acciones efectivas para el fortalecimiento de las capacidades locales para la respuesta a emergencias y desastres</w:t>
            </w:r>
          </w:p>
        </w:tc>
      </w:tr>
      <w:tr w:rsidR="001C632C" w:rsidRPr="00982C10" w14:paraId="138CAE81" w14:textId="77777777" w:rsidTr="7A743499">
        <w:trPr>
          <w:trHeight w:val="680"/>
          <w:jc w:val="center"/>
        </w:trPr>
        <w:tc>
          <w:tcPr>
            <w:tcW w:w="2521" w:type="dxa"/>
            <w:shd w:val="clear" w:color="auto" w:fill="auto"/>
            <w:vAlign w:val="center"/>
          </w:tcPr>
          <w:p w14:paraId="10E0CAB0" w14:textId="77777777" w:rsidR="001C632C" w:rsidRPr="00982C10" w:rsidRDefault="001C632C" w:rsidP="7A743499">
            <w:pPr>
              <w:spacing w:line="259" w:lineRule="auto"/>
              <w:rPr>
                <w:rFonts w:cs="Arial"/>
                <w:sz w:val="16"/>
                <w:szCs w:val="16"/>
              </w:rPr>
            </w:pPr>
            <w:r w:rsidRPr="7A743499">
              <w:rPr>
                <w:rFonts w:cs="Arial"/>
                <w:sz w:val="16"/>
                <w:szCs w:val="16"/>
              </w:rPr>
              <w:t>Desarrollar 8 intervenciones para la reducción del riesgo y adaptación al cambio climático.</w:t>
            </w:r>
          </w:p>
        </w:tc>
        <w:tc>
          <w:tcPr>
            <w:tcW w:w="1860" w:type="dxa"/>
          </w:tcPr>
          <w:p w14:paraId="19DE4743" w14:textId="1417F6F3" w:rsidR="001C632C" w:rsidRPr="00982C10" w:rsidRDefault="5C3D3E19" w:rsidP="7A743499">
            <w:pPr>
              <w:tabs>
                <w:tab w:val="left" w:pos="824"/>
              </w:tabs>
              <w:spacing w:line="259" w:lineRule="auto"/>
              <w:rPr>
                <w:rFonts w:cs="Arial"/>
                <w:sz w:val="16"/>
                <w:szCs w:val="16"/>
              </w:rPr>
            </w:pPr>
            <w:r w:rsidRPr="7A743499">
              <w:rPr>
                <w:rFonts w:cs="Arial"/>
                <w:sz w:val="16"/>
                <w:szCs w:val="16"/>
              </w:rPr>
              <w:t xml:space="preserve">Recuperar los escenarios paisajísticos de la Estructura Ecológica Principal EEP que permitan renovar las condiciones ambientales, </w:t>
            </w:r>
            <w:r w:rsidRPr="7A743499">
              <w:rPr>
                <w:rFonts w:cs="Arial"/>
                <w:sz w:val="16"/>
                <w:szCs w:val="16"/>
              </w:rPr>
              <w:lastRenderedPageBreak/>
              <w:t>ecosistémicas y de convivencia.</w:t>
            </w:r>
          </w:p>
        </w:tc>
        <w:tc>
          <w:tcPr>
            <w:tcW w:w="1638" w:type="dxa"/>
            <w:vAlign w:val="center"/>
          </w:tcPr>
          <w:p w14:paraId="64EC4F28" w14:textId="77777777" w:rsidR="001C632C" w:rsidRPr="00982C10" w:rsidRDefault="00982C10" w:rsidP="00090261">
            <w:pPr>
              <w:rPr>
                <w:rFonts w:cs="Arial"/>
                <w:sz w:val="16"/>
                <w:highlight w:val="yellow"/>
              </w:rPr>
            </w:pPr>
            <w:r w:rsidRPr="00982C10">
              <w:rPr>
                <w:rFonts w:cs="Arial"/>
                <w:sz w:val="16"/>
              </w:rPr>
              <w:lastRenderedPageBreak/>
              <w:t>Reducción del riesgo y adaptación al cambio climático</w:t>
            </w:r>
          </w:p>
        </w:tc>
        <w:tc>
          <w:tcPr>
            <w:tcW w:w="1937" w:type="dxa"/>
            <w:vAlign w:val="center"/>
          </w:tcPr>
          <w:p w14:paraId="40A2439A" w14:textId="77777777" w:rsidR="001C632C" w:rsidRPr="00982C10" w:rsidRDefault="001C632C" w:rsidP="00090261">
            <w:pPr>
              <w:rPr>
                <w:rFonts w:cs="Arial"/>
                <w:sz w:val="16"/>
                <w:highlight w:val="yellow"/>
              </w:rPr>
            </w:pPr>
            <w:r w:rsidRPr="00982C10">
              <w:rPr>
                <w:rFonts w:cs="Arial"/>
                <w:sz w:val="16"/>
              </w:rPr>
              <w:t>Desarrollar 8 intervenciones para la reducción del riesgo y adaptación al cambio climático.</w:t>
            </w:r>
          </w:p>
        </w:tc>
        <w:tc>
          <w:tcPr>
            <w:tcW w:w="1859" w:type="dxa"/>
            <w:vAlign w:val="center"/>
          </w:tcPr>
          <w:p w14:paraId="33012A2C" w14:textId="77777777" w:rsidR="001C632C" w:rsidRPr="00982C10" w:rsidRDefault="001C632C" w:rsidP="00090261">
            <w:pPr>
              <w:rPr>
                <w:rFonts w:cs="Arial"/>
                <w:sz w:val="16"/>
                <w:highlight w:val="yellow"/>
              </w:rPr>
            </w:pPr>
            <w:r w:rsidRPr="00982C10">
              <w:rPr>
                <w:rFonts w:cs="Arial"/>
                <w:sz w:val="16"/>
              </w:rPr>
              <w:t>Intervenciones físicas para la reducción del riesgo y adaptación al cambio climático</w:t>
            </w:r>
          </w:p>
        </w:tc>
      </w:tr>
    </w:tbl>
    <w:p w14:paraId="36AF6883" w14:textId="77777777" w:rsidR="00D779D2" w:rsidRPr="00982C10" w:rsidRDefault="00D779D2" w:rsidP="00CB0EC5">
      <w:pPr>
        <w:autoSpaceDE w:val="0"/>
        <w:autoSpaceDN w:val="0"/>
        <w:adjustRightInd w:val="0"/>
        <w:rPr>
          <w:rFonts w:cs="Arial"/>
          <w:color w:val="FF0000"/>
          <w:sz w:val="20"/>
        </w:rPr>
      </w:pPr>
    </w:p>
    <w:p w14:paraId="54C529ED" w14:textId="6FE209A8" w:rsidR="00536BD3" w:rsidRDefault="00536BD3" w:rsidP="00D92AD7">
      <w:pPr>
        <w:autoSpaceDE w:val="0"/>
        <w:autoSpaceDN w:val="0"/>
        <w:adjustRightInd w:val="0"/>
        <w:rPr>
          <w:rFonts w:cs="Arial"/>
          <w:i/>
          <w:sz w:val="20"/>
        </w:rPr>
      </w:pPr>
    </w:p>
    <w:p w14:paraId="4D995490" w14:textId="0E4DECC3" w:rsidR="00630187" w:rsidRDefault="00630187" w:rsidP="00D92AD7">
      <w:pPr>
        <w:autoSpaceDE w:val="0"/>
        <w:autoSpaceDN w:val="0"/>
        <w:adjustRightInd w:val="0"/>
        <w:rPr>
          <w:rFonts w:cs="Arial"/>
          <w:i/>
          <w:sz w:val="20"/>
        </w:rPr>
      </w:pPr>
    </w:p>
    <w:p w14:paraId="7BD81672" w14:textId="77777777" w:rsidR="004A289C" w:rsidRPr="00982C10" w:rsidRDefault="004A289C" w:rsidP="0072159F">
      <w:pPr>
        <w:pStyle w:val="Subttulo"/>
        <w:numPr>
          <w:ilvl w:val="0"/>
          <w:numId w:val="4"/>
        </w:numPr>
        <w:rPr>
          <w:rFonts w:ascii="Arial" w:hAnsi="Arial" w:cs="Arial"/>
          <w:sz w:val="20"/>
          <w:szCs w:val="20"/>
        </w:rPr>
      </w:pPr>
      <w:bookmarkStart w:id="11" w:name="_Toc251320108"/>
      <w:bookmarkStart w:id="12" w:name="_Toc251066189"/>
      <w:r w:rsidRPr="00982C10">
        <w:rPr>
          <w:rFonts w:ascii="Arial" w:hAnsi="Arial" w:cs="Arial"/>
          <w:sz w:val="20"/>
          <w:szCs w:val="20"/>
        </w:rPr>
        <w:t>RESULTADOS E IMPACTOS DEL PROYECTO</w:t>
      </w:r>
      <w:bookmarkEnd w:id="11"/>
    </w:p>
    <w:p w14:paraId="1C0157D6" w14:textId="77777777" w:rsidR="004A289C" w:rsidRPr="00982C10" w:rsidRDefault="004A289C" w:rsidP="004A289C">
      <w:pPr>
        <w:pStyle w:val="Subttulo"/>
        <w:numPr>
          <w:ilvl w:val="0"/>
          <w:numId w:val="0"/>
        </w:numPr>
        <w:ind w:left="720"/>
        <w:rPr>
          <w:rFonts w:ascii="Arial" w:hAnsi="Arial" w:cs="Arial"/>
          <w:sz w:val="20"/>
          <w:szCs w:val="20"/>
        </w:rPr>
      </w:pPr>
    </w:p>
    <w:tbl>
      <w:tblPr>
        <w:tblW w:w="10184"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184"/>
      </w:tblGrid>
      <w:tr w:rsidR="004A289C" w:rsidRPr="00982C10" w14:paraId="167947B6" w14:textId="77777777" w:rsidTr="00B13C75">
        <w:trPr>
          <w:trHeight w:val="936"/>
          <w:jc w:val="center"/>
        </w:trPr>
        <w:tc>
          <w:tcPr>
            <w:tcW w:w="10184" w:type="dxa"/>
            <w:shd w:val="clear" w:color="auto" w:fill="DBDBDB"/>
          </w:tcPr>
          <w:p w14:paraId="3691E7B2" w14:textId="77777777" w:rsidR="004A289C" w:rsidRPr="00982C10" w:rsidRDefault="004A289C" w:rsidP="00E56073">
            <w:pPr>
              <w:ind w:left="360"/>
              <w:rPr>
                <w:rFonts w:cs="Arial"/>
                <w:b/>
                <w:sz w:val="20"/>
              </w:rPr>
            </w:pPr>
          </w:p>
          <w:p w14:paraId="5A3ABF5A" w14:textId="77777777" w:rsidR="004A289C" w:rsidRPr="00982C10" w:rsidRDefault="004A289C" w:rsidP="004A289C">
            <w:pPr>
              <w:pStyle w:val="Subttulo"/>
              <w:numPr>
                <w:ilvl w:val="0"/>
                <w:numId w:val="0"/>
              </w:numPr>
              <w:ind w:left="762" w:hanging="402"/>
              <w:rPr>
                <w:rFonts w:ascii="Arial" w:hAnsi="Arial" w:cs="Arial"/>
                <w:sz w:val="20"/>
                <w:szCs w:val="20"/>
              </w:rPr>
            </w:pPr>
            <w:r w:rsidRPr="00982C10">
              <w:rPr>
                <w:rFonts w:ascii="Arial" w:hAnsi="Arial" w:cs="Arial"/>
                <w:sz w:val="20"/>
                <w:szCs w:val="20"/>
              </w:rPr>
              <w:t>RESULTADOS E IMPACTOS DEL PROYECTO</w:t>
            </w:r>
          </w:p>
          <w:p w14:paraId="526770CE" w14:textId="77777777" w:rsidR="004A289C" w:rsidRPr="00982C10" w:rsidRDefault="004A289C" w:rsidP="00E56073">
            <w:pPr>
              <w:ind w:left="360"/>
              <w:rPr>
                <w:rFonts w:cs="Arial"/>
                <w:sz w:val="20"/>
              </w:rPr>
            </w:pPr>
          </w:p>
          <w:p w14:paraId="16E77CC8" w14:textId="77777777" w:rsidR="004A289C" w:rsidRPr="00B13C75" w:rsidRDefault="004A289C" w:rsidP="00E56073">
            <w:pPr>
              <w:ind w:left="360"/>
              <w:rPr>
                <w:rFonts w:cs="Arial"/>
                <w:i/>
                <w:sz w:val="16"/>
              </w:rPr>
            </w:pPr>
            <w:r w:rsidRPr="00B13C75">
              <w:rPr>
                <w:rFonts w:cs="Arial"/>
                <w:i/>
                <w:sz w:val="16"/>
              </w:rPr>
              <w:t>Ingrese</w:t>
            </w:r>
            <w:r w:rsidR="00B621A1" w:rsidRPr="00B13C75">
              <w:rPr>
                <w:rFonts w:cs="Arial"/>
                <w:i/>
                <w:sz w:val="16"/>
              </w:rPr>
              <w:t xml:space="preserve"> </w:t>
            </w:r>
            <w:r w:rsidR="00EE2517" w:rsidRPr="00B13C75">
              <w:rPr>
                <w:rFonts w:cs="Arial"/>
                <w:i/>
                <w:sz w:val="16"/>
              </w:rPr>
              <w:t xml:space="preserve">los </w:t>
            </w:r>
            <w:r w:rsidR="00EE2517" w:rsidRPr="00B13C75">
              <w:rPr>
                <w:rFonts w:cs="Arial"/>
                <w:b/>
                <w:i/>
                <w:sz w:val="16"/>
              </w:rPr>
              <w:t xml:space="preserve">resultados </w:t>
            </w:r>
            <w:r w:rsidR="00EE2517" w:rsidRPr="00B13C75">
              <w:rPr>
                <w:rFonts w:cs="Arial"/>
                <w:i/>
                <w:sz w:val="16"/>
              </w:rPr>
              <w:t>puntuales que</w:t>
            </w:r>
            <w:r w:rsidR="006F5104" w:rsidRPr="00B13C75">
              <w:rPr>
                <w:rFonts w:cs="Arial"/>
                <w:i/>
                <w:sz w:val="16"/>
              </w:rPr>
              <w:t xml:space="preserve"> se espera obtener con el</w:t>
            </w:r>
            <w:r w:rsidR="00B621A1" w:rsidRPr="00B13C75">
              <w:rPr>
                <w:rFonts w:cs="Arial"/>
                <w:i/>
                <w:sz w:val="16"/>
              </w:rPr>
              <w:t xml:space="preserve"> </w:t>
            </w:r>
            <w:r w:rsidR="00EE2517" w:rsidRPr="00B13C75">
              <w:rPr>
                <w:rFonts w:cs="Arial"/>
                <w:i/>
                <w:sz w:val="16"/>
              </w:rPr>
              <w:t>proyecto en términos de los beneficios generados</w:t>
            </w:r>
            <w:r w:rsidR="004C4F55" w:rsidRPr="00B13C75">
              <w:rPr>
                <w:rFonts w:cs="Arial"/>
                <w:i/>
                <w:sz w:val="16"/>
              </w:rPr>
              <w:t>.</w:t>
            </w:r>
          </w:p>
          <w:p w14:paraId="7CBEED82" w14:textId="77777777" w:rsidR="004A289C" w:rsidRPr="00982C10" w:rsidRDefault="004A289C" w:rsidP="00E56073">
            <w:pPr>
              <w:ind w:left="360"/>
              <w:rPr>
                <w:rFonts w:cs="Arial"/>
                <w:sz w:val="20"/>
              </w:rPr>
            </w:pPr>
          </w:p>
        </w:tc>
      </w:tr>
      <w:tr w:rsidR="004A289C" w:rsidRPr="00982C10" w14:paraId="481F65F5" w14:textId="77777777">
        <w:trPr>
          <w:trHeight w:val="1025"/>
          <w:jc w:val="center"/>
        </w:trPr>
        <w:tc>
          <w:tcPr>
            <w:tcW w:w="10184" w:type="dxa"/>
            <w:vAlign w:val="center"/>
          </w:tcPr>
          <w:p w14:paraId="6E36661F" w14:textId="77777777" w:rsidR="004A289C" w:rsidRPr="00982C10" w:rsidRDefault="004A289C" w:rsidP="00E56073">
            <w:pPr>
              <w:ind w:left="720"/>
              <w:jc w:val="left"/>
              <w:rPr>
                <w:rFonts w:cs="Arial"/>
                <w:b/>
                <w:sz w:val="20"/>
              </w:rPr>
            </w:pPr>
          </w:p>
          <w:p w14:paraId="10853EE7" w14:textId="77777777" w:rsidR="004A289C" w:rsidRPr="00982C10" w:rsidRDefault="00EE2517" w:rsidP="00E56073">
            <w:pPr>
              <w:ind w:left="708"/>
              <w:jc w:val="left"/>
              <w:rPr>
                <w:rFonts w:cs="Arial"/>
                <w:b/>
                <w:sz w:val="20"/>
              </w:rPr>
            </w:pPr>
            <w:r w:rsidRPr="00982C10">
              <w:rPr>
                <w:rFonts w:cs="Arial"/>
                <w:b/>
                <w:sz w:val="20"/>
              </w:rPr>
              <w:t>Beneficios:</w:t>
            </w:r>
          </w:p>
          <w:p w14:paraId="38645DC7" w14:textId="77777777" w:rsidR="00EE2517" w:rsidRPr="00982C10" w:rsidRDefault="00EE2517" w:rsidP="00E56073">
            <w:pPr>
              <w:ind w:left="708"/>
              <w:jc w:val="left"/>
              <w:rPr>
                <w:rFonts w:cs="Arial"/>
                <w:b/>
                <w:sz w:val="20"/>
              </w:rPr>
            </w:pPr>
          </w:p>
          <w:p w14:paraId="4831DEB6" w14:textId="77777777" w:rsidR="00EF66B0" w:rsidRPr="00982C10" w:rsidRDefault="00EF66B0" w:rsidP="0072159F">
            <w:pPr>
              <w:pStyle w:val="TableParagraph"/>
              <w:numPr>
                <w:ilvl w:val="0"/>
                <w:numId w:val="9"/>
              </w:numPr>
              <w:tabs>
                <w:tab w:val="left" w:pos="816"/>
                <w:tab w:val="left" w:pos="817"/>
              </w:tabs>
              <w:spacing w:before="1"/>
              <w:rPr>
                <w:sz w:val="20"/>
                <w:szCs w:val="20"/>
              </w:rPr>
            </w:pPr>
            <w:r w:rsidRPr="00982C10">
              <w:rPr>
                <w:sz w:val="20"/>
                <w:szCs w:val="20"/>
              </w:rPr>
              <w:t>Reducción de la vulnerabilidad ciudadana y del territorio frente a situaciones de emergencia y cambio</w:t>
            </w:r>
            <w:r w:rsidRPr="00982C10">
              <w:rPr>
                <w:spacing w:val="-29"/>
                <w:sz w:val="20"/>
                <w:szCs w:val="20"/>
              </w:rPr>
              <w:t xml:space="preserve"> </w:t>
            </w:r>
            <w:r w:rsidRPr="00982C10">
              <w:rPr>
                <w:sz w:val="20"/>
                <w:szCs w:val="20"/>
              </w:rPr>
              <w:t>climático.</w:t>
            </w:r>
          </w:p>
          <w:p w14:paraId="2D5FCDD4" w14:textId="77777777" w:rsidR="00EF66B0" w:rsidRPr="00982C10" w:rsidRDefault="00EF66B0" w:rsidP="0072159F">
            <w:pPr>
              <w:pStyle w:val="TableParagraph"/>
              <w:numPr>
                <w:ilvl w:val="0"/>
                <w:numId w:val="9"/>
              </w:numPr>
              <w:tabs>
                <w:tab w:val="left" w:pos="816"/>
                <w:tab w:val="left" w:pos="817"/>
              </w:tabs>
              <w:spacing w:before="1"/>
              <w:rPr>
                <w:sz w:val="20"/>
                <w:szCs w:val="20"/>
              </w:rPr>
            </w:pPr>
            <w:r w:rsidRPr="00982C10">
              <w:rPr>
                <w:sz w:val="20"/>
                <w:szCs w:val="20"/>
              </w:rPr>
              <w:t>Mejora de la capacidad de respuesta ante la ocurrencia de riesgos antrópicos y/o</w:t>
            </w:r>
            <w:r w:rsidRPr="00982C10">
              <w:rPr>
                <w:spacing w:val="-19"/>
                <w:sz w:val="20"/>
                <w:szCs w:val="20"/>
              </w:rPr>
              <w:t xml:space="preserve"> </w:t>
            </w:r>
            <w:r w:rsidRPr="00982C10">
              <w:rPr>
                <w:sz w:val="20"/>
                <w:szCs w:val="20"/>
              </w:rPr>
              <w:t>naturales</w:t>
            </w:r>
          </w:p>
          <w:p w14:paraId="6752747B" w14:textId="77777777" w:rsidR="00EF66B0" w:rsidRPr="00982C10" w:rsidRDefault="00EF66B0" w:rsidP="0072159F">
            <w:pPr>
              <w:pStyle w:val="TableParagraph"/>
              <w:numPr>
                <w:ilvl w:val="0"/>
                <w:numId w:val="9"/>
              </w:numPr>
              <w:tabs>
                <w:tab w:val="left" w:pos="816"/>
                <w:tab w:val="left" w:pos="817"/>
              </w:tabs>
              <w:spacing w:before="1"/>
              <w:rPr>
                <w:sz w:val="20"/>
                <w:szCs w:val="20"/>
              </w:rPr>
            </w:pPr>
            <w:r w:rsidRPr="00982C10">
              <w:rPr>
                <w:sz w:val="20"/>
                <w:szCs w:val="20"/>
              </w:rPr>
              <w:t>fortalecimiento</w:t>
            </w:r>
            <w:r w:rsidRPr="00982C10">
              <w:rPr>
                <w:spacing w:val="-5"/>
                <w:sz w:val="20"/>
                <w:szCs w:val="20"/>
              </w:rPr>
              <w:t xml:space="preserve"> </w:t>
            </w:r>
            <w:r w:rsidRPr="00982C10">
              <w:rPr>
                <w:sz w:val="20"/>
                <w:szCs w:val="20"/>
              </w:rPr>
              <w:t>de</w:t>
            </w:r>
            <w:r w:rsidRPr="00982C10">
              <w:rPr>
                <w:spacing w:val="-5"/>
                <w:sz w:val="20"/>
                <w:szCs w:val="20"/>
              </w:rPr>
              <w:t xml:space="preserve"> </w:t>
            </w:r>
            <w:r w:rsidRPr="00982C10">
              <w:rPr>
                <w:sz w:val="20"/>
                <w:szCs w:val="20"/>
              </w:rPr>
              <w:t>las</w:t>
            </w:r>
            <w:r w:rsidRPr="00982C10">
              <w:rPr>
                <w:spacing w:val="-6"/>
                <w:sz w:val="20"/>
                <w:szCs w:val="20"/>
              </w:rPr>
              <w:t xml:space="preserve"> </w:t>
            </w:r>
            <w:r w:rsidRPr="00982C10">
              <w:rPr>
                <w:sz w:val="20"/>
                <w:szCs w:val="20"/>
              </w:rPr>
              <w:t>capacidades</w:t>
            </w:r>
            <w:r w:rsidRPr="00982C10">
              <w:rPr>
                <w:spacing w:val="-5"/>
                <w:sz w:val="20"/>
                <w:szCs w:val="20"/>
              </w:rPr>
              <w:t xml:space="preserve"> </w:t>
            </w:r>
            <w:r w:rsidRPr="00982C10">
              <w:rPr>
                <w:sz w:val="20"/>
                <w:szCs w:val="20"/>
              </w:rPr>
              <w:t>de</w:t>
            </w:r>
            <w:r w:rsidRPr="00982C10">
              <w:rPr>
                <w:spacing w:val="-5"/>
                <w:sz w:val="20"/>
                <w:szCs w:val="20"/>
              </w:rPr>
              <w:t xml:space="preserve"> </w:t>
            </w:r>
            <w:r w:rsidRPr="00982C10">
              <w:rPr>
                <w:sz w:val="20"/>
                <w:szCs w:val="20"/>
              </w:rPr>
              <w:t>las</w:t>
            </w:r>
            <w:r w:rsidRPr="00982C10">
              <w:rPr>
                <w:spacing w:val="-6"/>
                <w:sz w:val="20"/>
                <w:szCs w:val="20"/>
              </w:rPr>
              <w:t xml:space="preserve"> </w:t>
            </w:r>
            <w:r w:rsidRPr="00982C10">
              <w:rPr>
                <w:sz w:val="20"/>
                <w:szCs w:val="20"/>
              </w:rPr>
              <w:t>comunidades</w:t>
            </w:r>
            <w:r w:rsidRPr="00982C10">
              <w:rPr>
                <w:spacing w:val="-5"/>
                <w:sz w:val="20"/>
                <w:szCs w:val="20"/>
              </w:rPr>
              <w:t xml:space="preserve"> </w:t>
            </w:r>
            <w:r w:rsidRPr="00982C10">
              <w:rPr>
                <w:sz w:val="20"/>
                <w:szCs w:val="20"/>
              </w:rPr>
              <w:t>para</w:t>
            </w:r>
            <w:r w:rsidRPr="00982C10">
              <w:rPr>
                <w:spacing w:val="-6"/>
                <w:sz w:val="20"/>
                <w:szCs w:val="20"/>
              </w:rPr>
              <w:t xml:space="preserve"> </w:t>
            </w:r>
            <w:r w:rsidRPr="00982C10">
              <w:rPr>
                <w:sz w:val="20"/>
                <w:szCs w:val="20"/>
              </w:rPr>
              <w:t>reducir</w:t>
            </w:r>
            <w:r w:rsidRPr="00982C10">
              <w:rPr>
                <w:spacing w:val="-5"/>
                <w:sz w:val="20"/>
                <w:szCs w:val="20"/>
              </w:rPr>
              <w:t xml:space="preserve"> </w:t>
            </w:r>
            <w:r w:rsidRPr="00982C10">
              <w:rPr>
                <w:sz w:val="20"/>
                <w:szCs w:val="20"/>
              </w:rPr>
              <w:t>el</w:t>
            </w:r>
            <w:r w:rsidRPr="00982C10">
              <w:rPr>
                <w:spacing w:val="-5"/>
                <w:sz w:val="20"/>
                <w:szCs w:val="20"/>
              </w:rPr>
              <w:t xml:space="preserve"> </w:t>
            </w:r>
            <w:r w:rsidRPr="00982C10">
              <w:rPr>
                <w:sz w:val="20"/>
                <w:szCs w:val="20"/>
              </w:rPr>
              <w:t>riesgo.</w:t>
            </w:r>
          </w:p>
          <w:p w14:paraId="73C3B25B" w14:textId="77777777" w:rsidR="004A289C" w:rsidRPr="00982C10" w:rsidRDefault="00EF66B0" w:rsidP="0072159F">
            <w:pPr>
              <w:pStyle w:val="TableParagraph"/>
              <w:numPr>
                <w:ilvl w:val="0"/>
                <w:numId w:val="9"/>
              </w:numPr>
              <w:tabs>
                <w:tab w:val="left" w:pos="816"/>
                <w:tab w:val="left" w:pos="817"/>
              </w:tabs>
              <w:rPr>
                <w:sz w:val="20"/>
                <w:szCs w:val="20"/>
              </w:rPr>
            </w:pPr>
            <w:r w:rsidRPr="00982C10">
              <w:rPr>
                <w:sz w:val="20"/>
                <w:szCs w:val="20"/>
              </w:rPr>
              <w:t>Erradicación</w:t>
            </w:r>
            <w:r w:rsidRPr="00982C10">
              <w:rPr>
                <w:spacing w:val="-6"/>
                <w:sz w:val="20"/>
                <w:szCs w:val="20"/>
              </w:rPr>
              <w:t xml:space="preserve"> </w:t>
            </w:r>
            <w:r w:rsidRPr="00982C10">
              <w:rPr>
                <w:sz w:val="20"/>
                <w:szCs w:val="20"/>
              </w:rPr>
              <w:t>de</w:t>
            </w:r>
            <w:r w:rsidRPr="00982C10">
              <w:rPr>
                <w:spacing w:val="-5"/>
                <w:sz w:val="20"/>
                <w:szCs w:val="20"/>
              </w:rPr>
              <w:t xml:space="preserve"> </w:t>
            </w:r>
            <w:r w:rsidRPr="00982C10">
              <w:rPr>
                <w:sz w:val="20"/>
                <w:szCs w:val="20"/>
              </w:rPr>
              <w:t>puntos</w:t>
            </w:r>
            <w:r w:rsidRPr="00982C10">
              <w:rPr>
                <w:spacing w:val="-6"/>
                <w:sz w:val="20"/>
                <w:szCs w:val="20"/>
              </w:rPr>
              <w:t xml:space="preserve"> </w:t>
            </w:r>
            <w:r w:rsidRPr="00982C10">
              <w:rPr>
                <w:sz w:val="20"/>
                <w:szCs w:val="20"/>
              </w:rPr>
              <w:t>críticos</w:t>
            </w:r>
            <w:r w:rsidRPr="00982C10">
              <w:rPr>
                <w:spacing w:val="-6"/>
                <w:sz w:val="20"/>
                <w:szCs w:val="20"/>
              </w:rPr>
              <w:t xml:space="preserve"> </w:t>
            </w:r>
            <w:r w:rsidRPr="00982C10">
              <w:rPr>
                <w:sz w:val="20"/>
                <w:szCs w:val="20"/>
              </w:rPr>
              <w:t>generadores</w:t>
            </w:r>
            <w:r w:rsidRPr="00982C10">
              <w:rPr>
                <w:spacing w:val="-6"/>
                <w:sz w:val="20"/>
                <w:szCs w:val="20"/>
              </w:rPr>
              <w:t xml:space="preserve"> </w:t>
            </w:r>
            <w:r w:rsidRPr="00982C10">
              <w:rPr>
                <w:sz w:val="20"/>
                <w:szCs w:val="20"/>
              </w:rPr>
              <w:t>de</w:t>
            </w:r>
            <w:r w:rsidRPr="00982C10">
              <w:rPr>
                <w:spacing w:val="-6"/>
                <w:sz w:val="20"/>
                <w:szCs w:val="20"/>
              </w:rPr>
              <w:t xml:space="preserve"> </w:t>
            </w:r>
            <w:r w:rsidRPr="00982C10">
              <w:rPr>
                <w:sz w:val="20"/>
                <w:szCs w:val="20"/>
              </w:rPr>
              <w:t>riesgo</w:t>
            </w:r>
            <w:r w:rsidRPr="00982C10">
              <w:rPr>
                <w:spacing w:val="-5"/>
                <w:sz w:val="20"/>
                <w:szCs w:val="20"/>
              </w:rPr>
              <w:t xml:space="preserve"> </w:t>
            </w:r>
            <w:r w:rsidRPr="00982C10">
              <w:rPr>
                <w:sz w:val="20"/>
                <w:szCs w:val="20"/>
              </w:rPr>
              <w:t>antrópico</w:t>
            </w:r>
            <w:r w:rsidRPr="00982C10">
              <w:rPr>
                <w:spacing w:val="-6"/>
                <w:sz w:val="20"/>
                <w:szCs w:val="20"/>
              </w:rPr>
              <w:t xml:space="preserve"> </w:t>
            </w:r>
            <w:r w:rsidRPr="00982C10">
              <w:rPr>
                <w:sz w:val="20"/>
                <w:szCs w:val="20"/>
              </w:rPr>
              <w:t>y/o</w:t>
            </w:r>
            <w:r w:rsidRPr="00982C10">
              <w:rPr>
                <w:spacing w:val="-6"/>
                <w:sz w:val="20"/>
                <w:szCs w:val="20"/>
              </w:rPr>
              <w:t xml:space="preserve"> </w:t>
            </w:r>
            <w:r w:rsidRPr="00982C10">
              <w:rPr>
                <w:sz w:val="20"/>
                <w:szCs w:val="20"/>
              </w:rPr>
              <w:t>naturales.</w:t>
            </w:r>
          </w:p>
          <w:p w14:paraId="135E58C4" w14:textId="77777777" w:rsidR="00EF66B0" w:rsidRPr="00982C10" w:rsidRDefault="00EF66B0" w:rsidP="00EF66B0">
            <w:pPr>
              <w:pStyle w:val="TableParagraph"/>
              <w:tabs>
                <w:tab w:val="left" w:pos="816"/>
                <w:tab w:val="left" w:pos="817"/>
              </w:tabs>
              <w:rPr>
                <w:sz w:val="20"/>
                <w:szCs w:val="20"/>
              </w:rPr>
            </w:pPr>
          </w:p>
        </w:tc>
      </w:tr>
      <w:tr w:rsidR="004A289C" w:rsidRPr="00982C10" w14:paraId="17CA63D0" w14:textId="77777777">
        <w:trPr>
          <w:trHeight w:val="57"/>
          <w:jc w:val="center"/>
        </w:trPr>
        <w:tc>
          <w:tcPr>
            <w:tcW w:w="10184" w:type="dxa"/>
            <w:vAlign w:val="center"/>
          </w:tcPr>
          <w:p w14:paraId="62EBF9A1" w14:textId="77777777" w:rsidR="004A289C" w:rsidRPr="00982C10" w:rsidRDefault="004A289C" w:rsidP="00E56073">
            <w:pPr>
              <w:ind w:left="720"/>
              <w:jc w:val="left"/>
              <w:rPr>
                <w:rFonts w:cs="Arial"/>
                <w:b/>
                <w:sz w:val="20"/>
              </w:rPr>
            </w:pPr>
          </w:p>
          <w:p w14:paraId="676518CD" w14:textId="77777777" w:rsidR="00993B86" w:rsidRPr="00982C10" w:rsidRDefault="00993B86" w:rsidP="00993B86">
            <w:pPr>
              <w:ind w:left="708"/>
              <w:jc w:val="left"/>
              <w:rPr>
                <w:rFonts w:cs="Arial"/>
                <w:b/>
                <w:color w:val="2E74B5"/>
                <w:sz w:val="20"/>
              </w:rPr>
            </w:pPr>
            <w:r w:rsidRPr="00982C10">
              <w:rPr>
                <w:rFonts w:cs="Arial"/>
                <w:b/>
                <w:sz w:val="20"/>
              </w:rPr>
              <w:t>Resultados</w:t>
            </w:r>
            <w:r w:rsidRPr="00982C10">
              <w:rPr>
                <w:rFonts w:cs="Arial"/>
                <w:b/>
                <w:color w:val="2E74B5"/>
                <w:sz w:val="20"/>
              </w:rPr>
              <w:t xml:space="preserve">: </w:t>
            </w:r>
          </w:p>
          <w:p w14:paraId="0C6C2CD5" w14:textId="77777777" w:rsidR="00EE2517" w:rsidRPr="00982C10" w:rsidRDefault="00EE2517" w:rsidP="00E56073">
            <w:pPr>
              <w:ind w:left="708"/>
              <w:jc w:val="left"/>
              <w:rPr>
                <w:rFonts w:cs="Arial"/>
                <w:b/>
                <w:sz w:val="20"/>
              </w:rPr>
            </w:pPr>
          </w:p>
          <w:p w14:paraId="193E2CE7" w14:textId="77777777" w:rsidR="00EF66B0" w:rsidRPr="00982C10" w:rsidRDefault="00EF66B0" w:rsidP="0072159F">
            <w:pPr>
              <w:pStyle w:val="TableParagraph"/>
              <w:numPr>
                <w:ilvl w:val="0"/>
                <w:numId w:val="10"/>
              </w:numPr>
              <w:tabs>
                <w:tab w:val="left" w:pos="828"/>
                <w:tab w:val="left" w:pos="829"/>
              </w:tabs>
              <w:spacing w:before="174"/>
              <w:rPr>
                <w:sz w:val="20"/>
                <w:szCs w:val="20"/>
              </w:rPr>
            </w:pPr>
            <w:r w:rsidRPr="00982C10">
              <w:rPr>
                <w:sz w:val="20"/>
                <w:szCs w:val="20"/>
              </w:rPr>
              <w:t>Sensibilización de la comunidad frente prevención del riesgo y</w:t>
            </w:r>
            <w:r w:rsidRPr="00982C10">
              <w:rPr>
                <w:spacing w:val="-9"/>
                <w:sz w:val="20"/>
                <w:szCs w:val="20"/>
              </w:rPr>
              <w:t xml:space="preserve"> </w:t>
            </w:r>
            <w:r w:rsidRPr="00982C10">
              <w:rPr>
                <w:sz w:val="20"/>
                <w:szCs w:val="20"/>
              </w:rPr>
              <w:t>emergencias</w:t>
            </w:r>
          </w:p>
          <w:p w14:paraId="32FC1930" w14:textId="77777777" w:rsidR="00EF66B0" w:rsidRPr="00982C10" w:rsidRDefault="00EF66B0" w:rsidP="0072159F">
            <w:pPr>
              <w:pStyle w:val="TableParagraph"/>
              <w:numPr>
                <w:ilvl w:val="0"/>
                <w:numId w:val="10"/>
              </w:numPr>
              <w:tabs>
                <w:tab w:val="left" w:pos="828"/>
                <w:tab w:val="left" w:pos="829"/>
              </w:tabs>
              <w:rPr>
                <w:sz w:val="20"/>
                <w:szCs w:val="20"/>
              </w:rPr>
            </w:pPr>
            <w:r w:rsidRPr="00982C10">
              <w:rPr>
                <w:sz w:val="20"/>
                <w:szCs w:val="20"/>
              </w:rPr>
              <w:t>Fortalecimiento de la acción comunitaria</w:t>
            </w:r>
          </w:p>
          <w:p w14:paraId="4474502D" w14:textId="77777777" w:rsidR="00EF66B0" w:rsidRPr="00982C10" w:rsidRDefault="00EF66B0" w:rsidP="0072159F">
            <w:pPr>
              <w:pStyle w:val="TableParagraph"/>
              <w:numPr>
                <w:ilvl w:val="0"/>
                <w:numId w:val="10"/>
              </w:numPr>
              <w:tabs>
                <w:tab w:val="left" w:pos="828"/>
                <w:tab w:val="left" w:pos="829"/>
              </w:tabs>
              <w:rPr>
                <w:sz w:val="20"/>
                <w:szCs w:val="20"/>
              </w:rPr>
            </w:pPr>
            <w:r w:rsidRPr="00982C10">
              <w:rPr>
                <w:sz w:val="20"/>
                <w:szCs w:val="20"/>
              </w:rPr>
              <w:t>Apropiación social y cultural del riesgo antrópico y</w:t>
            </w:r>
            <w:r w:rsidRPr="00982C10">
              <w:rPr>
                <w:spacing w:val="-5"/>
                <w:sz w:val="20"/>
                <w:szCs w:val="20"/>
              </w:rPr>
              <w:t xml:space="preserve"> </w:t>
            </w:r>
            <w:r w:rsidRPr="00982C10">
              <w:rPr>
                <w:sz w:val="20"/>
                <w:szCs w:val="20"/>
              </w:rPr>
              <w:t>natural.</w:t>
            </w:r>
          </w:p>
          <w:p w14:paraId="46E83E39" w14:textId="77777777" w:rsidR="00705AAF" w:rsidRPr="00982C10" w:rsidRDefault="00EF66B0" w:rsidP="0072159F">
            <w:pPr>
              <w:pStyle w:val="TableParagraph"/>
              <w:numPr>
                <w:ilvl w:val="0"/>
                <w:numId w:val="10"/>
              </w:numPr>
              <w:tabs>
                <w:tab w:val="left" w:pos="828"/>
                <w:tab w:val="left" w:pos="829"/>
              </w:tabs>
              <w:rPr>
                <w:sz w:val="20"/>
                <w:szCs w:val="20"/>
              </w:rPr>
            </w:pPr>
            <w:r w:rsidRPr="00982C10">
              <w:rPr>
                <w:sz w:val="20"/>
                <w:szCs w:val="20"/>
              </w:rPr>
              <w:t>Construcción</w:t>
            </w:r>
            <w:r w:rsidRPr="00982C10">
              <w:rPr>
                <w:spacing w:val="-5"/>
                <w:sz w:val="20"/>
                <w:szCs w:val="20"/>
              </w:rPr>
              <w:t xml:space="preserve"> </w:t>
            </w:r>
            <w:r w:rsidRPr="00982C10">
              <w:rPr>
                <w:sz w:val="20"/>
                <w:szCs w:val="20"/>
              </w:rPr>
              <w:t>de</w:t>
            </w:r>
            <w:r w:rsidRPr="00982C10">
              <w:rPr>
                <w:spacing w:val="-5"/>
                <w:sz w:val="20"/>
                <w:szCs w:val="20"/>
              </w:rPr>
              <w:t xml:space="preserve"> </w:t>
            </w:r>
            <w:r w:rsidRPr="00982C10">
              <w:rPr>
                <w:sz w:val="20"/>
                <w:szCs w:val="20"/>
              </w:rPr>
              <w:t>una</w:t>
            </w:r>
            <w:r w:rsidRPr="00982C10">
              <w:rPr>
                <w:spacing w:val="-6"/>
                <w:sz w:val="20"/>
                <w:szCs w:val="20"/>
              </w:rPr>
              <w:t xml:space="preserve"> </w:t>
            </w:r>
            <w:r w:rsidRPr="00982C10">
              <w:rPr>
                <w:sz w:val="20"/>
                <w:szCs w:val="20"/>
              </w:rPr>
              <w:t>ciudadanía</w:t>
            </w:r>
            <w:r w:rsidRPr="00982C10">
              <w:rPr>
                <w:spacing w:val="-4"/>
                <w:sz w:val="20"/>
                <w:szCs w:val="20"/>
              </w:rPr>
              <w:t xml:space="preserve"> </w:t>
            </w:r>
            <w:r w:rsidRPr="00982C10">
              <w:rPr>
                <w:sz w:val="20"/>
                <w:szCs w:val="20"/>
              </w:rPr>
              <w:t>responsable</w:t>
            </w:r>
            <w:r w:rsidRPr="00982C10">
              <w:rPr>
                <w:spacing w:val="-6"/>
                <w:sz w:val="20"/>
                <w:szCs w:val="20"/>
              </w:rPr>
              <w:t xml:space="preserve"> </w:t>
            </w:r>
            <w:r w:rsidRPr="00982C10">
              <w:rPr>
                <w:sz w:val="20"/>
                <w:szCs w:val="20"/>
              </w:rPr>
              <w:t>que</w:t>
            </w:r>
            <w:r w:rsidRPr="00982C10">
              <w:rPr>
                <w:spacing w:val="-5"/>
                <w:sz w:val="20"/>
                <w:szCs w:val="20"/>
              </w:rPr>
              <w:t xml:space="preserve"> </w:t>
            </w:r>
            <w:r w:rsidRPr="00982C10">
              <w:rPr>
                <w:sz w:val="20"/>
                <w:szCs w:val="20"/>
              </w:rPr>
              <w:t>plantee</w:t>
            </w:r>
            <w:r w:rsidRPr="00982C10">
              <w:rPr>
                <w:spacing w:val="-5"/>
                <w:sz w:val="20"/>
                <w:szCs w:val="20"/>
              </w:rPr>
              <w:t xml:space="preserve"> </w:t>
            </w:r>
            <w:r w:rsidRPr="00982C10">
              <w:rPr>
                <w:sz w:val="20"/>
                <w:szCs w:val="20"/>
              </w:rPr>
              <w:t>medidas</w:t>
            </w:r>
            <w:r w:rsidRPr="00982C10">
              <w:rPr>
                <w:spacing w:val="-3"/>
                <w:sz w:val="20"/>
                <w:szCs w:val="20"/>
              </w:rPr>
              <w:t xml:space="preserve"> </w:t>
            </w:r>
            <w:r w:rsidRPr="00982C10">
              <w:rPr>
                <w:sz w:val="20"/>
                <w:szCs w:val="20"/>
              </w:rPr>
              <w:t>preventivas</w:t>
            </w:r>
            <w:r w:rsidRPr="00982C10">
              <w:rPr>
                <w:spacing w:val="-5"/>
                <w:sz w:val="20"/>
                <w:szCs w:val="20"/>
              </w:rPr>
              <w:t xml:space="preserve"> </w:t>
            </w:r>
            <w:r w:rsidRPr="00982C10">
              <w:rPr>
                <w:sz w:val="20"/>
                <w:szCs w:val="20"/>
              </w:rPr>
              <w:t>para</w:t>
            </w:r>
            <w:r w:rsidRPr="00982C10">
              <w:rPr>
                <w:spacing w:val="-6"/>
                <w:sz w:val="20"/>
                <w:szCs w:val="20"/>
              </w:rPr>
              <w:t xml:space="preserve"> </w:t>
            </w:r>
            <w:r w:rsidRPr="00982C10">
              <w:rPr>
                <w:sz w:val="20"/>
                <w:szCs w:val="20"/>
              </w:rPr>
              <w:t>el</w:t>
            </w:r>
            <w:r w:rsidRPr="00982C10">
              <w:rPr>
                <w:spacing w:val="-5"/>
                <w:sz w:val="20"/>
                <w:szCs w:val="20"/>
              </w:rPr>
              <w:t xml:space="preserve"> </w:t>
            </w:r>
            <w:r w:rsidRPr="00982C10">
              <w:rPr>
                <w:sz w:val="20"/>
                <w:szCs w:val="20"/>
              </w:rPr>
              <w:t>manejo</w:t>
            </w:r>
            <w:r w:rsidRPr="00982C10">
              <w:rPr>
                <w:spacing w:val="-5"/>
                <w:sz w:val="20"/>
                <w:szCs w:val="20"/>
              </w:rPr>
              <w:t xml:space="preserve"> </w:t>
            </w:r>
            <w:r w:rsidRPr="00982C10">
              <w:rPr>
                <w:sz w:val="20"/>
                <w:szCs w:val="20"/>
              </w:rPr>
              <w:t>de</w:t>
            </w:r>
            <w:r w:rsidRPr="00982C10">
              <w:rPr>
                <w:spacing w:val="-5"/>
                <w:sz w:val="20"/>
                <w:szCs w:val="20"/>
              </w:rPr>
              <w:t xml:space="preserve"> </w:t>
            </w:r>
            <w:r w:rsidRPr="00982C10">
              <w:rPr>
                <w:sz w:val="20"/>
                <w:szCs w:val="20"/>
              </w:rPr>
              <w:t>las</w:t>
            </w:r>
            <w:r w:rsidRPr="00982C10">
              <w:rPr>
                <w:spacing w:val="-3"/>
                <w:sz w:val="20"/>
                <w:szCs w:val="20"/>
              </w:rPr>
              <w:t xml:space="preserve"> </w:t>
            </w:r>
            <w:r w:rsidRPr="00982C10">
              <w:rPr>
                <w:sz w:val="20"/>
                <w:szCs w:val="20"/>
              </w:rPr>
              <w:t>condiciones</w:t>
            </w:r>
            <w:r w:rsidRPr="00982C10">
              <w:rPr>
                <w:spacing w:val="-5"/>
                <w:sz w:val="20"/>
                <w:szCs w:val="20"/>
              </w:rPr>
              <w:t xml:space="preserve"> </w:t>
            </w:r>
            <w:r w:rsidRPr="00982C10">
              <w:rPr>
                <w:sz w:val="20"/>
                <w:szCs w:val="20"/>
              </w:rPr>
              <w:t>que</w:t>
            </w:r>
            <w:r w:rsidRPr="00982C10">
              <w:rPr>
                <w:spacing w:val="-6"/>
                <w:sz w:val="20"/>
                <w:szCs w:val="20"/>
              </w:rPr>
              <w:t xml:space="preserve"> </w:t>
            </w:r>
            <w:r w:rsidRPr="00982C10">
              <w:rPr>
                <w:sz w:val="20"/>
                <w:szCs w:val="20"/>
              </w:rPr>
              <w:t>afectan sus</w:t>
            </w:r>
            <w:r w:rsidRPr="00982C10">
              <w:rPr>
                <w:spacing w:val="-2"/>
                <w:sz w:val="20"/>
                <w:szCs w:val="20"/>
              </w:rPr>
              <w:t xml:space="preserve"> </w:t>
            </w:r>
            <w:r w:rsidRPr="00982C10">
              <w:rPr>
                <w:sz w:val="20"/>
                <w:szCs w:val="20"/>
              </w:rPr>
              <w:t>entornos.</w:t>
            </w:r>
          </w:p>
          <w:p w14:paraId="709E88E4" w14:textId="77777777" w:rsidR="00EF66B0" w:rsidRPr="00982C10" w:rsidRDefault="00EF66B0" w:rsidP="00EF66B0">
            <w:pPr>
              <w:ind w:left="708"/>
              <w:jc w:val="left"/>
              <w:rPr>
                <w:rFonts w:cs="Arial"/>
                <w:b/>
                <w:sz w:val="20"/>
              </w:rPr>
            </w:pPr>
          </w:p>
        </w:tc>
      </w:tr>
    </w:tbl>
    <w:p w14:paraId="508C98E9" w14:textId="77777777" w:rsidR="004A289C" w:rsidRPr="00982C10" w:rsidRDefault="004A289C" w:rsidP="00E363EF">
      <w:pPr>
        <w:pStyle w:val="Subttulo"/>
        <w:numPr>
          <w:ilvl w:val="0"/>
          <w:numId w:val="0"/>
        </w:numPr>
        <w:ind w:left="720" w:hanging="720"/>
        <w:rPr>
          <w:rFonts w:ascii="Arial" w:hAnsi="Arial" w:cs="Arial"/>
          <w:sz w:val="20"/>
          <w:szCs w:val="20"/>
          <w:lang w:val="es-ES"/>
        </w:rPr>
      </w:pPr>
    </w:p>
    <w:p w14:paraId="5D69F09B" w14:textId="77777777" w:rsidR="00D779D2" w:rsidRPr="00982C10" w:rsidRDefault="00D779D2" w:rsidP="0072159F">
      <w:pPr>
        <w:pStyle w:val="Subttulo"/>
        <w:numPr>
          <w:ilvl w:val="0"/>
          <w:numId w:val="4"/>
        </w:numPr>
        <w:rPr>
          <w:rFonts w:ascii="Arial" w:hAnsi="Arial" w:cs="Arial"/>
          <w:sz w:val="20"/>
          <w:szCs w:val="20"/>
        </w:rPr>
      </w:pPr>
      <w:r w:rsidRPr="00982C10">
        <w:rPr>
          <w:rFonts w:ascii="Arial" w:hAnsi="Arial" w:cs="Arial"/>
          <w:sz w:val="20"/>
          <w:szCs w:val="20"/>
        </w:rPr>
        <w:t>HOJA DE VIDA DEL PROYECTO</w:t>
      </w:r>
    </w:p>
    <w:p w14:paraId="779F8E76" w14:textId="77777777" w:rsidR="00D779D2" w:rsidRPr="00982C10" w:rsidRDefault="00D779D2" w:rsidP="000F5EA3">
      <w:pPr>
        <w:pStyle w:val="Subttulo"/>
        <w:numPr>
          <w:ilvl w:val="0"/>
          <w:numId w:val="0"/>
        </w:numPr>
        <w:rPr>
          <w:rFonts w:ascii="Arial" w:hAnsi="Arial" w:cs="Arial"/>
          <w:sz w:val="20"/>
          <w:szCs w:val="20"/>
          <w:lang w:val="es-ES"/>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D779D2" w:rsidRPr="00982C10" w14:paraId="51EB91CC" w14:textId="77777777" w:rsidTr="7A743499">
        <w:trPr>
          <w:jc w:val="center"/>
        </w:trPr>
        <w:tc>
          <w:tcPr>
            <w:tcW w:w="10078" w:type="dxa"/>
            <w:shd w:val="clear" w:color="auto" w:fill="DBDBDB" w:themeFill="accent3" w:themeFillTint="66"/>
          </w:tcPr>
          <w:p w14:paraId="7818863E" w14:textId="77777777" w:rsidR="000F5EA3" w:rsidRDefault="000F5EA3" w:rsidP="00D779D2">
            <w:pPr>
              <w:ind w:left="360"/>
              <w:jc w:val="left"/>
              <w:rPr>
                <w:rFonts w:cs="Arial"/>
                <w:b/>
                <w:sz w:val="20"/>
              </w:rPr>
            </w:pPr>
          </w:p>
          <w:p w14:paraId="41EFC909" w14:textId="77777777" w:rsidR="00D779D2" w:rsidRPr="00982C10" w:rsidRDefault="00D779D2" w:rsidP="00D779D2">
            <w:pPr>
              <w:ind w:left="360"/>
              <w:jc w:val="left"/>
              <w:rPr>
                <w:rFonts w:cs="Arial"/>
                <w:b/>
                <w:sz w:val="20"/>
              </w:rPr>
            </w:pPr>
            <w:r w:rsidRPr="00982C10">
              <w:rPr>
                <w:rFonts w:cs="Arial"/>
                <w:b/>
                <w:sz w:val="20"/>
              </w:rPr>
              <w:t>VIABILIDAD Y ACTUALIZACIONES</w:t>
            </w:r>
          </w:p>
          <w:p w14:paraId="6D7DD5B6" w14:textId="77777777" w:rsidR="00D779D2" w:rsidRPr="00B13C75" w:rsidRDefault="00D779D2" w:rsidP="00D779D2">
            <w:pPr>
              <w:ind w:left="360"/>
              <w:rPr>
                <w:rFonts w:cs="Arial"/>
                <w:i/>
                <w:sz w:val="16"/>
              </w:rPr>
            </w:pPr>
            <w:r w:rsidRPr="00B13C75">
              <w:rPr>
                <w:rFonts w:cs="Arial"/>
                <w:i/>
                <w:sz w:val="16"/>
              </w:rPr>
              <w:t>Especifique los aspectos relevantes del proyecto, que deban tenerse en cuenta para la formulación y ejecución del mismo.</w:t>
            </w:r>
            <w:r w:rsidRPr="00B13C75" w:rsidDel="0059714E">
              <w:rPr>
                <w:rFonts w:cs="Arial"/>
                <w:i/>
                <w:sz w:val="16"/>
              </w:rPr>
              <w:t xml:space="preserve"> </w:t>
            </w:r>
          </w:p>
          <w:p w14:paraId="44F69B9A" w14:textId="77777777" w:rsidR="00D779D2" w:rsidRPr="00982C10" w:rsidRDefault="00D779D2" w:rsidP="00D779D2">
            <w:pPr>
              <w:rPr>
                <w:rFonts w:cs="Arial"/>
                <w:sz w:val="20"/>
              </w:rPr>
            </w:pPr>
          </w:p>
        </w:tc>
      </w:tr>
      <w:tr w:rsidR="00D779D2" w:rsidRPr="00982C10" w14:paraId="5B5904E1" w14:textId="77777777" w:rsidTr="7A743499">
        <w:trPr>
          <w:jc w:val="center"/>
        </w:trPr>
        <w:tc>
          <w:tcPr>
            <w:tcW w:w="10078" w:type="dxa"/>
            <w:vAlign w:val="center"/>
          </w:tcPr>
          <w:p w14:paraId="5F07D11E" w14:textId="77777777" w:rsidR="00D779D2" w:rsidRPr="00982C10" w:rsidRDefault="00D779D2" w:rsidP="00D779D2">
            <w:pPr>
              <w:ind w:left="708"/>
              <w:jc w:val="left"/>
              <w:rPr>
                <w:rFonts w:cs="Arial"/>
                <w:b/>
                <w:sz w:val="20"/>
              </w:rPr>
            </w:pPr>
          </w:p>
          <w:p w14:paraId="337BCB28" w14:textId="1B7559F9" w:rsidR="00941EEC" w:rsidRPr="00982C10" w:rsidRDefault="6E746852" w:rsidP="7A743499">
            <w:pPr>
              <w:ind w:left="708"/>
              <w:jc w:val="left"/>
              <w:rPr>
                <w:rFonts w:cs="Arial"/>
                <w:b/>
                <w:bCs/>
                <w:sz w:val="20"/>
              </w:rPr>
            </w:pPr>
            <w:r w:rsidRPr="7A743499">
              <w:rPr>
                <w:rFonts w:cs="Arial"/>
                <w:b/>
                <w:bCs/>
                <w:sz w:val="20"/>
              </w:rPr>
              <w:t>(1</w:t>
            </w:r>
            <w:r w:rsidR="17F6A872" w:rsidRPr="7A743499">
              <w:rPr>
                <w:rFonts w:cs="Arial"/>
                <w:b/>
                <w:bCs/>
                <w:sz w:val="20"/>
              </w:rPr>
              <w:t>1</w:t>
            </w:r>
            <w:r w:rsidRPr="7A743499">
              <w:rPr>
                <w:rFonts w:cs="Arial"/>
                <w:b/>
                <w:bCs/>
                <w:sz w:val="20"/>
              </w:rPr>
              <w:t>/</w:t>
            </w:r>
            <w:r w:rsidR="0B857D63" w:rsidRPr="7A743499">
              <w:rPr>
                <w:rFonts w:cs="Arial"/>
                <w:b/>
                <w:bCs/>
                <w:sz w:val="20"/>
              </w:rPr>
              <w:t>11</w:t>
            </w:r>
            <w:r w:rsidRPr="7A743499">
              <w:rPr>
                <w:rFonts w:cs="Arial"/>
                <w:b/>
                <w:bCs/>
                <w:sz w:val="20"/>
              </w:rPr>
              <w:t>/202</w:t>
            </w:r>
            <w:r w:rsidR="4E963FCE" w:rsidRPr="7A743499">
              <w:rPr>
                <w:rFonts w:cs="Arial"/>
                <w:b/>
                <w:bCs/>
                <w:sz w:val="20"/>
              </w:rPr>
              <w:t>0</w:t>
            </w:r>
            <w:r w:rsidRPr="7A743499">
              <w:rPr>
                <w:rFonts w:cs="Arial"/>
                <w:b/>
                <w:bCs/>
                <w:sz w:val="20"/>
              </w:rPr>
              <w:t>): INSCRITO</w:t>
            </w:r>
          </w:p>
          <w:p w14:paraId="3022F3D6" w14:textId="0114BC64" w:rsidR="4F718829" w:rsidRDefault="4F718829" w:rsidP="7A743499">
            <w:pPr>
              <w:spacing w:line="259" w:lineRule="auto"/>
              <w:ind w:left="708"/>
              <w:jc w:val="left"/>
              <w:rPr>
                <w:b/>
                <w:bCs/>
                <w:szCs w:val="24"/>
              </w:rPr>
            </w:pPr>
            <w:r w:rsidRPr="7A743499">
              <w:rPr>
                <w:rFonts w:cs="Arial"/>
                <w:b/>
                <w:bCs/>
                <w:sz w:val="20"/>
              </w:rPr>
              <w:t>(13/01/2021)</w:t>
            </w:r>
            <w:r w:rsidR="09A2EBBB" w:rsidRPr="7A743499">
              <w:rPr>
                <w:rFonts w:cs="Arial"/>
                <w:b/>
                <w:bCs/>
                <w:sz w:val="20"/>
              </w:rPr>
              <w:t>: REGISTRO</w:t>
            </w:r>
          </w:p>
          <w:p w14:paraId="1D15BBD9" w14:textId="77777777" w:rsidR="00D779D2" w:rsidRPr="00982C10" w:rsidRDefault="009816EC" w:rsidP="009816EC">
            <w:pPr>
              <w:ind w:left="708"/>
              <w:jc w:val="left"/>
              <w:rPr>
                <w:rFonts w:cs="Arial"/>
                <w:b/>
                <w:sz w:val="20"/>
              </w:rPr>
            </w:pPr>
            <w:r>
              <w:rPr>
                <w:rFonts w:cs="Arial"/>
                <w:b/>
                <w:sz w:val="20"/>
              </w:rPr>
              <w:t>(3</w:t>
            </w:r>
            <w:r w:rsidR="00941EEC" w:rsidRPr="00982C10">
              <w:rPr>
                <w:rFonts w:cs="Arial"/>
                <w:b/>
                <w:sz w:val="20"/>
              </w:rPr>
              <w:t>1/01/2021): ACTUALIZACIONES – Armonización ficha EBI</w:t>
            </w:r>
          </w:p>
        </w:tc>
      </w:tr>
    </w:tbl>
    <w:p w14:paraId="41508A3C" w14:textId="77777777" w:rsidR="00D779D2" w:rsidRPr="00982C10" w:rsidRDefault="00D779D2" w:rsidP="00E363EF">
      <w:pPr>
        <w:pStyle w:val="Subttulo"/>
        <w:numPr>
          <w:ilvl w:val="0"/>
          <w:numId w:val="0"/>
        </w:numPr>
        <w:ind w:left="720" w:hanging="720"/>
        <w:rPr>
          <w:rFonts w:ascii="Arial" w:hAnsi="Arial" w:cs="Arial"/>
          <w:sz w:val="20"/>
          <w:szCs w:val="20"/>
          <w:lang w:val="es-ES"/>
        </w:rPr>
      </w:pPr>
    </w:p>
    <w:p w14:paraId="0BA066C8" w14:textId="77777777" w:rsidR="005A4CFC" w:rsidRPr="00982C10" w:rsidRDefault="00AF1BDE" w:rsidP="0072159F">
      <w:pPr>
        <w:pStyle w:val="Subttulo"/>
        <w:numPr>
          <w:ilvl w:val="0"/>
          <w:numId w:val="4"/>
        </w:numPr>
        <w:rPr>
          <w:rFonts w:ascii="Arial" w:hAnsi="Arial" w:cs="Arial"/>
          <w:sz w:val="20"/>
          <w:szCs w:val="20"/>
        </w:rPr>
      </w:pPr>
      <w:r w:rsidRPr="00982C10">
        <w:rPr>
          <w:rFonts w:ascii="Arial" w:hAnsi="Arial" w:cs="Arial"/>
          <w:sz w:val="20"/>
          <w:szCs w:val="20"/>
        </w:rPr>
        <w:t>OBSERVACIONES</w:t>
      </w:r>
      <w:bookmarkEnd w:id="12"/>
    </w:p>
    <w:p w14:paraId="43D6B1D6" w14:textId="77777777" w:rsidR="00B45A26" w:rsidRPr="00982C10" w:rsidRDefault="00B45A26" w:rsidP="00D92AD7">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B45A26" w:rsidRPr="00982C10" w14:paraId="4B75FEB8" w14:textId="77777777">
        <w:trPr>
          <w:jc w:val="center"/>
        </w:trPr>
        <w:tc>
          <w:tcPr>
            <w:tcW w:w="10078" w:type="dxa"/>
            <w:shd w:val="clear" w:color="auto" w:fill="DBDBDB"/>
          </w:tcPr>
          <w:p w14:paraId="17DBC151" w14:textId="77777777" w:rsidR="00B45A26" w:rsidRPr="00982C10" w:rsidRDefault="00B45A26" w:rsidP="00D92AD7">
            <w:pPr>
              <w:ind w:left="360"/>
              <w:rPr>
                <w:rFonts w:cs="Arial"/>
                <w:b/>
                <w:sz w:val="20"/>
              </w:rPr>
            </w:pPr>
          </w:p>
          <w:p w14:paraId="3C7FB30A" w14:textId="77777777" w:rsidR="00B45A26" w:rsidRPr="00982C10" w:rsidRDefault="00AF1BDE" w:rsidP="00D92AD7">
            <w:pPr>
              <w:ind w:left="360"/>
              <w:jc w:val="left"/>
              <w:rPr>
                <w:rFonts w:cs="Arial"/>
                <w:b/>
                <w:sz w:val="20"/>
              </w:rPr>
            </w:pPr>
            <w:r w:rsidRPr="00982C10">
              <w:rPr>
                <w:rFonts w:cs="Arial"/>
                <w:b/>
                <w:sz w:val="20"/>
              </w:rPr>
              <w:t xml:space="preserve">OBSERVACIONES </w:t>
            </w:r>
            <w:r w:rsidR="00B45A26" w:rsidRPr="00982C10">
              <w:rPr>
                <w:rFonts w:cs="Arial"/>
                <w:b/>
                <w:sz w:val="20"/>
              </w:rPr>
              <w:t>DEL PROYECTO</w:t>
            </w:r>
          </w:p>
          <w:p w14:paraId="74EE0148" w14:textId="77777777" w:rsidR="002239EF" w:rsidRPr="000F5EA3" w:rsidRDefault="0059714E" w:rsidP="0059714E">
            <w:pPr>
              <w:ind w:left="360"/>
              <w:rPr>
                <w:rFonts w:cs="Arial"/>
                <w:i/>
                <w:sz w:val="16"/>
              </w:rPr>
            </w:pPr>
            <w:r w:rsidRPr="000F5EA3">
              <w:rPr>
                <w:rFonts w:cs="Arial"/>
                <w:i/>
                <w:sz w:val="16"/>
              </w:rPr>
              <w:t>Especifique los aspectos relevantes del proyecto, que deban tenerse en cuenta para la formulación y ejecución del mismo.</w:t>
            </w:r>
            <w:r w:rsidRPr="000F5EA3" w:rsidDel="0059714E">
              <w:rPr>
                <w:rFonts w:cs="Arial"/>
                <w:i/>
                <w:sz w:val="16"/>
              </w:rPr>
              <w:t xml:space="preserve"> </w:t>
            </w:r>
          </w:p>
          <w:p w14:paraId="6F8BD81B" w14:textId="77777777" w:rsidR="0071401D" w:rsidRPr="00982C10" w:rsidRDefault="0071401D" w:rsidP="0059714E">
            <w:pPr>
              <w:rPr>
                <w:rFonts w:cs="Arial"/>
                <w:sz w:val="20"/>
              </w:rPr>
            </w:pPr>
          </w:p>
        </w:tc>
      </w:tr>
      <w:tr w:rsidR="00B45A26" w:rsidRPr="00982C10" w14:paraId="314C95CF" w14:textId="77777777">
        <w:trPr>
          <w:jc w:val="center"/>
        </w:trPr>
        <w:tc>
          <w:tcPr>
            <w:tcW w:w="10078" w:type="dxa"/>
            <w:vAlign w:val="center"/>
          </w:tcPr>
          <w:p w14:paraId="2613E9C1" w14:textId="77777777" w:rsidR="000F5EA3" w:rsidRDefault="000F5EA3" w:rsidP="000F5EA3">
            <w:pPr>
              <w:pStyle w:val="TableParagraph"/>
              <w:spacing w:line="276" w:lineRule="auto"/>
              <w:ind w:left="228"/>
              <w:rPr>
                <w:sz w:val="20"/>
                <w:szCs w:val="20"/>
              </w:rPr>
            </w:pPr>
          </w:p>
          <w:p w14:paraId="4299489C" w14:textId="0DB52B57" w:rsidR="00EF66B0" w:rsidRPr="00982C10" w:rsidRDefault="005238D8" w:rsidP="00630187">
            <w:pPr>
              <w:pStyle w:val="TableParagraph"/>
              <w:spacing w:line="276" w:lineRule="auto"/>
              <w:ind w:left="228"/>
              <w:jc w:val="both"/>
              <w:rPr>
                <w:sz w:val="20"/>
                <w:szCs w:val="20"/>
              </w:rPr>
            </w:pPr>
            <w:r w:rsidRPr="00982C10">
              <w:rPr>
                <w:sz w:val="20"/>
                <w:szCs w:val="20"/>
              </w:rPr>
              <w:t>Para el desarrollo del proceso se debe contar con el acompañamiento de</w:t>
            </w:r>
            <w:r w:rsidR="00EF66B0" w:rsidRPr="00982C10">
              <w:rPr>
                <w:sz w:val="20"/>
                <w:szCs w:val="20"/>
              </w:rPr>
              <w:t xml:space="preserve"> Instituto </w:t>
            </w:r>
            <w:r w:rsidR="000F5EA3" w:rsidRPr="00982C10">
              <w:rPr>
                <w:sz w:val="20"/>
                <w:szCs w:val="20"/>
              </w:rPr>
              <w:t>Distrital</w:t>
            </w:r>
            <w:r w:rsidR="00EF66B0" w:rsidRPr="00982C10">
              <w:rPr>
                <w:sz w:val="20"/>
                <w:szCs w:val="20"/>
              </w:rPr>
              <w:t xml:space="preserve"> de </w:t>
            </w:r>
            <w:r w:rsidR="000F5EA3" w:rsidRPr="00982C10">
              <w:rPr>
                <w:sz w:val="20"/>
                <w:szCs w:val="20"/>
              </w:rPr>
              <w:t>Gestión</w:t>
            </w:r>
            <w:r w:rsidR="00EF66B0" w:rsidRPr="00982C10">
              <w:rPr>
                <w:sz w:val="20"/>
                <w:szCs w:val="20"/>
              </w:rPr>
              <w:t xml:space="preserve"> del </w:t>
            </w:r>
            <w:r w:rsidR="00EF66B0" w:rsidRPr="00982C10">
              <w:rPr>
                <w:sz w:val="20"/>
                <w:szCs w:val="20"/>
              </w:rPr>
              <w:lastRenderedPageBreak/>
              <w:t>riesgo y cambio climático</w:t>
            </w:r>
            <w:r w:rsidR="00630187">
              <w:rPr>
                <w:sz w:val="20"/>
                <w:szCs w:val="20"/>
              </w:rPr>
              <w:t>.</w:t>
            </w:r>
          </w:p>
          <w:p w14:paraId="1037B8A3" w14:textId="77777777" w:rsidR="000F5EA3" w:rsidRDefault="000F5EA3" w:rsidP="00EF66B0">
            <w:pPr>
              <w:pStyle w:val="TableParagraph"/>
              <w:spacing w:line="276" w:lineRule="auto"/>
              <w:ind w:left="816"/>
              <w:rPr>
                <w:sz w:val="20"/>
                <w:szCs w:val="20"/>
              </w:rPr>
            </w:pPr>
          </w:p>
          <w:p w14:paraId="6803128D" w14:textId="53B12BA6" w:rsidR="00630187" w:rsidRDefault="00EF66B0" w:rsidP="00630187">
            <w:pPr>
              <w:pStyle w:val="TableParagraph"/>
              <w:spacing w:line="276" w:lineRule="auto"/>
              <w:ind w:left="228"/>
              <w:jc w:val="both"/>
              <w:rPr>
                <w:sz w:val="20"/>
                <w:szCs w:val="20"/>
              </w:rPr>
            </w:pPr>
            <w:r w:rsidRPr="00982C10">
              <w:rPr>
                <w:sz w:val="20"/>
                <w:szCs w:val="20"/>
              </w:rPr>
              <w:t>Al realizar obras de mitigación se deberá contar con soporte y línea técnica de</w:t>
            </w:r>
            <w:r w:rsidR="000F5EA3">
              <w:rPr>
                <w:sz w:val="20"/>
                <w:szCs w:val="20"/>
              </w:rPr>
              <w:t xml:space="preserve">l </w:t>
            </w:r>
            <w:r w:rsidR="000F5EA3" w:rsidRPr="000F5EA3">
              <w:rPr>
                <w:sz w:val="20"/>
                <w:szCs w:val="20"/>
              </w:rPr>
              <w:t>Instituto Distrital para la Gestión del Riesgo y Cambio Climático</w:t>
            </w:r>
            <w:r w:rsidRPr="00982C10">
              <w:rPr>
                <w:sz w:val="20"/>
                <w:szCs w:val="20"/>
              </w:rPr>
              <w:t xml:space="preserve"> IDIGER en cuanto a las implementaciones a desarrollar y las obras de mitigación</w:t>
            </w:r>
            <w:r w:rsidR="00630187">
              <w:rPr>
                <w:sz w:val="20"/>
                <w:szCs w:val="20"/>
              </w:rPr>
              <w:t>.</w:t>
            </w:r>
          </w:p>
          <w:p w14:paraId="4EE46C7A" w14:textId="2C2250C0" w:rsidR="00630187" w:rsidRDefault="00630187" w:rsidP="00630187">
            <w:pPr>
              <w:pStyle w:val="TableParagraph"/>
              <w:spacing w:line="276" w:lineRule="auto"/>
              <w:ind w:left="228"/>
              <w:jc w:val="both"/>
              <w:rPr>
                <w:sz w:val="20"/>
                <w:szCs w:val="20"/>
              </w:rPr>
            </w:pPr>
          </w:p>
          <w:p w14:paraId="0DC3C765" w14:textId="6685CE88" w:rsidR="00630187" w:rsidRPr="00982C10" w:rsidRDefault="00630187" w:rsidP="00630187">
            <w:pPr>
              <w:pStyle w:val="TableParagraph"/>
              <w:spacing w:line="276" w:lineRule="auto"/>
              <w:ind w:left="228"/>
              <w:jc w:val="both"/>
              <w:rPr>
                <w:sz w:val="20"/>
                <w:szCs w:val="20"/>
              </w:rPr>
            </w:pPr>
            <w:r>
              <w:rPr>
                <w:sz w:val="20"/>
                <w:szCs w:val="20"/>
              </w:rPr>
              <w:t>Para el año 202</w:t>
            </w:r>
            <w:r w:rsidR="00F41E58">
              <w:rPr>
                <w:sz w:val="20"/>
                <w:szCs w:val="20"/>
              </w:rPr>
              <w:t>3</w:t>
            </w:r>
            <w:r>
              <w:rPr>
                <w:sz w:val="20"/>
                <w:szCs w:val="20"/>
              </w:rPr>
              <w:t xml:space="preserve">, se actualiza información de línea base y presupuesto de la vigencia. </w:t>
            </w:r>
          </w:p>
          <w:p w14:paraId="687C6DE0" w14:textId="77777777" w:rsidR="00B45A26" w:rsidRPr="00982C10" w:rsidRDefault="00B45A26" w:rsidP="005238D8">
            <w:pPr>
              <w:ind w:left="708"/>
              <w:rPr>
                <w:rFonts w:cs="Arial"/>
                <w:b/>
                <w:sz w:val="20"/>
              </w:rPr>
            </w:pPr>
          </w:p>
        </w:tc>
      </w:tr>
    </w:tbl>
    <w:p w14:paraId="5B2F9378" w14:textId="77777777" w:rsidR="00B45A26" w:rsidRPr="00982C10" w:rsidRDefault="00B45A26" w:rsidP="005914EC">
      <w:pPr>
        <w:pStyle w:val="Subttulo"/>
        <w:numPr>
          <w:ilvl w:val="0"/>
          <w:numId w:val="0"/>
        </w:numPr>
        <w:rPr>
          <w:rFonts w:ascii="Arial" w:hAnsi="Arial" w:cs="Arial"/>
          <w:sz w:val="20"/>
          <w:szCs w:val="20"/>
        </w:rPr>
      </w:pPr>
    </w:p>
    <w:p w14:paraId="58E6DD4E" w14:textId="77777777" w:rsidR="00AF1BDE" w:rsidRPr="00982C10" w:rsidRDefault="00AF1BDE" w:rsidP="005914EC">
      <w:pPr>
        <w:pStyle w:val="Subttulo"/>
        <w:numPr>
          <w:ilvl w:val="0"/>
          <w:numId w:val="0"/>
        </w:numPr>
        <w:rPr>
          <w:rFonts w:ascii="Arial" w:hAnsi="Arial" w:cs="Arial"/>
          <w:sz w:val="20"/>
          <w:szCs w:val="20"/>
        </w:rPr>
      </w:pPr>
    </w:p>
    <w:p w14:paraId="6E76E1CD" w14:textId="77777777" w:rsidR="00AF1BDE" w:rsidRPr="00982C10" w:rsidRDefault="00AF1BDE" w:rsidP="0072159F">
      <w:pPr>
        <w:pStyle w:val="Subttulo"/>
        <w:numPr>
          <w:ilvl w:val="0"/>
          <w:numId w:val="4"/>
        </w:numPr>
        <w:rPr>
          <w:rFonts w:ascii="Arial" w:hAnsi="Arial" w:cs="Arial"/>
          <w:sz w:val="20"/>
          <w:szCs w:val="20"/>
        </w:rPr>
      </w:pPr>
      <w:r w:rsidRPr="00982C10">
        <w:rPr>
          <w:rFonts w:ascii="Arial" w:hAnsi="Arial" w:cs="Arial"/>
          <w:sz w:val="20"/>
          <w:szCs w:val="20"/>
        </w:rPr>
        <w:t>RESPONSABLE DEL PROYECTO</w:t>
      </w:r>
    </w:p>
    <w:p w14:paraId="7D3BEE8F" w14:textId="77777777" w:rsidR="00AF1BDE" w:rsidRPr="00982C10" w:rsidRDefault="00AF1BDE" w:rsidP="005914EC">
      <w:pPr>
        <w:pStyle w:val="Subttulo"/>
        <w:numPr>
          <w:ilvl w:val="0"/>
          <w:numId w:val="0"/>
        </w:numPr>
        <w:rPr>
          <w:rFonts w:ascii="Arial" w:hAnsi="Arial" w:cs="Arial"/>
          <w:sz w:val="20"/>
          <w:szCs w:val="20"/>
        </w:rPr>
      </w:pPr>
    </w:p>
    <w:p w14:paraId="3B88899E" w14:textId="77777777" w:rsidR="00AF1BDE" w:rsidRPr="00982C10" w:rsidRDefault="00AF1BDE" w:rsidP="005914EC">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AF1BDE" w:rsidRPr="00982C10" w14:paraId="735453C4" w14:textId="77777777" w:rsidTr="48FCF120">
        <w:trPr>
          <w:jc w:val="center"/>
        </w:trPr>
        <w:tc>
          <w:tcPr>
            <w:tcW w:w="10078" w:type="dxa"/>
            <w:shd w:val="clear" w:color="auto" w:fill="DBDBDB" w:themeFill="accent3" w:themeFillTint="66"/>
          </w:tcPr>
          <w:p w14:paraId="69E2BB2B" w14:textId="77777777" w:rsidR="00AF1BDE" w:rsidRPr="00982C10" w:rsidRDefault="00AF1BDE" w:rsidP="00C54F4F">
            <w:pPr>
              <w:ind w:left="360"/>
              <w:rPr>
                <w:rFonts w:cs="Arial"/>
                <w:b/>
                <w:sz w:val="20"/>
              </w:rPr>
            </w:pPr>
          </w:p>
          <w:p w14:paraId="248F7924" w14:textId="77777777" w:rsidR="00AF1BDE" w:rsidRPr="00982C10" w:rsidRDefault="00AF1BDE" w:rsidP="00C54F4F">
            <w:pPr>
              <w:ind w:left="360"/>
              <w:jc w:val="left"/>
              <w:rPr>
                <w:rFonts w:cs="Arial"/>
                <w:b/>
                <w:sz w:val="20"/>
              </w:rPr>
            </w:pPr>
            <w:r w:rsidRPr="00982C10">
              <w:rPr>
                <w:rFonts w:cs="Arial"/>
                <w:b/>
                <w:sz w:val="20"/>
              </w:rPr>
              <w:t>RESPONSABLE DEL PROYECTO</w:t>
            </w:r>
          </w:p>
          <w:p w14:paraId="57C0D796" w14:textId="77777777" w:rsidR="00AF1BDE" w:rsidRPr="00982C10" w:rsidRDefault="00AF1BDE" w:rsidP="00C54F4F">
            <w:pPr>
              <w:ind w:left="360"/>
              <w:rPr>
                <w:rFonts w:cs="Arial"/>
                <w:sz w:val="20"/>
              </w:rPr>
            </w:pPr>
          </w:p>
          <w:p w14:paraId="1C526875" w14:textId="77777777" w:rsidR="00AF1BDE" w:rsidRPr="00982C10" w:rsidRDefault="00AF1BDE" w:rsidP="00C54F4F">
            <w:pPr>
              <w:ind w:left="360"/>
              <w:rPr>
                <w:rFonts w:cs="Arial"/>
                <w:i/>
                <w:sz w:val="20"/>
              </w:rPr>
            </w:pPr>
            <w:r w:rsidRPr="00982C10">
              <w:rPr>
                <w:rFonts w:cs="Arial"/>
                <w:i/>
                <w:sz w:val="20"/>
              </w:rPr>
              <w:t>Ingrese la información de la persona responsable de formular el proyecto.</w:t>
            </w:r>
          </w:p>
          <w:p w14:paraId="0D142F6F" w14:textId="77777777" w:rsidR="00AF1BDE" w:rsidRPr="00982C10" w:rsidRDefault="00AF1BDE" w:rsidP="00C54F4F">
            <w:pPr>
              <w:ind w:left="360"/>
              <w:rPr>
                <w:rFonts w:cs="Arial"/>
                <w:sz w:val="20"/>
              </w:rPr>
            </w:pPr>
          </w:p>
        </w:tc>
      </w:tr>
      <w:tr w:rsidR="00090261" w:rsidRPr="00982C10" w14:paraId="4BA0A0A1" w14:textId="77777777" w:rsidTr="48FCF120">
        <w:trPr>
          <w:trHeight w:val="391"/>
          <w:jc w:val="center"/>
        </w:trPr>
        <w:tc>
          <w:tcPr>
            <w:tcW w:w="10078" w:type="dxa"/>
            <w:shd w:val="clear" w:color="auto" w:fill="auto"/>
            <w:vAlign w:val="center"/>
          </w:tcPr>
          <w:p w14:paraId="258F9767" w14:textId="0CB9E63C" w:rsidR="00090261" w:rsidRPr="000F5EA3" w:rsidRDefault="3E206080" w:rsidP="7A743499">
            <w:pPr>
              <w:ind w:left="708"/>
              <w:jc w:val="left"/>
              <w:rPr>
                <w:rFonts w:cs="Arial"/>
                <w:sz w:val="20"/>
              </w:rPr>
            </w:pPr>
            <w:r w:rsidRPr="7A743499">
              <w:rPr>
                <w:rFonts w:cs="Arial"/>
                <w:b/>
                <w:bCs/>
                <w:sz w:val="20"/>
              </w:rPr>
              <w:t xml:space="preserve">Nombre: </w:t>
            </w:r>
            <w:proofErr w:type="spellStart"/>
            <w:r w:rsidRPr="7A743499">
              <w:rPr>
                <w:rFonts w:cs="Arial"/>
                <w:b/>
                <w:bCs/>
                <w:sz w:val="20"/>
              </w:rPr>
              <w:t>Cristiam</w:t>
            </w:r>
            <w:proofErr w:type="spellEnd"/>
            <w:r w:rsidRPr="7A743499">
              <w:rPr>
                <w:rFonts w:cs="Arial"/>
                <w:b/>
                <w:bCs/>
                <w:sz w:val="20"/>
              </w:rPr>
              <w:t xml:space="preserve"> Rodolfo Patarroyo </w:t>
            </w:r>
            <w:proofErr w:type="spellStart"/>
            <w:r w:rsidRPr="7A743499">
              <w:rPr>
                <w:rFonts w:cs="Arial"/>
                <w:b/>
                <w:bCs/>
                <w:sz w:val="20"/>
              </w:rPr>
              <w:t>Lopez</w:t>
            </w:r>
            <w:proofErr w:type="spellEnd"/>
            <w:r w:rsidR="2A1CB479" w:rsidRPr="7A743499">
              <w:rPr>
                <w:rFonts w:cs="Arial"/>
                <w:b/>
                <w:bCs/>
                <w:sz w:val="20"/>
              </w:rPr>
              <w:t xml:space="preserve"> (</w:t>
            </w:r>
            <w:r w:rsidR="391427EC" w:rsidRPr="7A743499">
              <w:rPr>
                <w:rFonts w:cs="Arial"/>
                <w:b/>
                <w:bCs/>
                <w:sz w:val="20"/>
              </w:rPr>
              <w:t>enero</w:t>
            </w:r>
            <w:r w:rsidR="2A1CB479" w:rsidRPr="7A743499">
              <w:rPr>
                <w:rFonts w:cs="Arial"/>
                <w:b/>
                <w:bCs/>
                <w:sz w:val="20"/>
              </w:rPr>
              <w:t xml:space="preserve"> 202</w:t>
            </w:r>
            <w:r w:rsidR="00630187">
              <w:rPr>
                <w:rFonts w:cs="Arial"/>
                <w:b/>
                <w:bCs/>
                <w:sz w:val="20"/>
              </w:rPr>
              <w:t>0</w:t>
            </w:r>
            <w:r w:rsidR="2A1CB479" w:rsidRPr="7A743499">
              <w:rPr>
                <w:rFonts w:cs="Arial"/>
                <w:b/>
                <w:bCs/>
                <w:sz w:val="20"/>
              </w:rPr>
              <w:t>)</w:t>
            </w:r>
          </w:p>
          <w:p w14:paraId="319CD9A1" w14:textId="6B06738A" w:rsidR="00630187" w:rsidRDefault="004669FF" w:rsidP="00630187">
            <w:pPr>
              <w:ind w:left="708"/>
              <w:jc w:val="left"/>
              <w:rPr>
                <w:rFonts w:cs="Arial"/>
                <w:b/>
                <w:bCs/>
                <w:sz w:val="20"/>
              </w:rPr>
            </w:pPr>
            <w:r>
              <w:rPr>
                <w:rFonts w:cs="Arial"/>
                <w:b/>
                <w:bCs/>
                <w:sz w:val="20"/>
              </w:rPr>
              <w:t>Diana Marcela Aguilar Tovar (Enero 202</w:t>
            </w:r>
            <w:r w:rsidR="00630187">
              <w:rPr>
                <w:rFonts w:cs="Arial"/>
                <w:b/>
                <w:bCs/>
                <w:sz w:val="20"/>
              </w:rPr>
              <w:t>1</w:t>
            </w:r>
            <w:r>
              <w:rPr>
                <w:rFonts w:cs="Arial"/>
                <w:b/>
                <w:bCs/>
                <w:sz w:val="20"/>
              </w:rPr>
              <w:t>)</w:t>
            </w:r>
          </w:p>
          <w:p w14:paraId="6E88DE3E" w14:textId="2E21D23F" w:rsidR="00630187" w:rsidRPr="00630187" w:rsidRDefault="00630187" w:rsidP="00630187">
            <w:pPr>
              <w:ind w:left="708"/>
              <w:jc w:val="left"/>
              <w:rPr>
                <w:rFonts w:cs="Arial"/>
                <w:b/>
                <w:bCs/>
                <w:sz w:val="20"/>
              </w:rPr>
            </w:pPr>
            <w:r>
              <w:rPr>
                <w:rFonts w:cs="Arial"/>
                <w:b/>
                <w:bCs/>
                <w:sz w:val="20"/>
              </w:rPr>
              <w:t>Ricardo Zapata Ariza (Febrero 2022)</w:t>
            </w:r>
          </w:p>
        </w:tc>
      </w:tr>
      <w:tr w:rsidR="00090261" w:rsidRPr="00982C10" w14:paraId="75CBA5E0" w14:textId="77777777" w:rsidTr="48FCF120">
        <w:trPr>
          <w:trHeight w:val="411"/>
          <w:jc w:val="center"/>
        </w:trPr>
        <w:tc>
          <w:tcPr>
            <w:tcW w:w="10078" w:type="dxa"/>
            <w:shd w:val="clear" w:color="auto" w:fill="auto"/>
            <w:vAlign w:val="center"/>
          </w:tcPr>
          <w:p w14:paraId="34791249" w14:textId="77777777" w:rsidR="00090261" w:rsidRPr="000F5EA3" w:rsidRDefault="000F5EA3" w:rsidP="00090261">
            <w:pPr>
              <w:ind w:left="708"/>
              <w:jc w:val="left"/>
              <w:rPr>
                <w:rFonts w:cs="Arial"/>
                <w:sz w:val="20"/>
              </w:rPr>
            </w:pPr>
            <w:r>
              <w:rPr>
                <w:rFonts w:cs="Arial"/>
                <w:b/>
                <w:sz w:val="20"/>
              </w:rPr>
              <w:t>Cargo: Profesional ofici</w:t>
            </w:r>
            <w:r w:rsidR="00090261" w:rsidRPr="000F5EA3">
              <w:rPr>
                <w:rFonts w:cs="Arial"/>
                <w:b/>
                <w:sz w:val="20"/>
              </w:rPr>
              <w:t>n</w:t>
            </w:r>
            <w:r>
              <w:rPr>
                <w:rFonts w:cs="Arial"/>
                <w:b/>
                <w:sz w:val="20"/>
              </w:rPr>
              <w:t>a</w:t>
            </w:r>
            <w:r w:rsidR="00090261" w:rsidRPr="000F5EA3">
              <w:rPr>
                <w:rFonts w:cs="Arial"/>
                <w:b/>
                <w:sz w:val="20"/>
              </w:rPr>
              <w:t xml:space="preserve"> de Planeación </w:t>
            </w:r>
          </w:p>
        </w:tc>
      </w:tr>
      <w:tr w:rsidR="00090261" w:rsidRPr="00982C10" w14:paraId="6B050797" w14:textId="77777777" w:rsidTr="48FCF120">
        <w:trPr>
          <w:trHeight w:val="416"/>
          <w:jc w:val="center"/>
        </w:trPr>
        <w:tc>
          <w:tcPr>
            <w:tcW w:w="10078" w:type="dxa"/>
            <w:shd w:val="clear" w:color="auto" w:fill="auto"/>
            <w:vAlign w:val="center"/>
          </w:tcPr>
          <w:p w14:paraId="7D608239" w14:textId="77777777" w:rsidR="00090261" w:rsidRPr="000F5EA3" w:rsidRDefault="00090261" w:rsidP="000F5EA3">
            <w:pPr>
              <w:ind w:left="708"/>
              <w:jc w:val="left"/>
              <w:rPr>
                <w:rFonts w:cs="Arial"/>
                <w:b/>
                <w:sz w:val="20"/>
              </w:rPr>
            </w:pPr>
            <w:r w:rsidRPr="000F5EA3">
              <w:rPr>
                <w:rFonts w:cs="Arial"/>
                <w:b/>
                <w:sz w:val="20"/>
              </w:rPr>
              <w:t>Teléfono Oficina: 7750434</w:t>
            </w:r>
          </w:p>
        </w:tc>
      </w:tr>
      <w:tr w:rsidR="00090261" w:rsidRPr="00982C10" w14:paraId="6C91EB95" w14:textId="77777777" w:rsidTr="48FCF120">
        <w:trPr>
          <w:jc w:val="center"/>
        </w:trPr>
        <w:tc>
          <w:tcPr>
            <w:tcW w:w="10078" w:type="dxa"/>
            <w:shd w:val="clear" w:color="auto" w:fill="auto"/>
            <w:vAlign w:val="center"/>
          </w:tcPr>
          <w:p w14:paraId="74AD0D50" w14:textId="4BC90DC2" w:rsidR="00090261" w:rsidRPr="000F5EA3" w:rsidRDefault="05BC46E7" w:rsidP="7A743499">
            <w:pPr>
              <w:ind w:left="708"/>
              <w:jc w:val="left"/>
              <w:rPr>
                <w:rFonts w:cs="Arial"/>
                <w:b/>
                <w:bCs/>
                <w:sz w:val="20"/>
              </w:rPr>
            </w:pPr>
            <w:r w:rsidRPr="48FCF120">
              <w:rPr>
                <w:rFonts w:cs="Arial"/>
                <w:b/>
                <w:bCs/>
                <w:sz w:val="20"/>
              </w:rPr>
              <w:t>Fecha de elaboración (</w:t>
            </w:r>
            <w:proofErr w:type="spellStart"/>
            <w:r w:rsidRPr="48FCF120">
              <w:rPr>
                <w:rFonts w:cs="Arial"/>
                <w:b/>
                <w:bCs/>
                <w:sz w:val="20"/>
              </w:rPr>
              <w:t>dd</w:t>
            </w:r>
            <w:proofErr w:type="spellEnd"/>
            <w:r w:rsidRPr="48FCF120">
              <w:rPr>
                <w:rFonts w:cs="Arial"/>
                <w:b/>
                <w:bCs/>
                <w:sz w:val="20"/>
              </w:rPr>
              <w:t>/mm/</w:t>
            </w:r>
            <w:proofErr w:type="spellStart"/>
            <w:r w:rsidRPr="48FCF120">
              <w:rPr>
                <w:rFonts w:cs="Arial"/>
                <w:b/>
                <w:bCs/>
                <w:sz w:val="20"/>
              </w:rPr>
              <w:t>aaaa</w:t>
            </w:r>
            <w:proofErr w:type="spellEnd"/>
            <w:r w:rsidRPr="48FCF120">
              <w:rPr>
                <w:rFonts w:cs="Arial"/>
                <w:b/>
                <w:bCs/>
                <w:sz w:val="20"/>
              </w:rPr>
              <w:t xml:space="preserve">): </w:t>
            </w:r>
            <w:r w:rsidR="53112745" w:rsidRPr="48FCF120">
              <w:rPr>
                <w:rFonts w:cs="Arial"/>
                <w:b/>
                <w:bCs/>
                <w:sz w:val="20"/>
              </w:rPr>
              <w:t>6</w:t>
            </w:r>
            <w:r w:rsidRPr="48FCF120">
              <w:rPr>
                <w:rFonts w:cs="Arial"/>
                <w:b/>
                <w:bCs/>
                <w:sz w:val="20"/>
              </w:rPr>
              <w:t>/</w:t>
            </w:r>
            <w:r w:rsidR="6E6C4934" w:rsidRPr="48FCF120">
              <w:rPr>
                <w:rFonts w:cs="Arial"/>
                <w:b/>
                <w:bCs/>
                <w:sz w:val="20"/>
              </w:rPr>
              <w:t>03</w:t>
            </w:r>
            <w:r w:rsidRPr="48FCF120">
              <w:rPr>
                <w:rFonts w:cs="Arial"/>
                <w:b/>
                <w:bCs/>
                <w:sz w:val="20"/>
              </w:rPr>
              <w:t>/202</w:t>
            </w:r>
            <w:r w:rsidR="193E8430" w:rsidRPr="48FCF120">
              <w:rPr>
                <w:rFonts w:cs="Arial"/>
                <w:b/>
                <w:bCs/>
                <w:sz w:val="20"/>
              </w:rPr>
              <w:t>1</w:t>
            </w:r>
          </w:p>
          <w:p w14:paraId="4475AD14" w14:textId="77777777" w:rsidR="00090261" w:rsidRPr="000F5EA3" w:rsidRDefault="00090261" w:rsidP="00090261">
            <w:pPr>
              <w:ind w:left="708"/>
              <w:jc w:val="left"/>
              <w:rPr>
                <w:rFonts w:cs="Arial"/>
                <w:b/>
                <w:sz w:val="20"/>
              </w:rPr>
            </w:pPr>
          </w:p>
        </w:tc>
      </w:tr>
    </w:tbl>
    <w:p w14:paraId="120C4E94" w14:textId="77777777" w:rsidR="00AF1BDE" w:rsidRPr="00982C10" w:rsidRDefault="00AF1BDE" w:rsidP="005914EC">
      <w:pPr>
        <w:pStyle w:val="Subttulo"/>
        <w:numPr>
          <w:ilvl w:val="0"/>
          <w:numId w:val="0"/>
        </w:numPr>
        <w:rPr>
          <w:rFonts w:ascii="Arial" w:hAnsi="Arial" w:cs="Arial"/>
          <w:sz w:val="20"/>
          <w:szCs w:val="20"/>
          <w:lang w:val="es-ES"/>
        </w:rPr>
      </w:pPr>
    </w:p>
    <w:tbl>
      <w:tblPr>
        <w:tblW w:w="0" w:type="auto"/>
        <w:tblLayout w:type="fixed"/>
        <w:tblLook w:val="04A0" w:firstRow="1" w:lastRow="0" w:firstColumn="1" w:lastColumn="0" w:noHBand="0" w:noVBand="1"/>
      </w:tblPr>
      <w:tblGrid>
        <w:gridCol w:w="9510"/>
      </w:tblGrid>
      <w:tr w:rsidR="06AEF2CB" w14:paraId="5AE1E2F7" w14:textId="77777777" w:rsidTr="78EAF68C">
        <w:tc>
          <w:tcPr>
            <w:tcW w:w="9510" w:type="dxa"/>
            <w:tcBorders>
              <w:top w:val="single" w:sz="6" w:space="0" w:color="000000" w:themeColor="text1"/>
              <w:left w:val="single" w:sz="6" w:space="0" w:color="000000" w:themeColor="text1"/>
              <w:bottom w:val="dashed" w:sz="6" w:space="0" w:color="auto"/>
              <w:right w:val="single" w:sz="6" w:space="0" w:color="000000" w:themeColor="text1"/>
            </w:tcBorders>
            <w:vAlign w:val="center"/>
          </w:tcPr>
          <w:p w14:paraId="2B2B10A5" w14:textId="4701310B" w:rsidR="06AEF2CB" w:rsidRDefault="06AEF2CB" w:rsidP="06AEF2CB">
            <w:pPr>
              <w:ind w:left="708"/>
              <w:jc w:val="left"/>
              <w:rPr>
                <w:rFonts w:eastAsia="Arial" w:cs="Arial"/>
                <w:color w:val="000000" w:themeColor="text1"/>
                <w:sz w:val="20"/>
              </w:rPr>
            </w:pPr>
          </w:p>
          <w:p w14:paraId="66457F31" w14:textId="14DE25EB" w:rsidR="06AEF2CB" w:rsidRDefault="06AEF2CB" w:rsidP="06AEF2CB">
            <w:pPr>
              <w:ind w:left="708"/>
              <w:jc w:val="left"/>
              <w:rPr>
                <w:rFonts w:eastAsia="Arial" w:cs="Arial"/>
                <w:color w:val="000000" w:themeColor="text1"/>
                <w:sz w:val="20"/>
              </w:rPr>
            </w:pPr>
            <w:r w:rsidRPr="06AEF2CB">
              <w:rPr>
                <w:rFonts w:eastAsia="Arial" w:cs="Arial"/>
                <w:b/>
                <w:bCs/>
                <w:color w:val="000000" w:themeColor="text1"/>
                <w:sz w:val="20"/>
              </w:rPr>
              <w:t xml:space="preserve">Reviso: </w:t>
            </w:r>
            <w:r w:rsidRPr="06AEF2CB">
              <w:rPr>
                <w:rFonts w:eastAsia="Arial" w:cs="Arial"/>
                <w:color w:val="000000" w:themeColor="text1"/>
                <w:sz w:val="20"/>
              </w:rPr>
              <w:t>PROFESIONAL ESPECIALIZADO 222 – 24 (E)</w:t>
            </w:r>
          </w:p>
          <w:p w14:paraId="309CE8A8" w14:textId="56327DDD" w:rsidR="06AEF2CB" w:rsidRDefault="06AEF2CB" w:rsidP="06AEF2CB">
            <w:pPr>
              <w:ind w:left="708"/>
              <w:jc w:val="left"/>
              <w:rPr>
                <w:rFonts w:eastAsia="Arial" w:cs="Arial"/>
                <w:color w:val="000000" w:themeColor="text1"/>
                <w:sz w:val="20"/>
              </w:rPr>
            </w:pPr>
            <w:r w:rsidRPr="06AEF2CB">
              <w:rPr>
                <w:rFonts w:eastAsia="Arial" w:cs="Arial"/>
                <w:color w:val="000000" w:themeColor="text1"/>
                <w:sz w:val="20"/>
              </w:rPr>
              <w:t xml:space="preserve">               GESTIÓN DE DESARROLLO LOCAL ADMINISTRATIVO Y FINANCIERO</w:t>
            </w:r>
          </w:p>
          <w:p w14:paraId="63D7490F" w14:textId="1D4B348C" w:rsidR="06AEF2CB" w:rsidRDefault="06AEF2CB" w:rsidP="06AEF2CB">
            <w:pPr>
              <w:ind w:left="708"/>
              <w:jc w:val="left"/>
              <w:rPr>
                <w:rFonts w:eastAsia="Arial" w:cs="Arial"/>
                <w:color w:val="000000" w:themeColor="text1"/>
                <w:sz w:val="20"/>
              </w:rPr>
            </w:pPr>
          </w:p>
        </w:tc>
      </w:tr>
      <w:tr w:rsidR="06AEF2CB" w14:paraId="48DD21EB" w14:textId="77777777" w:rsidTr="78EAF68C">
        <w:tc>
          <w:tcPr>
            <w:tcW w:w="9510" w:type="dxa"/>
            <w:tcBorders>
              <w:top w:val="dashed" w:sz="6" w:space="0" w:color="auto"/>
              <w:left w:val="single" w:sz="6" w:space="0" w:color="000000" w:themeColor="text1"/>
              <w:bottom w:val="dashed" w:sz="6" w:space="0" w:color="auto"/>
              <w:right w:val="single" w:sz="6" w:space="0" w:color="000000" w:themeColor="text1"/>
            </w:tcBorders>
            <w:vAlign w:val="center"/>
          </w:tcPr>
          <w:p w14:paraId="3D966786" w14:textId="5D224FAA" w:rsidR="06AEF2CB" w:rsidRDefault="06AEF2CB" w:rsidP="06AEF2CB">
            <w:pPr>
              <w:ind w:left="708"/>
              <w:jc w:val="left"/>
              <w:rPr>
                <w:rFonts w:eastAsia="Arial" w:cs="Arial"/>
                <w:color w:val="000000" w:themeColor="text1"/>
                <w:sz w:val="20"/>
              </w:rPr>
            </w:pPr>
          </w:p>
          <w:p w14:paraId="20A29C11" w14:textId="476F3447" w:rsidR="06AEF2CB" w:rsidRDefault="06AEF2CB" w:rsidP="78EAF68C">
            <w:pPr>
              <w:ind w:left="708"/>
              <w:jc w:val="left"/>
              <w:rPr>
                <w:rFonts w:eastAsia="Arial" w:cs="Arial"/>
                <w:sz w:val="20"/>
              </w:rPr>
            </w:pPr>
            <w:r w:rsidRPr="78EAF68C">
              <w:rPr>
                <w:rFonts w:eastAsia="Arial" w:cs="Arial"/>
                <w:b/>
                <w:bCs/>
                <w:color w:val="000000" w:themeColor="text1"/>
                <w:sz w:val="20"/>
              </w:rPr>
              <w:t xml:space="preserve">Fecha de elaboración: </w:t>
            </w:r>
            <w:r w:rsidR="1C562348" w:rsidRPr="78EAF68C">
              <w:rPr>
                <w:rFonts w:eastAsia="Arial" w:cs="Arial"/>
                <w:b/>
                <w:bCs/>
                <w:color w:val="000000" w:themeColor="text1"/>
                <w:sz w:val="19"/>
                <w:szCs w:val="19"/>
              </w:rPr>
              <w:t>(29/03/2022)</w:t>
            </w:r>
          </w:p>
          <w:p w14:paraId="254D2F9C" w14:textId="586D7C27" w:rsidR="00F41E58" w:rsidRDefault="00F41E58" w:rsidP="06AEF2CB">
            <w:pPr>
              <w:ind w:left="708"/>
              <w:jc w:val="left"/>
              <w:rPr>
                <w:rFonts w:eastAsia="Arial" w:cs="Arial"/>
                <w:b/>
                <w:bCs/>
                <w:color w:val="000000" w:themeColor="text1"/>
                <w:sz w:val="20"/>
              </w:rPr>
            </w:pPr>
          </w:p>
          <w:p w14:paraId="33E41425" w14:textId="6B674145" w:rsidR="06AEF2CB" w:rsidRDefault="00F41E58" w:rsidP="00F41E58">
            <w:pPr>
              <w:ind w:left="708"/>
              <w:jc w:val="left"/>
              <w:rPr>
                <w:rFonts w:eastAsia="Arial" w:cs="Arial"/>
                <w:color w:val="000000" w:themeColor="text1"/>
                <w:szCs w:val="24"/>
              </w:rPr>
            </w:pPr>
            <w:r>
              <w:rPr>
                <w:rFonts w:eastAsia="Arial" w:cs="Arial"/>
                <w:b/>
                <w:bCs/>
                <w:color w:val="000000" w:themeColor="text1"/>
                <w:sz w:val="20"/>
              </w:rPr>
              <w:t xml:space="preserve">                                     </w:t>
            </w:r>
          </w:p>
        </w:tc>
      </w:tr>
      <w:tr w:rsidR="06AEF2CB" w14:paraId="61C5B0E8" w14:textId="77777777" w:rsidTr="78EAF68C">
        <w:trPr>
          <w:trHeight w:val="255"/>
        </w:trPr>
        <w:tc>
          <w:tcPr>
            <w:tcW w:w="9510" w:type="dxa"/>
            <w:tcBorders>
              <w:top w:val="dashed" w:sz="6" w:space="0" w:color="auto"/>
              <w:left w:val="single" w:sz="6" w:space="0" w:color="000000" w:themeColor="text1"/>
              <w:bottom w:val="single" w:sz="6" w:space="0" w:color="000000" w:themeColor="text1"/>
              <w:right w:val="single" w:sz="6" w:space="0" w:color="000000" w:themeColor="text1"/>
            </w:tcBorders>
            <w:vAlign w:val="center"/>
          </w:tcPr>
          <w:p w14:paraId="134782E7" w14:textId="28F0D46A" w:rsidR="06AEF2CB" w:rsidRDefault="06AEF2CB" w:rsidP="06AEF2CB">
            <w:pPr>
              <w:ind w:left="708"/>
              <w:jc w:val="left"/>
              <w:rPr>
                <w:rFonts w:eastAsia="Arial" w:cs="Arial"/>
                <w:color w:val="000000" w:themeColor="text1"/>
                <w:sz w:val="20"/>
              </w:rPr>
            </w:pPr>
          </w:p>
          <w:p w14:paraId="4175FF42" w14:textId="6C3B173C" w:rsidR="06AEF2CB" w:rsidRDefault="06AEF2CB" w:rsidP="06AEF2CB">
            <w:pPr>
              <w:ind w:left="708"/>
              <w:jc w:val="left"/>
              <w:rPr>
                <w:rFonts w:eastAsia="Arial" w:cs="Arial"/>
                <w:color w:val="000000" w:themeColor="text1"/>
                <w:sz w:val="20"/>
              </w:rPr>
            </w:pPr>
            <w:r w:rsidRPr="06AEF2CB">
              <w:rPr>
                <w:rFonts w:eastAsia="Arial" w:cs="Arial"/>
                <w:b/>
                <w:bCs/>
                <w:color w:val="000000" w:themeColor="text1"/>
                <w:sz w:val="20"/>
              </w:rPr>
              <w:t>Firma:</w:t>
            </w:r>
          </w:p>
        </w:tc>
      </w:tr>
    </w:tbl>
    <w:p w14:paraId="01BD8C69" w14:textId="5CD9C17E" w:rsidR="06AEF2CB" w:rsidRDefault="06AEF2CB" w:rsidP="06AEF2CB">
      <w:pPr>
        <w:pStyle w:val="Subttulo"/>
        <w:numPr>
          <w:ilvl w:val="0"/>
          <w:numId w:val="0"/>
        </w:numPr>
        <w:rPr>
          <w:color w:val="000000" w:themeColor="text1"/>
          <w:lang w:val="es-ES"/>
        </w:rPr>
      </w:pPr>
    </w:p>
    <w:sectPr w:rsidR="06AEF2CB" w:rsidSect="009906FF">
      <w:headerReference w:type="default" r:id="rId12"/>
      <w:footerReference w:type="even" r:id="rId13"/>
      <w:footerReference w:type="default" r:id="rId14"/>
      <w:headerReference w:type="first" r:id="rId15"/>
      <w:footerReference w:type="first" r:id="rId16"/>
      <w:pgSz w:w="12242" w:h="15842" w:code="1"/>
      <w:pgMar w:top="1985" w:right="1418" w:bottom="1276" w:left="1418" w:header="720" w:footer="720" w:gutter="0"/>
      <w:pgBorders w:offsetFrom="page">
        <w:top w:val="single" w:sz="12" w:space="24" w:color="808080"/>
        <w:left w:val="single" w:sz="12" w:space="24" w:color="808080"/>
        <w:bottom w:val="single" w:sz="12" w:space="24" w:color="808080"/>
        <w:right w:val="single" w:sz="12" w:space="24" w:color="8080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1ABC" w14:textId="77777777" w:rsidR="009F266D" w:rsidRDefault="009F266D">
      <w:r>
        <w:separator/>
      </w:r>
    </w:p>
  </w:endnote>
  <w:endnote w:type="continuationSeparator" w:id="0">
    <w:p w14:paraId="699446F6" w14:textId="77777777" w:rsidR="009F266D" w:rsidRDefault="009F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yriadPro-Light">
    <w:altName w:val="MS Gothic"/>
    <w:panose1 w:val="00000000000000000000"/>
    <w:charset w:val="80"/>
    <w:family w:val="swiss"/>
    <w:notTrueType/>
    <w:pitch w:val="default"/>
    <w:sig w:usb0="00000003" w:usb1="08070000" w:usb2="00000010" w:usb3="00000000" w:csb0="00020001" w:csb1="00000000"/>
  </w:font>
  <w:font w:name="Lato">
    <w:altName w:val="Times New Roman"/>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A514" w14:textId="77777777" w:rsidR="006C3A2C" w:rsidRDefault="006C3A2C" w:rsidP="001F7D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271CA723" w14:textId="77777777" w:rsidR="006C3A2C" w:rsidRDefault="006C3A2C" w:rsidP="00596F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4DC14F0D" w:rsidR="006C3A2C" w:rsidRPr="00596FA2" w:rsidRDefault="006C3A2C" w:rsidP="001F7DA3">
    <w:pPr>
      <w:pStyle w:val="Piedepgina"/>
      <w:framePr w:wrap="around" w:vAnchor="text" w:hAnchor="margin"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2E2991">
      <w:rPr>
        <w:rStyle w:val="Nmerodepgina"/>
        <w:rFonts w:ascii="Times New Roman" w:hAnsi="Times New Roman"/>
        <w:noProof/>
        <w:sz w:val="18"/>
        <w:szCs w:val="18"/>
      </w:rPr>
      <w:t>2</w:t>
    </w:r>
    <w:r w:rsidRPr="00596FA2">
      <w:rPr>
        <w:rStyle w:val="Nmerodepgina"/>
        <w:rFonts w:ascii="Times New Roman" w:hAnsi="Times New Roman"/>
        <w:sz w:val="18"/>
        <w:szCs w:val="18"/>
      </w:rPr>
      <w:fldChar w:fldCharType="end"/>
    </w:r>
  </w:p>
  <w:p w14:paraId="42AFC42D" w14:textId="77777777" w:rsidR="006C3A2C" w:rsidRDefault="006C3A2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6C3A2C" w14:paraId="5A424F8B" w14:textId="77777777" w:rsidTr="366E1472">
      <w:tc>
        <w:tcPr>
          <w:tcW w:w="3135" w:type="dxa"/>
        </w:tcPr>
        <w:p w14:paraId="7A0D573C" w14:textId="6D590E9A" w:rsidR="006C3A2C" w:rsidRDefault="006C3A2C" w:rsidP="366E1472">
          <w:pPr>
            <w:pStyle w:val="Encabezado"/>
            <w:ind w:left="-115"/>
            <w:jc w:val="left"/>
          </w:pPr>
        </w:p>
      </w:tc>
      <w:tc>
        <w:tcPr>
          <w:tcW w:w="3135" w:type="dxa"/>
        </w:tcPr>
        <w:p w14:paraId="4B556FA9" w14:textId="47760DFD" w:rsidR="006C3A2C" w:rsidRDefault="006C3A2C" w:rsidP="366E1472">
          <w:pPr>
            <w:pStyle w:val="Encabezado"/>
            <w:jc w:val="center"/>
          </w:pPr>
        </w:p>
      </w:tc>
      <w:tc>
        <w:tcPr>
          <w:tcW w:w="3135" w:type="dxa"/>
        </w:tcPr>
        <w:p w14:paraId="146CA337" w14:textId="3568DDD3" w:rsidR="006C3A2C" w:rsidRDefault="006C3A2C" w:rsidP="366E1472">
          <w:pPr>
            <w:pStyle w:val="Encabezado"/>
            <w:ind w:right="-115"/>
            <w:jc w:val="right"/>
          </w:pPr>
        </w:p>
      </w:tc>
    </w:tr>
  </w:tbl>
  <w:p w14:paraId="0367B39F" w14:textId="2D9AC5AF" w:rsidR="006C3A2C" w:rsidRDefault="006C3A2C" w:rsidP="366E14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82BCD" w14:textId="77777777" w:rsidR="009F266D" w:rsidRDefault="009F266D">
      <w:r>
        <w:separator/>
      </w:r>
    </w:p>
  </w:footnote>
  <w:footnote w:type="continuationSeparator" w:id="0">
    <w:p w14:paraId="62C397A7" w14:textId="77777777" w:rsidR="009F266D" w:rsidRDefault="009F266D">
      <w:r>
        <w:continuationSeparator/>
      </w:r>
    </w:p>
  </w:footnote>
  <w:footnote w:id="1">
    <w:p w14:paraId="2EC41B24" w14:textId="12A6CFD8" w:rsidR="006C3A2C" w:rsidRDefault="006C3A2C">
      <w:r w:rsidRPr="4162A25E">
        <w:rPr>
          <w:rStyle w:val="Refdenotaalpie"/>
        </w:rPr>
        <w:footnoteRef/>
      </w:r>
      <w:r w:rsidRPr="4162A25E">
        <w:rPr>
          <w:sz w:val="16"/>
          <w:szCs w:val="16"/>
        </w:rPr>
        <w:t xml:space="preserve"> Diagnostico Ambiental Local de Bosa</w:t>
      </w:r>
    </w:p>
  </w:footnote>
  <w:footnote w:id="2">
    <w:p w14:paraId="0D6CEBEB" w14:textId="77777777" w:rsidR="00A767D8" w:rsidRPr="00EE57D3" w:rsidRDefault="00A767D8" w:rsidP="00A767D8">
      <w:pPr>
        <w:pStyle w:val="Textonotapie"/>
        <w:rPr>
          <w:sz w:val="16"/>
          <w:szCs w:val="16"/>
        </w:rPr>
      </w:pPr>
      <w:r w:rsidRPr="00EE57D3">
        <w:rPr>
          <w:rStyle w:val="Refdenotaalpie"/>
          <w:sz w:val="16"/>
          <w:szCs w:val="16"/>
        </w:rPr>
        <w:footnoteRef/>
      </w:r>
      <w:r w:rsidRPr="00EE57D3">
        <w:rPr>
          <w:sz w:val="16"/>
          <w:szCs w:val="16"/>
        </w:rPr>
        <w:t xml:space="preserve"> </w:t>
      </w:r>
      <w:r w:rsidRPr="002A1648">
        <w:rPr>
          <w:sz w:val="16"/>
          <w:szCs w:val="16"/>
        </w:rPr>
        <w:t>https://sdpbogota.maps.arcgis.com/apps/MapSeries/index.html?appid=2ac7960e89eb44709bc2dcae1eb96fb9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E03C" w14:textId="77777777" w:rsidR="006C3A2C" w:rsidRPr="00596FA2" w:rsidRDefault="006C3A2C" w:rsidP="00596FA2">
    <w:pPr>
      <w:pStyle w:val="Encabezado"/>
      <w:pBdr>
        <w:bottom w:val="single" w:sz="4" w:space="1" w:color="auto"/>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14:paraId="75FBE423" w14:textId="77777777" w:rsidR="006C3A2C" w:rsidRDefault="006C3A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6C3A2C" w14:paraId="6D8459E8" w14:textId="77777777" w:rsidTr="366E1472">
      <w:tc>
        <w:tcPr>
          <w:tcW w:w="3135" w:type="dxa"/>
        </w:tcPr>
        <w:p w14:paraId="2E0C35F2" w14:textId="31C411E5" w:rsidR="006C3A2C" w:rsidRDefault="006C3A2C" w:rsidP="366E1472">
          <w:pPr>
            <w:pStyle w:val="Encabezado"/>
            <w:ind w:left="-115"/>
            <w:jc w:val="left"/>
          </w:pPr>
        </w:p>
      </w:tc>
      <w:tc>
        <w:tcPr>
          <w:tcW w:w="3135" w:type="dxa"/>
        </w:tcPr>
        <w:p w14:paraId="09A3E3C3" w14:textId="74DC3C48" w:rsidR="006C3A2C" w:rsidRDefault="006C3A2C" w:rsidP="366E1472">
          <w:pPr>
            <w:pStyle w:val="Encabezado"/>
            <w:jc w:val="center"/>
          </w:pPr>
        </w:p>
      </w:tc>
      <w:tc>
        <w:tcPr>
          <w:tcW w:w="3135" w:type="dxa"/>
        </w:tcPr>
        <w:p w14:paraId="1739772B" w14:textId="075CE1CE" w:rsidR="006C3A2C" w:rsidRDefault="006C3A2C" w:rsidP="366E1472">
          <w:pPr>
            <w:pStyle w:val="Encabezado"/>
            <w:ind w:right="-115"/>
            <w:jc w:val="right"/>
          </w:pPr>
        </w:p>
      </w:tc>
    </w:tr>
  </w:tbl>
  <w:p w14:paraId="2BE0E2FE" w14:textId="218FE5B1" w:rsidR="006C3A2C" w:rsidRDefault="006C3A2C" w:rsidP="366E14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F347985"/>
    <w:multiLevelType w:val="hybridMultilevel"/>
    <w:tmpl w:val="4754B510"/>
    <w:lvl w:ilvl="0" w:tplc="AB52178A">
      <w:numFmt w:val="bullet"/>
      <w:lvlText w:val=""/>
      <w:lvlJc w:val="left"/>
      <w:pPr>
        <w:ind w:left="828" w:hanging="360"/>
      </w:pPr>
      <w:rPr>
        <w:rFonts w:ascii="Symbol" w:eastAsia="Symbol" w:hAnsi="Symbol" w:cs="Symbol" w:hint="default"/>
        <w:w w:val="99"/>
        <w:sz w:val="20"/>
        <w:szCs w:val="20"/>
        <w:lang w:val="es-ES" w:eastAsia="es-ES" w:bidi="es-ES"/>
      </w:rPr>
    </w:lvl>
    <w:lvl w:ilvl="1" w:tplc="6096E26E">
      <w:numFmt w:val="bullet"/>
      <w:lvlText w:val="•"/>
      <w:lvlJc w:val="left"/>
      <w:pPr>
        <w:ind w:left="1755" w:hanging="360"/>
      </w:pPr>
      <w:rPr>
        <w:rFonts w:hint="default"/>
        <w:lang w:val="es-ES" w:eastAsia="es-ES" w:bidi="es-ES"/>
      </w:rPr>
    </w:lvl>
    <w:lvl w:ilvl="2" w:tplc="5BBCC43E">
      <w:numFmt w:val="bullet"/>
      <w:lvlText w:val="•"/>
      <w:lvlJc w:val="left"/>
      <w:pPr>
        <w:ind w:left="2691" w:hanging="360"/>
      </w:pPr>
      <w:rPr>
        <w:rFonts w:hint="default"/>
        <w:lang w:val="es-ES" w:eastAsia="es-ES" w:bidi="es-ES"/>
      </w:rPr>
    </w:lvl>
    <w:lvl w:ilvl="3" w:tplc="F398C9F2">
      <w:numFmt w:val="bullet"/>
      <w:lvlText w:val="•"/>
      <w:lvlJc w:val="left"/>
      <w:pPr>
        <w:ind w:left="3626" w:hanging="360"/>
      </w:pPr>
      <w:rPr>
        <w:rFonts w:hint="default"/>
        <w:lang w:val="es-ES" w:eastAsia="es-ES" w:bidi="es-ES"/>
      </w:rPr>
    </w:lvl>
    <w:lvl w:ilvl="4" w:tplc="022A873A">
      <w:numFmt w:val="bullet"/>
      <w:lvlText w:val="•"/>
      <w:lvlJc w:val="left"/>
      <w:pPr>
        <w:ind w:left="4562" w:hanging="360"/>
      </w:pPr>
      <w:rPr>
        <w:rFonts w:hint="default"/>
        <w:lang w:val="es-ES" w:eastAsia="es-ES" w:bidi="es-ES"/>
      </w:rPr>
    </w:lvl>
    <w:lvl w:ilvl="5" w:tplc="35208340">
      <w:numFmt w:val="bullet"/>
      <w:lvlText w:val="•"/>
      <w:lvlJc w:val="left"/>
      <w:pPr>
        <w:ind w:left="5497" w:hanging="360"/>
      </w:pPr>
      <w:rPr>
        <w:rFonts w:hint="default"/>
        <w:lang w:val="es-ES" w:eastAsia="es-ES" w:bidi="es-ES"/>
      </w:rPr>
    </w:lvl>
    <w:lvl w:ilvl="6" w:tplc="D1C2B4A4">
      <w:numFmt w:val="bullet"/>
      <w:lvlText w:val="•"/>
      <w:lvlJc w:val="left"/>
      <w:pPr>
        <w:ind w:left="6433" w:hanging="360"/>
      </w:pPr>
      <w:rPr>
        <w:rFonts w:hint="default"/>
        <w:lang w:val="es-ES" w:eastAsia="es-ES" w:bidi="es-ES"/>
      </w:rPr>
    </w:lvl>
    <w:lvl w:ilvl="7" w:tplc="7D8ABEA8">
      <w:numFmt w:val="bullet"/>
      <w:lvlText w:val="•"/>
      <w:lvlJc w:val="left"/>
      <w:pPr>
        <w:ind w:left="7368" w:hanging="360"/>
      </w:pPr>
      <w:rPr>
        <w:rFonts w:hint="default"/>
        <w:lang w:val="es-ES" w:eastAsia="es-ES" w:bidi="es-ES"/>
      </w:rPr>
    </w:lvl>
    <w:lvl w:ilvl="8" w:tplc="A77006B6">
      <w:numFmt w:val="bullet"/>
      <w:lvlText w:val="•"/>
      <w:lvlJc w:val="left"/>
      <w:pPr>
        <w:ind w:left="8304" w:hanging="360"/>
      </w:pPr>
      <w:rPr>
        <w:rFonts w:hint="default"/>
        <w:lang w:val="es-ES" w:eastAsia="es-ES" w:bidi="es-ES"/>
      </w:rPr>
    </w:lvl>
  </w:abstractNum>
  <w:abstractNum w:abstractNumId="3" w15:restartNumberingAfterBreak="0">
    <w:nsid w:val="136E1961"/>
    <w:multiLevelType w:val="hybridMultilevel"/>
    <w:tmpl w:val="C25A7922"/>
    <w:lvl w:ilvl="0" w:tplc="872623FC">
      <w:start w:val="1"/>
      <w:numFmt w:val="bullet"/>
      <w:lvlText w:val=""/>
      <w:lvlJc w:val="left"/>
      <w:pPr>
        <w:ind w:left="720" w:hanging="360"/>
      </w:pPr>
      <w:rPr>
        <w:rFonts w:ascii="Symbol" w:hAnsi="Symbol" w:hint="default"/>
      </w:rPr>
    </w:lvl>
    <w:lvl w:ilvl="1" w:tplc="E14E2EBA">
      <w:start w:val="1"/>
      <w:numFmt w:val="bullet"/>
      <w:lvlText w:val="o"/>
      <w:lvlJc w:val="left"/>
      <w:pPr>
        <w:ind w:left="1440" w:hanging="360"/>
      </w:pPr>
      <w:rPr>
        <w:rFonts w:ascii="Courier New" w:hAnsi="Courier New" w:hint="default"/>
      </w:rPr>
    </w:lvl>
    <w:lvl w:ilvl="2" w:tplc="FA204A74">
      <w:start w:val="1"/>
      <w:numFmt w:val="bullet"/>
      <w:lvlText w:val=""/>
      <w:lvlJc w:val="left"/>
      <w:pPr>
        <w:ind w:left="2160" w:hanging="360"/>
      </w:pPr>
      <w:rPr>
        <w:rFonts w:ascii="Wingdings" w:hAnsi="Wingdings" w:hint="default"/>
      </w:rPr>
    </w:lvl>
    <w:lvl w:ilvl="3" w:tplc="9AC27860">
      <w:start w:val="1"/>
      <w:numFmt w:val="bullet"/>
      <w:lvlText w:val=""/>
      <w:lvlJc w:val="left"/>
      <w:pPr>
        <w:ind w:left="2880" w:hanging="360"/>
      </w:pPr>
      <w:rPr>
        <w:rFonts w:ascii="Symbol" w:hAnsi="Symbol" w:hint="default"/>
      </w:rPr>
    </w:lvl>
    <w:lvl w:ilvl="4" w:tplc="6152E558">
      <w:start w:val="1"/>
      <w:numFmt w:val="bullet"/>
      <w:lvlText w:val="o"/>
      <w:lvlJc w:val="left"/>
      <w:pPr>
        <w:ind w:left="3600" w:hanging="360"/>
      </w:pPr>
      <w:rPr>
        <w:rFonts w:ascii="Courier New" w:hAnsi="Courier New" w:hint="default"/>
      </w:rPr>
    </w:lvl>
    <w:lvl w:ilvl="5" w:tplc="E34EAF74">
      <w:start w:val="1"/>
      <w:numFmt w:val="bullet"/>
      <w:lvlText w:val=""/>
      <w:lvlJc w:val="left"/>
      <w:pPr>
        <w:ind w:left="4320" w:hanging="360"/>
      </w:pPr>
      <w:rPr>
        <w:rFonts w:ascii="Wingdings" w:hAnsi="Wingdings" w:hint="default"/>
      </w:rPr>
    </w:lvl>
    <w:lvl w:ilvl="6" w:tplc="786680EA">
      <w:start w:val="1"/>
      <w:numFmt w:val="bullet"/>
      <w:lvlText w:val=""/>
      <w:lvlJc w:val="left"/>
      <w:pPr>
        <w:ind w:left="5040" w:hanging="360"/>
      </w:pPr>
      <w:rPr>
        <w:rFonts w:ascii="Symbol" w:hAnsi="Symbol" w:hint="default"/>
      </w:rPr>
    </w:lvl>
    <w:lvl w:ilvl="7" w:tplc="04CA19D0">
      <w:start w:val="1"/>
      <w:numFmt w:val="bullet"/>
      <w:lvlText w:val="o"/>
      <w:lvlJc w:val="left"/>
      <w:pPr>
        <w:ind w:left="5760" w:hanging="360"/>
      </w:pPr>
      <w:rPr>
        <w:rFonts w:ascii="Courier New" w:hAnsi="Courier New" w:hint="default"/>
      </w:rPr>
    </w:lvl>
    <w:lvl w:ilvl="8" w:tplc="844A79A6">
      <w:start w:val="1"/>
      <w:numFmt w:val="bullet"/>
      <w:lvlText w:val=""/>
      <w:lvlJc w:val="left"/>
      <w:pPr>
        <w:ind w:left="6480" w:hanging="360"/>
      </w:pPr>
      <w:rPr>
        <w:rFonts w:ascii="Wingdings" w:hAnsi="Wingdings" w:hint="default"/>
      </w:rPr>
    </w:lvl>
  </w:abstractNum>
  <w:abstractNum w:abstractNumId="4" w15:restartNumberingAfterBreak="0">
    <w:nsid w:val="21295F28"/>
    <w:multiLevelType w:val="hybridMultilevel"/>
    <w:tmpl w:val="8668B2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415C1A69"/>
    <w:multiLevelType w:val="hybridMultilevel"/>
    <w:tmpl w:val="927C2A34"/>
    <w:lvl w:ilvl="0" w:tplc="240A0001">
      <w:start w:val="1"/>
      <w:numFmt w:val="bullet"/>
      <w:lvlText w:val=""/>
      <w:lvlJc w:val="left"/>
      <w:pPr>
        <w:ind w:left="823" w:hanging="360"/>
      </w:pPr>
      <w:rPr>
        <w:rFonts w:ascii="Symbol" w:hAnsi="Symbol" w:hint="default"/>
        <w:w w:val="99"/>
        <w:lang w:val="es-ES" w:eastAsia="es-ES" w:bidi="es-ES"/>
      </w:rPr>
    </w:lvl>
    <w:lvl w:ilvl="1" w:tplc="68CA824A">
      <w:numFmt w:val="bullet"/>
      <w:lvlText w:val="•"/>
      <w:lvlJc w:val="left"/>
      <w:pPr>
        <w:ind w:left="1743" w:hanging="360"/>
      </w:pPr>
      <w:rPr>
        <w:rFonts w:hint="default"/>
        <w:lang w:val="es-ES" w:eastAsia="es-ES" w:bidi="es-ES"/>
      </w:rPr>
    </w:lvl>
    <w:lvl w:ilvl="2" w:tplc="E976D662">
      <w:numFmt w:val="bullet"/>
      <w:lvlText w:val="•"/>
      <w:lvlJc w:val="left"/>
      <w:pPr>
        <w:ind w:left="2667" w:hanging="360"/>
      </w:pPr>
      <w:rPr>
        <w:rFonts w:hint="default"/>
        <w:lang w:val="es-ES" w:eastAsia="es-ES" w:bidi="es-ES"/>
      </w:rPr>
    </w:lvl>
    <w:lvl w:ilvl="3" w:tplc="27E009E0">
      <w:numFmt w:val="bullet"/>
      <w:lvlText w:val="•"/>
      <w:lvlJc w:val="left"/>
      <w:pPr>
        <w:ind w:left="3591" w:hanging="360"/>
      </w:pPr>
      <w:rPr>
        <w:rFonts w:hint="default"/>
        <w:lang w:val="es-ES" w:eastAsia="es-ES" w:bidi="es-ES"/>
      </w:rPr>
    </w:lvl>
    <w:lvl w:ilvl="4" w:tplc="1BAAC510">
      <w:numFmt w:val="bullet"/>
      <w:lvlText w:val="•"/>
      <w:lvlJc w:val="left"/>
      <w:pPr>
        <w:ind w:left="4515" w:hanging="360"/>
      </w:pPr>
      <w:rPr>
        <w:rFonts w:hint="default"/>
        <w:lang w:val="es-ES" w:eastAsia="es-ES" w:bidi="es-ES"/>
      </w:rPr>
    </w:lvl>
    <w:lvl w:ilvl="5" w:tplc="927404CC">
      <w:numFmt w:val="bullet"/>
      <w:lvlText w:val="•"/>
      <w:lvlJc w:val="left"/>
      <w:pPr>
        <w:ind w:left="5439" w:hanging="360"/>
      </w:pPr>
      <w:rPr>
        <w:rFonts w:hint="default"/>
        <w:lang w:val="es-ES" w:eastAsia="es-ES" w:bidi="es-ES"/>
      </w:rPr>
    </w:lvl>
    <w:lvl w:ilvl="6" w:tplc="89AABCEE">
      <w:numFmt w:val="bullet"/>
      <w:lvlText w:val="•"/>
      <w:lvlJc w:val="left"/>
      <w:pPr>
        <w:ind w:left="6362" w:hanging="360"/>
      </w:pPr>
      <w:rPr>
        <w:rFonts w:hint="default"/>
        <w:lang w:val="es-ES" w:eastAsia="es-ES" w:bidi="es-ES"/>
      </w:rPr>
    </w:lvl>
    <w:lvl w:ilvl="7" w:tplc="A73AD62C">
      <w:numFmt w:val="bullet"/>
      <w:lvlText w:val="•"/>
      <w:lvlJc w:val="left"/>
      <w:pPr>
        <w:ind w:left="7286" w:hanging="360"/>
      </w:pPr>
      <w:rPr>
        <w:rFonts w:hint="default"/>
        <w:lang w:val="es-ES" w:eastAsia="es-ES" w:bidi="es-ES"/>
      </w:rPr>
    </w:lvl>
    <w:lvl w:ilvl="8" w:tplc="10DAE612">
      <w:numFmt w:val="bullet"/>
      <w:lvlText w:val="•"/>
      <w:lvlJc w:val="left"/>
      <w:pPr>
        <w:ind w:left="8210" w:hanging="360"/>
      </w:pPr>
      <w:rPr>
        <w:rFonts w:hint="default"/>
        <w:lang w:val="es-ES" w:eastAsia="es-ES" w:bidi="es-ES"/>
      </w:rPr>
    </w:lvl>
  </w:abstractNum>
  <w:abstractNum w:abstractNumId="8" w15:restartNumberingAfterBreak="0">
    <w:nsid w:val="60100A74"/>
    <w:multiLevelType w:val="hybridMultilevel"/>
    <w:tmpl w:val="6EDA3EE4"/>
    <w:lvl w:ilvl="0" w:tplc="240A0001">
      <w:start w:val="1"/>
      <w:numFmt w:val="bullet"/>
      <w:lvlText w:val=""/>
      <w:lvlJc w:val="left"/>
      <w:pPr>
        <w:ind w:left="773" w:hanging="360"/>
      </w:pPr>
      <w:rPr>
        <w:rFonts w:ascii="Symbol" w:hAnsi="Symbol" w:hint="default"/>
      </w:rPr>
    </w:lvl>
    <w:lvl w:ilvl="1" w:tplc="240A0003" w:tentative="1">
      <w:start w:val="1"/>
      <w:numFmt w:val="bullet"/>
      <w:lvlText w:val="o"/>
      <w:lvlJc w:val="left"/>
      <w:pPr>
        <w:ind w:left="1493" w:hanging="360"/>
      </w:pPr>
      <w:rPr>
        <w:rFonts w:ascii="Courier New" w:hAnsi="Courier New" w:cs="Courier New" w:hint="default"/>
      </w:rPr>
    </w:lvl>
    <w:lvl w:ilvl="2" w:tplc="240A0005" w:tentative="1">
      <w:start w:val="1"/>
      <w:numFmt w:val="bullet"/>
      <w:lvlText w:val=""/>
      <w:lvlJc w:val="left"/>
      <w:pPr>
        <w:ind w:left="2213" w:hanging="360"/>
      </w:pPr>
      <w:rPr>
        <w:rFonts w:ascii="Wingdings" w:hAnsi="Wingdings" w:hint="default"/>
      </w:rPr>
    </w:lvl>
    <w:lvl w:ilvl="3" w:tplc="240A0001" w:tentative="1">
      <w:start w:val="1"/>
      <w:numFmt w:val="bullet"/>
      <w:lvlText w:val=""/>
      <w:lvlJc w:val="left"/>
      <w:pPr>
        <w:ind w:left="2933" w:hanging="360"/>
      </w:pPr>
      <w:rPr>
        <w:rFonts w:ascii="Symbol" w:hAnsi="Symbol" w:hint="default"/>
      </w:rPr>
    </w:lvl>
    <w:lvl w:ilvl="4" w:tplc="240A0003" w:tentative="1">
      <w:start w:val="1"/>
      <w:numFmt w:val="bullet"/>
      <w:lvlText w:val="o"/>
      <w:lvlJc w:val="left"/>
      <w:pPr>
        <w:ind w:left="3653" w:hanging="360"/>
      </w:pPr>
      <w:rPr>
        <w:rFonts w:ascii="Courier New" w:hAnsi="Courier New" w:cs="Courier New" w:hint="default"/>
      </w:rPr>
    </w:lvl>
    <w:lvl w:ilvl="5" w:tplc="240A0005" w:tentative="1">
      <w:start w:val="1"/>
      <w:numFmt w:val="bullet"/>
      <w:lvlText w:val=""/>
      <w:lvlJc w:val="left"/>
      <w:pPr>
        <w:ind w:left="4373" w:hanging="360"/>
      </w:pPr>
      <w:rPr>
        <w:rFonts w:ascii="Wingdings" w:hAnsi="Wingdings" w:hint="default"/>
      </w:rPr>
    </w:lvl>
    <w:lvl w:ilvl="6" w:tplc="240A0001" w:tentative="1">
      <w:start w:val="1"/>
      <w:numFmt w:val="bullet"/>
      <w:lvlText w:val=""/>
      <w:lvlJc w:val="left"/>
      <w:pPr>
        <w:ind w:left="5093" w:hanging="360"/>
      </w:pPr>
      <w:rPr>
        <w:rFonts w:ascii="Symbol" w:hAnsi="Symbol" w:hint="default"/>
      </w:rPr>
    </w:lvl>
    <w:lvl w:ilvl="7" w:tplc="240A0003" w:tentative="1">
      <w:start w:val="1"/>
      <w:numFmt w:val="bullet"/>
      <w:lvlText w:val="o"/>
      <w:lvlJc w:val="left"/>
      <w:pPr>
        <w:ind w:left="5813" w:hanging="360"/>
      </w:pPr>
      <w:rPr>
        <w:rFonts w:ascii="Courier New" w:hAnsi="Courier New" w:cs="Courier New" w:hint="default"/>
      </w:rPr>
    </w:lvl>
    <w:lvl w:ilvl="8" w:tplc="240A0005" w:tentative="1">
      <w:start w:val="1"/>
      <w:numFmt w:val="bullet"/>
      <w:lvlText w:val=""/>
      <w:lvlJc w:val="left"/>
      <w:pPr>
        <w:ind w:left="6533" w:hanging="360"/>
      </w:pPr>
      <w:rPr>
        <w:rFonts w:ascii="Wingdings" w:hAnsi="Wingdings" w:hint="default"/>
      </w:rPr>
    </w:lvl>
  </w:abstractNum>
  <w:abstractNum w:abstractNumId="9" w15:restartNumberingAfterBreak="0">
    <w:nsid w:val="61F40740"/>
    <w:multiLevelType w:val="hybridMultilevel"/>
    <w:tmpl w:val="A40E1A58"/>
    <w:lvl w:ilvl="0" w:tplc="F4227538">
      <w:numFmt w:val="bullet"/>
      <w:lvlText w:val=""/>
      <w:lvlJc w:val="left"/>
      <w:pPr>
        <w:ind w:left="816" w:hanging="360"/>
      </w:pPr>
      <w:rPr>
        <w:rFonts w:ascii="Symbol" w:eastAsia="Symbol" w:hAnsi="Symbol" w:cs="Symbol" w:hint="default"/>
        <w:w w:val="99"/>
        <w:sz w:val="20"/>
        <w:szCs w:val="20"/>
        <w:lang w:val="es-ES" w:eastAsia="es-ES" w:bidi="es-ES"/>
      </w:rPr>
    </w:lvl>
    <w:lvl w:ilvl="1" w:tplc="56986746">
      <w:numFmt w:val="bullet"/>
      <w:lvlText w:val="•"/>
      <w:lvlJc w:val="left"/>
      <w:pPr>
        <w:ind w:left="1755" w:hanging="360"/>
      </w:pPr>
      <w:rPr>
        <w:rFonts w:hint="default"/>
        <w:lang w:val="es-ES" w:eastAsia="es-ES" w:bidi="es-ES"/>
      </w:rPr>
    </w:lvl>
    <w:lvl w:ilvl="2" w:tplc="4D9854A4">
      <w:numFmt w:val="bullet"/>
      <w:lvlText w:val="•"/>
      <w:lvlJc w:val="left"/>
      <w:pPr>
        <w:ind w:left="2691" w:hanging="360"/>
      </w:pPr>
      <w:rPr>
        <w:rFonts w:hint="default"/>
        <w:lang w:val="es-ES" w:eastAsia="es-ES" w:bidi="es-ES"/>
      </w:rPr>
    </w:lvl>
    <w:lvl w:ilvl="3" w:tplc="682A9248">
      <w:numFmt w:val="bullet"/>
      <w:lvlText w:val="•"/>
      <w:lvlJc w:val="left"/>
      <w:pPr>
        <w:ind w:left="3626" w:hanging="360"/>
      </w:pPr>
      <w:rPr>
        <w:rFonts w:hint="default"/>
        <w:lang w:val="es-ES" w:eastAsia="es-ES" w:bidi="es-ES"/>
      </w:rPr>
    </w:lvl>
    <w:lvl w:ilvl="4" w:tplc="4B5671EE">
      <w:numFmt w:val="bullet"/>
      <w:lvlText w:val="•"/>
      <w:lvlJc w:val="left"/>
      <w:pPr>
        <w:ind w:left="4562" w:hanging="360"/>
      </w:pPr>
      <w:rPr>
        <w:rFonts w:hint="default"/>
        <w:lang w:val="es-ES" w:eastAsia="es-ES" w:bidi="es-ES"/>
      </w:rPr>
    </w:lvl>
    <w:lvl w:ilvl="5" w:tplc="4D2AD69C">
      <w:numFmt w:val="bullet"/>
      <w:lvlText w:val="•"/>
      <w:lvlJc w:val="left"/>
      <w:pPr>
        <w:ind w:left="5497" w:hanging="360"/>
      </w:pPr>
      <w:rPr>
        <w:rFonts w:hint="default"/>
        <w:lang w:val="es-ES" w:eastAsia="es-ES" w:bidi="es-ES"/>
      </w:rPr>
    </w:lvl>
    <w:lvl w:ilvl="6" w:tplc="A402826E">
      <w:numFmt w:val="bullet"/>
      <w:lvlText w:val="•"/>
      <w:lvlJc w:val="left"/>
      <w:pPr>
        <w:ind w:left="6433" w:hanging="360"/>
      </w:pPr>
      <w:rPr>
        <w:rFonts w:hint="default"/>
        <w:lang w:val="es-ES" w:eastAsia="es-ES" w:bidi="es-ES"/>
      </w:rPr>
    </w:lvl>
    <w:lvl w:ilvl="7" w:tplc="57500CD2">
      <w:numFmt w:val="bullet"/>
      <w:lvlText w:val="•"/>
      <w:lvlJc w:val="left"/>
      <w:pPr>
        <w:ind w:left="7368" w:hanging="360"/>
      </w:pPr>
      <w:rPr>
        <w:rFonts w:hint="default"/>
        <w:lang w:val="es-ES" w:eastAsia="es-ES" w:bidi="es-ES"/>
      </w:rPr>
    </w:lvl>
    <w:lvl w:ilvl="8" w:tplc="13306FB8">
      <w:numFmt w:val="bullet"/>
      <w:lvlText w:val="•"/>
      <w:lvlJc w:val="left"/>
      <w:pPr>
        <w:ind w:left="8304" w:hanging="360"/>
      </w:pPr>
      <w:rPr>
        <w:rFonts w:hint="default"/>
        <w:lang w:val="es-ES" w:eastAsia="es-ES" w:bidi="es-ES"/>
      </w:rPr>
    </w:lvl>
  </w:abstractNum>
  <w:abstractNum w:abstractNumId="10"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num w:numId="1" w16cid:durableId="390808819">
    <w:abstractNumId w:val="3"/>
  </w:num>
  <w:num w:numId="2" w16cid:durableId="1922789210">
    <w:abstractNumId w:val="10"/>
  </w:num>
  <w:num w:numId="3" w16cid:durableId="1912499067">
    <w:abstractNumId w:val="0"/>
  </w:num>
  <w:num w:numId="4" w16cid:durableId="1888100393">
    <w:abstractNumId w:val="5"/>
  </w:num>
  <w:num w:numId="5" w16cid:durableId="1178081417">
    <w:abstractNumId w:val="1"/>
  </w:num>
  <w:num w:numId="6" w16cid:durableId="1638533212">
    <w:abstractNumId w:val="6"/>
  </w:num>
  <w:num w:numId="7" w16cid:durableId="1650598623">
    <w:abstractNumId w:val="4"/>
  </w:num>
  <w:num w:numId="8" w16cid:durableId="1435981871">
    <w:abstractNumId w:val="7"/>
  </w:num>
  <w:num w:numId="9" w16cid:durableId="1574512882">
    <w:abstractNumId w:val="9"/>
  </w:num>
  <w:num w:numId="10" w16cid:durableId="903683492">
    <w:abstractNumId w:val="2"/>
  </w:num>
  <w:num w:numId="11" w16cid:durableId="112735819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D3"/>
    <w:rsid w:val="000012A5"/>
    <w:rsid w:val="000021BF"/>
    <w:rsid w:val="00002A65"/>
    <w:rsid w:val="00002B92"/>
    <w:rsid w:val="000063FB"/>
    <w:rsid w:val="000100E0"/>
    <w:rsid w:val="000104FF"/>
    <w:rsid w:val="00013E17"/>
    <w:rsid w:val="00015DF8"/>
    <w:rsid w:val="00016260"/>
    <w:rsid w:val="0002002F"/>
    <w:rsid w:val="00020BA2"/>
    <w:rsid w:val="00021FBD"/>
    <w:rsid w:val="000220FE"/>
    <w:rsid w:val="00025405"/>
    <w:rsid w:val="00026353"/>
    <w:rsid w:val="00026A0A"/>
    <w:rsid w:val="00036181"/>
    <w:rsid w:val="000409A9"/>
    <w:rsid w:val="00041433"/>
    <w:rsid w:val="000420B6"/>
    <w:rsid w:val="00043B33"/>
    <w:rsid w:val="00052AA6"/>
    <w:rsid w:val="00053AA1"/>
    <w:rsid w:val="00055713"/>
    <w:rsid w:val="00055C3F"/>
    <w:rsid w:val="000577B3"/>
    <w:rsid w:val="00060BB7"/>
    <w:rsid w:val="000619A1"/>
    <w:rsid w:val="00061F90"/>
    <w:rsid w:val="00063CFA"/>
    <w:rsid w:val="000746CE"/>
    <w:rsid w:val="000757B2"/>
    <w:rsid w:val="00076362"/>
    <w:rsid w:val="00081570"/>
    <w:rsid w:val="00081AB1"/>
    <w:rsid w:val="00085BC2"/>
    <w:rsid w:val="000901C1"/>
    <w:rsid w:val="000901D1"/>
    <w:rsid w:val="00090261"/>
    <w:rsid w:val="000955EC"/>
    <w:rsid w:val="000A0608"/>
    <w:rsid w:val="000A1286"/>
    <w:rsid w:val="000A4C66"/>
    <w:rsid w:val="000A4FF2"/>
    <w:rsid w:val="000A5266"/>
    <w:rsid w:val="000A5FFB"/>
    <w:rsid w:val="000B10BC"/>
    <w:rsid w:val="000B289C"/>
    <w:rsid w:val="000B318F"/>
    <w:rsid w:val="000B6527"/>
    <w:rsid w:val="000B6EB4"/>
    <w:rsid w:val="000B702F"/>
    <w:rsid w:val="000C185D"/>
    <w:rsid w:val="000C5AEB"/>
    <w:rsid w:val="000C5E57"/>
    <w:rsid w:val="000C6635"/>
    <w:rsid w:val="000D3976"/>
    <w:rsid w:val="000D3A2C"/>
    <w:rsid w:val="000D474B"/>
    <w:rsid w:val="000E2455"/>
    <w:rsid w:val="000E29A4"/>
    <w:rsid w:val="000E5045"/>
    <w:rsid w:val="000E53E8"/>
    <w:rsid w:val="000E6A28"/>
    <w:rsid w:val="000F153E"/>
    <w:rsid w:val="000F18B3"/>
    <w:rsid w:val="000F1924"/>
    <w:rsid w:val="000F388B"/>
    <w:rsid w:val="000F3B25"/>
    <w:rsid w:val="000F5EA3"/>
    <w:rsid w:val="00101033"/>
    <w:rsid w:val="00102A89"/>
    <w:rsid w:val="0010571B"/>
    <w:rsid w:val="00111635"/>
    <w:rsid w:val="00111B8B"/>
    <w:rsid w:val="00112A68"/>
    <w:rsid w:val="001131C0"/>
    <w:rsid w:val="00117624"/>
    <w:rsid w:val="0011791A"/>
    <w:rsid w:val="001219BD"/>
    <w:rsid w:val="001228DD"/>
    <w:rsid w:val="001233C3"/>
    <w:rsid w:val="00125379"/>
    <w:rsid w:val="0012675F"/>
    <w:rsid w:val="00131B38"/>
    <w:rsid w:val="001326B8"/>
    <w:rsid w:val="0013434C"/>
    <w:rsid w:val="001348B6"/>
    <w:rsid w:val="001352B6"/>
    <w:rsid w:val="0013732B"/>
    <w:rsid w:val="00137E33"/>
    <w:rsid w:val="00140750"/>
    <w:rsid w:val="00141344"/>
    <w:rsid w:val="00147A20"/>
    <w:rsid w:val="001602BF"/>
    <w:rsid w:val="00160F1E"/>
    <w:rsid w:val="001645C3"/>
    <w:rsid w:val="00165002"/>
    <w:rsid w:val="0017047C"/>
    <w:rsid w:val="001705D6"/>
    <w:rsid w:val="00171BF6"/>
    <w:rsid w:val="001726CF"/>
    <w:rsid w:val="0017288D"/>
    <w:rsid w:val="00172CCA"/>
    <w:rsid w:val="00173EE3"/>
    <w:rsid w:val="00176ECD"/>
    <w:rsid w:val="00177206"/>
    <w:rsid w:val="001801F1"/>
    <w:rsid w:val="001815DA"/>
    <w:rsid w:val="001825AE"/>
    <w:rsid w:val="00184D73"/>
    <w:rsid w:val="001879B7"/>
    <w:rsid w:val="00187EA5"/>
    <w:rsid w:val="00191AE7"/>
    <w:rsid w:val="00191F3E"/>
    <w:rsid w:val="00194639"/>
    <w:rsid w:val="00194A31"/>
    <w:rsid w:val="001963BA"/>
    <w:rsid w:val="001A00D1"/>
    <w:rsid w:val="001A64AF"/>
    <w:rsid w:val="001B0547"/>
    <w:rsid w:val="001B23DE"/>
    <w:rsid w:val="001B3D62"/>
    <w:rsid w:val="001B42D9"/>
    <w:rsid w:val="001B5EAF"/>
    <w:rsid w:val="001C32D2"/>
    <w:rsid w:val="001C4648"/>
    <w:rsid w:val="001C4E62"/>
    <w:rsid w:val="001C632C"/>
    <w:rsid w:val="001D41FD"/>
    <w:rsid w:val="001D6729"/>
    <w:rsid w:val="001D6E6B"/>
    <w:rsid w:val="001E114D"/>
    <w:rsid w:val="001E1817"/>
    <w:rsid w:val="001F68B2"/>
    <w:rsid w:val="001F79D6"/>
    <w:rsid w:val="001F7DA3"/>
    <w:rsid w:val="002073C0"/>
    <w:rsid w:val="00207B89"/>
    <w:rsid w:val="00214A93"/>
    <w:rsid w:val="002239EF"/>
    <w:rsid w:val="00225D97"/>
    <w:rsid w:val="002266DA"/>
    <w:rsid w:val="0022749A"/>
    <w:rsid w:val="0023039E"/>
    <w:rsid w:val="00230CF2"/>
    <w:rsid w:val="00231E3C"/>
    <w:rsid w:val="002349DB"/>
    <w:rsid w:val="00235561"/>
    <w:rsid w:val="00236A80"/>
    <w:rsid w:val="0023708C"/>
    <w:rsid w:val="002426E0"/>
    <w:rsid w:val="00242B9D"/>
    <w:rsid w:val="00242BF4"/>
    <w:rsid w:val="0024702D"/>
    <w:rsid w:val="00250846"/>
    <w:rsid w:val="00252E25"/>
    <w:rsid w:val="00255608"/>
    <w:rsid w:val="002636B3"/>
    <w:rsid w:val="00264E5A"/>
    <w:rsid w:val="00266A5D"/>
    <w:rsid w:val="00270CAD"/>
    <w:rsid w:val="00274C9C"/>
    <w:rsid w:val="002754C3"/>
    <w:rsid w:val="0027645B"/>
    <w:rsid w:val="0028240F"/>
    <w:rsid w:val="00282F54"/>
    <w:rsid w:val="00283639"/>
    <w:rsid w:val="00287585"/>
    <w:rsid w:val="00293A99"/>
    <w:rsid w:val="002966E0"/>
    <w:rsid w:val="00296835"/>
    <w:rsid w:val="00296CB1"/>
    <w:rsid w:val="00297C7C"/>
    <w:rsid w:val="002A0848"/>
    <w:rsid w:val="002A18DC"/>
    <w:rsid w:val="002A3DD8"/>
    <w:rsid w:val="002A4B62"/>
    <w:rsid w:val="002A5D37"/>
    <w:rsid w:val="002A6CB0"/>
    <w:rsid w:val="002A6E3E"/>
    <w:rsid w:val="002A6FA3"/>
    <w:rsid w:val="002A7320"/>
    <w:rsid w:val="002B1F29"/>
    <w:rsid w:val="002B239F"/>
    <w:rsid w:val="002B4BC6"/>
    <w:rsid w:val="002B5FBC"/>
    <w:rsid w:val="002B6D66"/>
    <w:rsid w:val="002B755E"/>
    <w:rsid w:val="002C1C01"/>
    <w:rsid w:val="002C2711"/>
    <w:rsid w:val="002C3E17"/>
    <w:rsid w:val="002C4ACD"/>
    <w:rsid w:val="002D02AA"/>
    <w:rsid w:val="002D0BD5"/>
    <w:rsid w:val="002D1450"/>
    <w:rsid w:val="002D4584"/>
    <w:rsid w:val="002D5191"/>
    <w:rsid w:val="002D73FF"/>
    <w:rsid w:val="002D7670"/>
    <w:rsid w:val="002E04FD"/>
    <w:rsid w:val="002E2991"/>
    <w:rsid w:val="002E69D5"/>
    <w:rsid w:val="002E6FB4"/>
    <w:rsid w:val="002E72FE"/>
    <w:rsid w:val="002E7EDF"/>
    <w:rsid w:val="002F01F8"/>
    <w:rsid w:val="002F1CF6"/>
    <w:rsid w:val="002F6CEF"/>
    <w:rsid w:val="00300D05"/>
    <w:rsid w:val="003020BE"/>
    <w:rsid w:val="00304F9B"/>
    <w:rsid w:val="0030599D"/>
    <w:rsid w:val="00307AA1"/>
    <w:rsid w:val="00307C4D"/>
    <w:rsid w:val="00310E5A"/>
    <w:rsid w:val="00310E7E"/>
    <w:rsid w:val="00310FCC"/>
    <w:rsid w:val="00311DF1"/>
    <w:rsid w:val="00313705"/>
    <w:rsid w:val="00313974"/>
    <w:rsid w:val="00314B0E"/>
    <w:rsid w:val="003151B3"/>
    <w:rsid w:val="00320DD2"/>
    <w:rsid w:val="0032695F"/>
    <w:rsid w:val="00327819"/>
    <w:rsid w:val="00327DF3"/>
    <w:rsid w:val="00333080"/>
    <w:rsid w:val="00342FFC"/>
    <w:rsid w:val="003435E8"/>
    <w:rsid w:val="00344674"/>
    <w:rsid w:val="00345F74"/>
    <w:rsid w:val="00346173"/>
    <w:rsid w:val="00347044"/>
    <w:rsid w:val="00352534"/>
    <w:rsid w:val="00356581"/>
    <w:rsid w:val="003576E9"/>
    <w:rsid w:val="00360617"/>
    <w:rsid w:val="00360704"/>
    <w:rsid w:val="003631B7"/>
    <w:rsid w:val="0037273B"/>
    <w:rsid w:val="003744C8"/>
    <w:rsid w:val="00377C98"/>
    <w:rsid w:val="0038154C"/>
    <w:rsid w:val="00381DD1"/>
    <w:rsid w:val="00383320"/>
    <w:rsid w:val="00383868"/>
    <w:rsid w:val="003909E5"/>
    <w:rsid w:val="00391664"/>
    <w:rsid w:val="00391DDE"/>
    <w:rsid w:val="00391FB7"/>
    <w:rsid w:val="00394DF0"/>
    <w:rsid w:val="0039520B"/>
    <w:rsid w:val="00397F31"/>
    <w:rsid w:val="003A21BE"/>
    <w:rsid w:val="003A21FD"/>
    <w:rsid w:val="003B4D9C"/>
    <w:rsid w:val="003C214A"/>
    <w:rsid w:val="003C7A2B"/>
    <w:rsid w:val="003D14F6"/>
    <w:rsid w:val="003D185D"/>
    <w:rsid w:val="003D2F15"/>
    <w:rsid w:val="003D3E84"/>
    <w:rsid w:val="003D4FA5"/>
    <w:rsid w:val="003D6185"/>
    <w:rsid w:val="003E065A"/>
    <w:rsid w:val="003E14D0"/>
    <w:rsid w:val="003E2F3A"/>
    <w:rsid w:val="003E696E"/>
    <w:rsid w:val="003E7170"/>
    <w:rsid w:val="003E7BE0"/>
    <w:rsid w:val="003F1E69"/>
    <w:rsid w:val="003F5A4E"/>
    <w:rsid w:val="003F5ADE"/>
    <w:rsid w:val="003F5B6C"/>
    <w:rsid w:val="004048C8"/>
    <w:rsid w:val="00407D7D"/>
    <w:rsid w:val="00412063"/>
    <w:rsid w:val="004123CE"/>
    <w:rsid w:val="0041415F"/>
    <w:rsid w:val="00414AAF"/>
    <w:rsid w:val="00414FD3"/>
    <w:rsid w:val="00416317"/>
    <w:rsid w:val="00420F6F"/>
    <w:rsid w:val="00421454"/>
    <w:rsid w:val="004221B4"/>
    <w:rsid w:val="00422875"/>
    <w:rsid w:val="00424D9A"/>
    <w:rsid w:val="00426DCF"/>
    <w:rsid w:val="00433F51"/>
    <w:rsid w:val="004366DE"/>
    <w:rsid w:val="00437263"/>
    <w:rsid w:val="00441E74"/>
    <w:rsid w:val="00445803"/>
    <w:rsid w:val="00446340"/>
    <w:rsid w:val="004473B4"/>
    <w:rsid w:val="00451205"/>
    <w:rsid w:val="004517F0"/>
    <w:rsid w:val="00452CC1"/>
    <w:rsid w:val="004540A9"/>
    <w:rsid w:val="00454F13"/>
    <w:rsid w:val="004565B8"/>
    <w:rsid w:val="00456ECF"/>
    <w:rsid w:val="00460EBC"/>
    <w:rsid w:val="004669FF"/>
    <w:rsid w:val="00467D00"/>
    <w:rsid w:val="00473720"/>
    <w:rsid w:val="00473B72"/>
    <w:rsid w:val="00475ECD"/>
    <w:rsid w:val="0048225C"/>
    <w:rsid w:val="00482BF8"/>
    <w:rsid w:val="00484623"/>
    <w:rsid w:val="00485112"/>
    <w:rsid w:val="00486854"/>
    <w:rsid w:val="0049014E"/>
    <w:rsid w:val="00493F71"/>
    <w:rsid w:val="00497D71"/>
    <w:rsid w:val="004A034F"/>
    <w:rsid w:val="004A289C"/>
    <w:rsid w:val="004A29E5"/>
    <w:rsid w:val="004A311A"/>
    <w:rsid w:val="004A43DA"/>
    <w:rsid w:val="004B1537"/>
    <w:rsid w:val="004B4183"/>
    <w:rsid w:val="004B4BB7"/>
    <w:rsid w:val="004B533E"/>
    <w:rsid w:val="004C089A"/>
    <w:rsid w:val="004C389B"/>
    <w:rsid w:val="004C4F55"/>
    <w:rsid w:val="004C5275"/>
    <w:rsid w:val="004C5B71"/>
    <w:rsid w:val="004C65DC"/>
    <w:rsid w:val="004D3E41"/>
    <w:rsid w:val="004D64A0"/>
    <w:rsid w:val="004D77BA"/>
    <w:rsid w:val="004E10B2"/>
    <w:rsid w:val="004E183D"/>
    <w:rsid w:val="004E1B9F"/>
    <w:rsid w:val="004E2B9B"/>
    <w:rsid w:val="004E2CE6"/>
    <w:rsid w:val="004E750E"/>
    <w:rsid w:val="004F278E"/>
    <w:rsid w:val="004F450C"/>
    <w:rsid w:val="004F4E0A"/>
    <w:rsid w:val="004F74A2"/>
    <w:rsid w:val="00500A08"/>
    <w:rsid w:val="00501150"/>
    <w:rsid w:val="00504344"/>
    <w:rsid w:val="005047A8"/>
    <w:rsid w:val="00506203"/>
    <w:rsid w:val="0050735D"/>
    <w:rsid w:val="00511D6E"/>
    <w:rsid w:val="00512057"/>
    <w:rsid w:val="00513AFC"/>
    <w:rsid w:val="00516958"/>
    <w:rsid w:val="005221AC"/>
    <w:rsid w:val="005238D8"/>
    <w:rsid w:val="005271A9"/>
    <w:rsid w:val="00531E7E"/>
    <w:rsid w:val="00536BD3"/>
    <w:rsid w:val="00540740"/>
    <w:rsid w:val="0054520B"/>
    <w:rsid w:val="00547A2D"/>
    <w:rsid w:val="0055069E"/>
    <w:rsid w:val="005522BF"/>
    <w:rsid w:val="005525F0"/>
    <w:rsid w:val="0055271F"/>
    <w:rsid w:val="00554C1B"/>
    <w:rsid w:val="005565C5"/>
    <w:rsid w:val="00560A1F"/>
    <w:rsid w:val="0056266A"/>
    <w:rsid w:val="0056349C"/>
    <w:rsid w:val="00563843"/>
    <w:rsid w:val="00564D19"/>
    <w:rsid w:val="0057159A"/>
    <w:rsid w:val="00576206"/>
    <w:rsid w:val="00576B67"/>
    <w:rsid w:val="00577275"/>
    <w:rsid w:val="00580537"/>
    <w:rsid w:val="00580D4B"/>
    <w:rsid w:val="00582604"/>
    <w:rsid w:val="00582CA6"/>
    <w:rsid w:val="005831BF"/>
    <w:rsid w:val="0058473A"/>
    <w:rsid w:val="00586583"/>
    <w:rsid w:val="0058689C"/>
    <w:rsid w:val="005877EC"/>
    <w:rsid w:val="005914EC"/>
    <w:rsid w:val="00591B1C"/>
    <w:rsid w:val="0059551A"/>
    <w:rsid w:val="00596786"/>
    <w:rsid w:val="00596FA2"/>
    <w:rsid w:val="0059714E"/>
    <w:rsid w:val="005A32B3"/>
    <w:rsid w:val="005A39EB"/>
    <w:rsid w:val="005A4BF6"/>
    <w:rsid w:val="005A4CFC"/>
    <w:rsid w:val="005A594A"/>
    <w:rsid w:val="005A652C"/>
    <w:rsid w:val="005A6E4F"/>
    <w:rsid w:val="005B1F9A"/>
    <w:rsid w:val="005B2A57"/>
    <w:rsid w:val="005B3B15"/>
    <w:rsid w:val="005B5DCC"/>
    <w:rsid w:val="005C59AF"/>
    <w:rsid w:val="005C7B35"/>
    <w:rsid w:val="005D68EC"/>
    <w:rsid w:val="005E04A2"/>
    <w:rsid w:val="005E2659"/>
    <w:rsid w:val="005E5543"/>
    <w:rsid w:val="005E728E"/>
    <w:rsid w:val="005F0083"/>
    <w:rsid w:val="005F030B"/>
    <w:rsid w:val="005F0FB7"/>
    <w:rsid w:val="005F367D"/>
    <w:rsid w:val="005F4A44"/>
    <w:rsid w:val="005F7A30"/>
    <w:rsid w:val="006010D9"/>
    <w:rsid w:val="006011A4"/>
    <w:rsid w:val="00606029"/>
    <w:rsid w:val="00606286"/>
    <w:rsid w:val="0061009A"/>
    <w:rsid w:val="00610E52"/>
    <w:rsid w:val="006150EE"/>
    <w:rsid w:val="006152F7"/>
    <w:rsid w:val="00620710"/>
    <w:rsid w:val="00620C54"/>
    <w:rsid w:val="00622353"/>
    <w:rsid w:val="006230C1"/>
    <w:rsid w:val="00625635"/>
    <w:rsid w:val="00627C34"/>
    <w:rsid w:val="00630187"/>
    <w:rsid w:val="006318B9"/>
    <w:rsid w:val="00637D63"/>
    <w:rsid w:val="00643C0B"/>
    <w:rsid w:val="006451EE"/>
    <w:rsid w:val="0064523B"/>
    <w:rsid w:val="00650879"/>
    <w:rsid w:val="006514E6"/>
    <w:rsid w:val="00651951"/>
    <w:rsid w:val="00653C00"/>
    <w:rsid w:val="006625B9"/>
    <w:rsid w:val="006646B0"/>
    <w:rsid w:val="006719AF"/>
    <w:rsid w:val="00671DAF"/>
    <w:rsid w:val="00674F5E"/>
    <w:rsid w:val="00675806"/>
    <w:rsid w:val="00676C09"/>
    <w:rsid w:val="00680F98"/>
    <w:rsid w:val="00683C48"/>
    <w:rsid w:val="00687C71"/>
    <w:rsid w:val="00690AD6"/>
    <w:rsid w:val="00690C2C"/>
    <w:rsid w:val="00690FC3"/>
    <w:rsid w:val="00692D80"/>
    <w:rsid w:val="00694640"/>
    <w:rsid w:val="00694707"/>
    <w:rsid w:val="00695224"/>
    <w:rsid w:val="006A14FC"/>
    <w:rsid w:val="006B015B"/>
    <w:rsid w:val="006B0578"/>
    <w:rsid w:val="006B3A8A"/>
    <w:rsid w:val="006C3A2C"/>
    <w:rsid w:val="006C5325"/>
    <w:rsid w:val="006C76E3"/>
    <w:rsid w:val="006D2D75"/>
    <w:rsid w:val="006D581A"/>
    <w:rsid w:val="006D7823"/>
    <w:rsid w:val="006E05DD"/>
    <w:rsid w:val="006E2067"/>
    <w:rsid w:val="006E7392"/>
    <w:rsid w:val="006F27B8"/>
    <w:rsid w:val="006F31FD"/>
    <w:rsid w:val="006F4910"/>
    <w:rsid w:val="006F5104"/>
    <w:rsid w:val="006F5AD2"/>
    <w:rsid w:val="00702290"/>
    <w:rsid w:val="00705AAF"/>
    <w:rsid w:val="007060BF"/>
    <w:rsid w:val="007116F7"/>
    <w:rsid w:val="00713DD0"/>
    <w:rsid w:val="0071401D"/>
    <w:rsid w:val="007210AF"/>
    <w:rsid w:val="0072159F"/>
    <w:rsid w:val="0072369F"/>
    <w:rsid w:val="00723B8B"/>
    <w:rsid w:val="00723C54"/>
    <w:rsid w:val="00725C77"/>
    <w:rsid w:val="00731D5A"/>
    <w:rsid w:val="007323F6"/>
    <w:rsid w:val="0073249A"/>
    <w:rsid w:val="00733828"/>
    <w:rsid w:val="00735885"/>
    <w:rsid w:val="0073796B"/>
    <w:rsid w:val="00740A73"/>
    <w:rsid w:val="00744711"/>
    <w:rsid w:val="00746FF0"/>
    <w:rsid w:val="0075154F"/>
    <w:rsid w:val="00752019"/>
    <w:rsid w:val="00752E3A"/>
    <w:rsid w:val="007559BC"/>
    <w:rsid w:val="00755CEC"/>
    <w:rsid w:val="00771EA7"/>
    <w:rsid w:val="00773698"/>
    <w:rsid w:val="0077409D"/>
    <w:rsid w:val="00775F40"/>
    <w:rsid w:val="00776957"/>
    <w:rsid w:val="00776D8C"/>
    <w:rsid w:val="00776F91"/>
    <w:rsid w:val="0077769C"/>
    <w:rsid w:val="00785F52"/>
    <w:rsid w:val="00786DED"/>
    <w:rsid w:val="00795044"/>
    <w:rsid w:val="00797871"/>
    <w:rsid w:val="007A22E5"/>
    <w:rsid w:val="007A3EA6"/>
    <w:rsid w:val="007A49D1"/>
    <w:rsid w:val="007A59C3"/>
    <w:rsid w:val="007B031D"/>
    <w:rsid w:val="007B6803"/>
    <w:rsid w:val="007B7159"/>
    <w:rsid w:val="007B7A93"/>
    <w:rsid w:val="007C3669"/>
    <w:rsid w:val="007C5CB6"/>
    <w:rsid w:val="007C7BE7"/>
    <w:rsid w:val="007D000A"/>
    <w:rsid w:val="007D0C6D"/>
    <w:rsid w:val="007D0E36"/>
    <w:rsid w:val="007D3BED"/>
    <w:rsid w:val="007E1D2C"/>
    <w:rsid w:val="007E3B29"/>
    <w:rsid w:val="007E4D9D"/>
    <w:rsid w:val="007E5BEB"/>
    <w:rsid w:val="007E64DB"/>
    <w:rsid w:val="007E684D"/>
    <w:rsid w:val="007F04E1"/>
    <w:rsid w:val="007F5C33"/>
    <w:rsid w:val="007F6325"/>
    <w:rsid w:val="007F7EF6"/>
    <w:rsid w:val="00800FEB"/>
    <w:rsid w:val="00802A52"/>
    <w:rsid w:val="00805003"/>
    <w:rsid w:val="00805206"/>
    <w:rsid w:val="0080587A"/>
    <w:rsid w:val="00810A5A"/>
    <w:rsid w:val="00816DE1"/>
    <w:rsid w:val="00817038"/>
    <w:rsid w:val="00821359"/>
    <w:rsid w:val="0082534D"/>
    <w:rsid w:val="0082640C"/>
    <w:rsid w:val="00830718"/>
    <w:rsid w:val="00831518"/>
    <w:rsid w:val="00831A9A"/>
    <w:rsid w:val="00831BBA"/>
    <w:rsid w:val="008339DA"/>
    <w:rsid w:val="00840439"/>
    <w:rsid w:val="008433B6"/>
    <w:rsid w:val="0085047C"/>
    <w:rsid w:val="0085076D"/>
    <w:rsid w:val="008512B0"/>
    <w:rsid w:val="008535A1"/>
    <w:rsid w:val="00854A6D"/>
    <w:rsid w:val="00856785"/>
    <w:rsid w:val="008615FF"/>
    <w:rsid w:val="00864125"/>
    <w:rsid w:val="008662C0"/>
    <w:rsid w:val="00870B02"/>
    <w:rsid w:val="00871B19"/>
    <w:rsid w:val="00876D38"/>
    <w:rsid w:val="008777F7"/>
    <w:rsid w:val="0087791D"/>
    <w:rsid w:val="00881E89"/>
    <w:rsid w:val="00882C79"/>
    <w:rsid w:val="00883614"/>
    <w:rsid w:val="00883D3A"/>
    <w:rsid w:val="00891347"/>
    <w:rsid w:val="00892153"/>
    <w:rsid w:val="00892412"/>
    <w:rsid w:val="0089257E"/>
    <w:rsid w:val="008931DA"/>
    <w:rsid w:val="00894AA1"/>
    <w:rsid w:val="00894B14"/>
    <w:rsid w:val="0089623A"/>
    <w:rsid w:val="008967F5"/>
    <w:rsid w:val="008A01BA"/>
    <w:rsid w:val="008A7915"/>
    <w:rsid w:val="008A7B9A"/>
    <w:rsid w:val="008B0E6A"/>
    <w:rsid w:val="008B3431"/>
    <w:rsid w:val="008B3C5E"/>
    <w:rsid w:val="008B51AB"/>
    <w:rsid w:val="008C1567"/>
    <w:rsid w:val="008C5113"/>
    <w:rsid w:val="008C5615"/>
    <w:rsid w:val="008C7F10"/>
    <w:rsid w:val="008D1600"/>
    <w:rsid w:val="008D7123"/>
    <w:rsid w:val="008E1A70"/>
    <w:rsid w:val="008E31CD"/>
    <w:rsid w:val="008E7567"/>
    <w:rsid w:val="008F53D7"/>
    <w:rsid w:val="009000C6"/>
    <w:rsid w:val="00900DCE"/>
    <w:rsid w:val="00902104"/>
    <w:rsid w:val="00902994"/>
    <w:rsid w:val="00905AE7"/>
    <w:rsid w:val="0091105B"/>
    <w:rsid w:val="00916562"/>
    <w:rsid w:val="00924EE9"/>
    <w:rsid w:val="00927B2B"/>
    <w:rsid w:val="00930E6B"/>
    <w:rsid w:val="00931894"/>
    <w:rsid w:val="00940A8B"/>
    <w:rsid w:val="00941EEC"/>
    <w:rsid w:val="00941FCB"/>
    <w:rsid w:val="0094386B"/>
    <w:rsid w:val="00950624"/>
    <w:rsid w:val="00950F57"/>
    <w:rsid w:val="00955253"/>
    <w:rsid w:val="009567E0"/>
    <w:rsid w:val="0095783A"/>
    <w:rsid w:val="00960EFF"/>
    <w:rsid w:val="00965607"/>
    <w:rsid w:val="00965F56"/>
    <w:rsid w:val="00966816"/>
    <w:rsid w:val="00967BED"/>
    <w:rsid w:val="00971F31"/>
    <w:rsid w:val="009728AE"/>
    <w:rsid w:val="00975C97"/>
    <w:rsid w:val="00977A23"/>
    <w:rsid w:val="009800F6"/>
    <w:rsid w:val="00981171"/>
    <w:rsid w:val="009813F3"/>
    <w:rsid w:val="009816EC"/>
    <w:rsid w:val="00982964"/>
    <w:rsid w:val="00982C01"/>
    <w:rsid w:val="00982C10"/>
    <w:rsid w:val="00983B0B"/>
    <w:rsid w:val="00984033"/>
    <w:rsid w:val="00985543"/>
    <w:rsid w:val="00987EAF"/>
    <w:rsid w:val="009906FF"/>
    <w:rsid w:val="00993711"/>
    <w:rsid w:val="00993B86"/>
    <w:rsid w:val="00993CC8"/>
    <w:rsid w:val="00994456"/>
    <w:rsid w:val="0099479C"/>
    <w:rsid w:val="009953D7"/>
    <w:rsid w:val="009A06D4"/>
    <w:rsid w:val="009A3CC5"/>
    <w:rsid w:val="009B141D"/>
    <w:rsid w:val="009B19DE"/>
    <w:rsid w:val="009B3805"/>
    <w:rsid w:val="009B5054"/>
    <w:rsid w:val="009B5BD3"/>
    <w:rsid w:val="009C0445"/>
    <w:rsid w:val="009C06CF"/>
    <w:rsid w:val="009C1634"/>
    <w:rsid w:val="009C1F83"/>
    <w:rsid w:val="009C30F9"/>
    <w:rsid w:val="009C334B"/>
    <w:rsid w:val="009C36B2"/>
    <w:rsid w:val="009C3A78"/>
    <w:rsid w:val="009D37FF"/>
    <w:rsid w:val="009D7599"/>
    <w:rsid w:val="009E097D"/>
    <w:rsid w:val="009E136E"/>
    <w:rsid w:val="009E3AAE"/>
    <w:rsid w:val="009E698A"/>
    <w:rsid w:val="009F266D"/>
    <w:rsid w:val="009F26F1"/>
    <w:rsid w:val="009F2B3E"/>
    <w:rsid w:val="009F3074"/>
    <w:rsid w:val="009F4769"/>
    <w:rsid w:val="009F4AF0"/>
    <w:rsid w:val="009F532E"/>
    <w:rsid w:val="00A00F6A"/>
    <w:rsid w:val="00A0233E"/>
    <w:rsid w:val="00A0311B"/>
    <w:rsid w:val="00A12CE7"/>
    <w:rsid w:val="00A17F9C"/>
    <w:rsid w:val="00A17FA4"/>
    <w:rsid w:val="00A20BF1"/>
    <w:rsid w:val="00A225DF"/>
    <w:rsid w:val="00A26083"/>
    <w:rsid w:val="00A320F6"/>
    <w:rsid w:val="00A33DF8"/>
    <w:rsid w:val="00A367DD"/>
    <w:rsid w:val="00A3690B"/>
    <w:rsid w:val="00A37181"/>
    <w:rsid w:val="00A415D1"/>
    <w:rsid w:val="00A41799"/>
    <w:rsid w:val="00A4281E"/>
    <w:rsid w:val="00A441AA"/>
    <w:rsid w:val="00A54FEB"/>
    <w:rsid w:val="00A55BD0"/>
    <w:rsid w:val="00A55DEB"/>
    <w:rsid w:val="00A56062"/>
    <w:rsid w:val="00A578C5"/>
    <w:rsid w:val="00A579AA"/>
    <w:rsid w:val="00A612F2"/>
    <w:rsid w:val="00A65027"/>
    <w:rsid w:val="00A65262"/>
    <w:rsid w:val="00A65BF9"/>
    <w:rsid w:val="00A70331"/>
    <w:rsid w:val="00A70E14"/>
    <w:rsid w:val="00A72AE9"/>
    <w:rsid w:val="00A72D70"/>
    <w:rsid w:val="00A73FE5"/>
    <w:rsid w:val="00A75025"/>
    <w:rsid w:val="00A75F7C"/>
    <w:rsid w:val="00A767D8"/>
    <w:rsid w:val="00A81200"/>
    <w:rsid w:val="00A81399"/>
    <w:rsid w:val="00A83123"/>
    <w:rsid w:val="00A83C85"/>
    <w:rsid w:val="00A921A8"/>
    <w:rsid w:val="00A9449F"/>
    <w:rsid w:val="00A950A1"/>
    <w:rsid w:val="00AA0DB4"/>
    <w:rsid w:val="00AA3E6D"/>
    <w:rsid w:val="00AA532E"/>
    <w:rsid w:val="00AA7024"/>
    <w:rsid w:val="00AB1F87"/>
    <w:rsid w:val="00AB331A"/>
    <w:rsid w:val="00AB42B5"/>
    <w:rsid w:val="00AC0BEF"/>
    <w:rsid w:val="00AC271D"/>
    <w:rsid w:val="00AC5CF4"/>
    <w:rsid w:val="00AC6991"/>
    <w:rsid w:val="00AD0C3D"/>
    <w:rsid w:val="00AD1650"/>
    <w:rsid w:val="00AD169A"/>
    <w:rsid w:val="00AD2E63"/>
    <w:rsid w:val="00AD4E45"/>
    <w:rsid w:val="00AE0CCB"/>
    <w:rsid w:val="00AE2FBC"/>
    <w:rsid w:val="00AF09CB"/>
    <w:rsid w:val="00AF163C"/>
    <w:rsid w:val="00AF1BDE"/>
    <w:rsid w:val="00AF271D"/>
    <w:rsid w:val="00AF3C32"/>
    <w:rsid w:val="00AF5A85"/>
    <w:rsid w:val="00AF70B5"/>
    <w:rsid w:val="00B015A7"/>
    <w:rsid w:val="00B02AFA"/>
    <w:rsid w:val="00B04206"/>
    <w:rsid w:val="00B13C75"/>
    <w:rsid w:val="00B141AB"/>
    <w:rsid w:val="00B179C6"/>
    <w:rsid w:val="00B20235"/>
    <w:rsid w:val="00B2338A"/>
    <w:rsid w:val="00B23A94"/>
    <w:rsid w:val="00B27AE7"/>
    <w:rsid w:val="00B30BC6"/>
    <w:rsid w:val="00B3479E"/>
    <w:rsid w:val="00B36005"/>
    <w:rsid w:val="00B37312"/>
    <w:rsid w:val="00B4050B"/>
    <w:rsid w:val="00B44873"/>
    <w:rsid w:val="00B45277"/>
    <w:rsid w:val="00B45A26"/>
    <w:rsid w:val="00B45A80"/>
    <w:rsid w:val="00B475A5"/>
    <w:rsid w:val="00B47886"/>
    <w:rsid w:val="00B51454"/>
    <w:rsid w:val="00B531EB"/>
    <w:rsid w:val="00B55C6B"/>
    <w:rsid w:val="00B621A1"/>
    <w:rsid w:val="00B6322D"/>
    <w:rsid w:val="00B64EB1"/>
    <w:rsid w:val="00B6539B"/>
    <w:rsid w:val="00B6593A"/>
    <w:rsid w:val="00B66490"/>
    <w:rsid w:val="00B71395"/>
    <w:rsid w:val="00B75837"/>
    <w:rsid w:val="00B77A6D"/>
    <w:rsid w:val="00B8756C"/>
    <w:rsid w:val="00B912C9"/>
    <w:rsid w:val="00B917E4"/>
    <w:rsid w:val="00B9596F"/>
    <w:rsid w:val="00BA5550"/>
    <w:rsid w:val="00BA6434"/>
    <w:rsid w:val="00BB1F3C"/>
    <w:rsid w:val="00BC3F9C"/>
    <w:rsid w:val="00BC69E8"/>
    <w:rsid w:val="00BD12F5"/>
    <w:rsid w:val="00BD5362"/>
    <w:rsid w:val="00BD60B7"/>
    <w:rsid w:val="00BE3870"/>
    <w:rsid w:val="00BE62FB"/>
    <w:rsid w:val="00BF2102"/>
    <w:rsid w:val="00BF7330"/>
    <w:rsid w:val="00C01E44"/>
    <w:rsid w:val="00C04E3D"/>
    <w:rsid w:val="00C124ED"/>
    <w:rsid w:val="00C14D87"/>
    <w:rsid w:val="00C1506B"/>
    <w:rsid w:val="00C15F0C"/>
    <w:rsid w:val="00C21E2D"/>
    <w:rsid w:val="00C2413F"/>
    <w:rsid w:val="00C24F72"/>
    <w:rsid w:val="00C25304"/>
    <w:rsid w:val="00C276A7"/>
    <w:rsid w:val="00C32710"/>
    <w:rsid w:val="00C43302"/>
    <w:rsid w:val="00C43EE2"/>
    <w:rsid w:val="00C44728"/>
    <w:rsid w:val="00C47620"/>
    <w:rsid w:val="00C51FEE"/>
    <w:rsid w:val="00C52DE2"/>
    <w:rsid w:val="00C54F4F"/>
    <w:rsid w:val="00C61AB9"/>
    <w:rsid w:val="00C64F78"/>
    <w:rsid w:val="00C71CF5"/>
    <w:rsid w:val="00C7284D"/>
    <w:rsid w:val="00C7569F"/>
    <w:rsid w:val="00CA0BD3"/>
    <w:rsid w:val="00CA3A43"/>
    <w:rsid w:val="00CA5BC2"/>
    <w:rsid w:val="00CB001B"/>
    <w:rsid w:val="00CB068C"/>
    <w:rsid w:val="00CB0EC5"/>
    <w:rsid w:val="00CB2558"/>
    <w:rsid w:val="00CB299C"/>
    <w:rsid w:val="00CB5763"/>
    <w:rsid w:val="00CC0D83"/>
    <w:rsid w:val="00CC10EF"/>
    <w:rsid w:val="00CD2C82"/>
    <w:rsid w:val="00CD5503"/>
    <w:rsid w:val="00CD5694"/>
    <w:rsid w:val="00CD5A70"/>
    <w:rsid w:val="00CD675A"/>
    <w:rsid w:val="00CD70AF"/>
    <w:rsid w:val="00CD715D"/>
    <w:rsid w:val="00CD7BA7"/>
    <w:rsid w:val="00CE100A"/>
    <w:rsid w:val="00CE4E58"/>
    <w:rsid w:val="00CE6D99"/>
    <w:rsid w:val="00CF3864"/>
    <w:rsid w:val="00CF4D2B"/>
    <w:rsid w:val="00CF585E"/>
    <w:rsid w:val="00CF7054"/>
    <w:rsid w:val="00D00E05"/>
    <w:rsid w:val="00D00EF7"/>
    <w:rsid w:val="00D02907"/>
    <w:rsid w:val="00D03484"/>
    <w:rsid w:val="00D063B3"/>
    <w:rsid w:val="00D07D1C"/>
    <w:rsid w:val="00D11BF0"/>
    <w:rsid w:val="00D33A84"/>
    <w:rsid w:val="00D3511A"/>
    <w:rsid w:val="00D3623D"/>
    <w:rsid w:val="00D46350"/>
    <w:rsid w:val="00D50DA2"/>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7419F"/>
    <w:rsid w:val="00D779D2"/>
    <w:rsid w:val="00D80744"/>
    <w:rsid w:val="00D80BD3"/>
    <w:rsid w:val="00D83A51"/>
    <w:rsid w:val="00D8688D"/>
    <w:rsid w:val="00D92048"/>
    <w:rsid w:val="00D92AD7"/>
    <w:rsid w:val="00D9347C"/>
    <w:rsid w:val="00D95970"/>
    <w:rsid w:val="00D96D8D"/>
    <w:rsid w:val="00D9764C"/>
    <w:rsid w:val="00DA1D75"/>
    <w:rsid w:val="00DA381E"/>
    <w:rsid w:val="00DA3CC3"/>
    <w:rsid w:val="00DA6941"/>
    <w:rsid w:val="00DA7B62"/>
    <w:rsid w:val="00DB1B00"/>
    <w:rsid w:val="00DC4383"/>
    <w:rsid w:val="00DC5705"/>
    <w:rsid w:val="00DC6F13"/>
    <w:rsid w:val="00DD47EC"/>
    <w:rsid w:val="00DD5E2D"/>
    <w:rsid w:val="00DD6D9F"/>
    <w:rsid w:val="00DE0221"/>
    <w:rsid w:val="00DE27C3"/>
    <w:rsid w:val="00DE328A"/>
    <w:rsid w:val="00DE4279"/>
    <w:rsid w:val="00DE490C"/>
    <w:rsid w:val="00DF0BDA"/>
    <w:rsid w:val="00DF3285"/>
    <w:rsid w:val="00DF4458"/>
    <w:rsid w:val="00DF4E5E"/>
    <w:rsid w:val="00DF6E58"/>
    <w:rsid w:val="00E04626"/>
    <w:rsid w:val="00E055D6"/>
    <w:rsid w:val="00E05AAF"/>
    <w:rsid w:val="00E05FD0"/>
    <w:rsid w:val="00E07615"/>
    <w:rsid w:val="00E07908"/>
    <w:rsid w:val="00E134BA"/>
    <w:rsid w:val="00E166F7"/>
    <w:rsid w:val="00E258E1"/>
    <w:rsid w:val="00E30880"/>
    <w:rsid w:val="00E30A70"/>
    <w:rsid w:val="00E317D7"/>
    <w:rsid w:val="00E3209D"/>
    <w:rsid w:val="00E33C78"/>
    <w:rsid w:val="00E34B47"/>
    <w:rsid w:val="00E34DE0"/>
    <w:rsid w:val="00E34F61"/>
    <w:rsid w:val="00E35622"/>
    <w:rsid w:val="00E363EF"/>
    <w:rsid w:val="00E413EA"/>
    <w:rsid w:val="00E448D3"/>
    <w:rsid w:val="00E50473"/>
    <w:rsid w:val="00E56073"/>
    <w:rsid w:val="00E57D08"/>
    <w:rsid w:val="00E60524"/>
    <w:rsid w:val="00E618B3"/>
    <w:rsid w:val="00E65F22"/>
    <w:rsid w:val="00E6618F"/>
    <w:rsid w:val="00E66670"/>
    <w:rsid w:val="00E71358"/>
    <w:rsid w:val="00E73565"/>
    <w:rsid w:val="00E74E96"/>
    <w:rsid w:val="00E770A2"/>
    <w:rsid w:val="00E80A28"/>
    <w:rsid w:val="00E8187D"/>
    <w:rsid w:val="00E85AB4"/>
    <w:rsid w:val="00E87AEE"/>
    <w:rsid w:val="00E9480C"/>
    <w:rsid w:val="00EA2E19"/>
    <w:rsid w:val="00EA3795"/>
    <w:rsid w:val="00EA3931"/>
    <w:rsid w:val="00EB1B4A"/>
    <w:rsid w:val="00EB74FE"/>
    <w:rsid w:val="00EC0083"/>
    <w:rsid w:val="00EC1433"/>
    <w:rsid w:val="00EC631A"/>
    <w:rsid w:val="00ED1E08"/>
    <w:rsid w:val="00ED2740"/>
    <w:rsid w:val="00ED35FB"/>
    <w:rsid w:val="00ED39E5"/>
    <w:rsid w:val="00ED6736"/>
    <w:rsid w:val="00EE05DF"/>
    <w:rsid w:val="00EE2517"/>
    <w:rsid w:val="00EE2D1C"/>
    <w:rsid w:val="00EE6044"/>
    <w:rsid w:val="00EE655A"/>
    <w:rsid w:val="00EF1DD0"/>
    <w:rsid w:val="00EF479F"/>
    <w:rsid w:val="00EF5C12"/>
    <w:rsid w:val="00EF66B0"/>
    <w:rsid w:val="00EF705F"/>
    <w:rsid w:val="00F00AAF"/>
    <w:rsid w:val="00F03446"/>
    <w:rsid w:val="00F03899"/>
    <w:rsid w:val="00F04126"/>
    <w:rsid w:val="00F04E99"/>
    <w:rsid w:val="00F05322"/>
    <w:rsid w:val="00F06709"/>
    <w:rsid w:val="00F06E92"/>
    <w:rsid w:val="00F07098"/>
    <w:rsid w:val="00F138DD"/>
    <w:rsid w:val="00F201CA"/>
    <w:rsid w:val="00F209F2"/>
    <w:rsid w:val="00F267AC"/>
    <w:rsid w:val="00F3187E"/>
    <w:rsid w:val="00F37928"/>
    <w:rsid w:val="00F40D9A"/>
    <w:rsid w:val="00F41E58"/>
    <w:rsid w:val="00F42067"/>
    <w:rsid w:val="00F46085"/>
    <w:rsid w:val="00F46484"/>
    <w:rsid w:val="00F47136"/>
    <w:rsid w:val="00F510C1"/>
    <w:rsid w:val="00F52BBF"/>
    <w:rsid w:val="00F5479E"/>
    <w:rsid w:val="00F56211"/>
    <w:rsid w:val="00F5730C"/>
    <w:rsid w:val="00F60B48"/>
    <w:rsid w:val="00F66051"/>
    <w:rsid w:val="00F712EE"/>
    <w:rsid w:val="00F73B7F"/>
    <w:rsid w:val="00F75203"/>
    <w:rsid w:val="00F75F76"/>
    <w:rsid w:val="00F83149"/>
    <w:rsid w:val="00F90E17"/>
    <w:rsid w:val="00F91A7B"/>
    <w:rsid w:val="00F946AE"/>
    <w:rsid w:val="00F97F97"/>
    <w:rsid w:val="00FA333F"/>
    <w:rsid w:val="00FA7CCB"/>
    <w:rsid w:val="00FB218D"/>
    <w:rsid w:val="00FB3AEE"/>
    <w:rsid w:val="00FB5DF2"/>
    <w:rsid w:val="00FB7C9F"/>
    <w:rsid w:val="00FC1A45"/>
    <w:rsid w:val="00FC2386"/>
    <w:rsid w:val="00FC424D"/>
    <w:rsid w:val="00FC6388"/>
    <w:rsid w:val="00FD2145"/>
    <w:rsid w:val="00FD364F"/>
    <w:rsid w:val="00FD3D61"/>
    <w:rsid w:val="00FD5EC9"/>
    <w:rsid w:val="00FD5F84"/>
    <w:rsid w:val="00FD6309"/>
    <w:rsid w:val="00FD7001"/>
    <w:rsid w:val="00FE42BC"/>
    <w:rsid w:val="00FF34C2"/>
    <w:rsid w:val="00FF563C"/>
    <w:rsid w:val="00FF57DE"/>
    <w:rsid w:val="00FF68E2"/>
    <w:rsid w:val="01420F84"/>
    <w:rsid w:val="01FAD639"/>
    <w:rsid w:val="022E1310"/>
    <w:rsid w:val="02403D62"/>
    <w:rsid w:val="0341640D"/>
    <w:rsid w:val="0434425F"/>
    <w:rsid w:val="043BBB12"/>
    <w:rsid w:val="05BC46E7"/>
    <w:rsid w:val="0637DCA7"/>
    <w:rsid w:val="066F27E5"/>
    <w:rsid w:val="06AEF2CB"/>
    <w:rsid w:val="070DEC0E"/>
    <w:rsid w:val="07A1AEA8"/>
    <w:rsid w:val="0825EABD"/>
    <w:rsid w:val="0865DE88"/>
    <w:rsid w:val="0874B19F"/>
    <w:rsid w:val="089577E7"/>
    <w:rsid w:val="08F625DF"/>
    <w:rsid w:val="09060511"/>
    <w:rsid w:val="09A2EBBB"/>
    <w:rsid w:val="09B6BD15"/>
    <w:rsid w:val="0A0DD5A4"/>
    <w:rsid w:val="0A661D5F"/>
    <w:rsid w:val="0B2880B6"/>
    <w:rsid w:val="0B5E0D69"/>
    <w:rsid w:val="0B857D63"/>
    <w:rsid w:val="0ED2EA65"/>
    <w:rsid w:val="0FB3F3D7"/>
    <w:rsid w:val="1203EE0C"/>
    <w:rsid w:val="1286FAC2"/>
    <w:rsid w:val="12C90E45"/>
    <w:rsid w:val="12D82EB3"/>
    <w:rsid w:val="13066C28"/>
    <w:rsid w:val="13281764"/>
    <w:rsid w:val="13B4B7EA"/>
    <w:rsid w:val="148764FA"/>
    <w:rsid w:val="14C57615"/>
    <w:rsid w:val="1591832B"/>
    <w:rsid w:val="16614676"/>
    <w:rsid w:val="16E0C182"/>
    <w:rsid w:val="17F6A872"/>
    <w:rsid w:val="18163F34"/>
    <w:rsid w:val="18D3BC8B"/>
    <w:rsid w:val="193E8430"/>
    <w:rsid w:val="19484BD6"/>
    <w:rsid w:val="196E2933"/>
    <w:rsid w:val="19D4F071"/>
    <w:rsid w:val="19DCB6F0"/>
    <w:rsid w:val="19F1440D"/>
    <w:rsid w:val="1B34B799"/>
    <w:rsid w:val="1B3E35AA"/>
    <w:rsid w:val="1C562348"/>
    <w:rsid w:val="1CE30F54"/>
    <w:rsid w:val="1D53DF9E"/>
    <w:rsid w:val="1D88E62E"/>
    <w:rsid w:val="1DF0991C"/>
    <w:rsid w:val="1E5AA994"/>
    <w:rsid w:val="1FAB3DD1"/>
    <w:rsid w:val="2115140C"/>
    <w:rsid w:val="21CFB495"/>
    <w:rsid w:val="227B10E7"/>
    <w:rsid w:val="236EE970"/>
    <w:rsid w:val="23ECF61B"/>
    <w:rsid w:val="2561CFD5"/>
    <w:rsid w:val="2577DF26"/>
    <w:rsid w:val="259A83D8"/>
    <w:rsid w:val="25FBB370"/>
    <w:rsid w:val="260BCFBE"/>
    <w:rsid w:val="262C4D2E"/>
    <w:rsid w:val="287181D9"/>
    <w:rsid w:val="28A9DF78"/>
    <w:rsid w:val="2908912B"/>
    <w:rsid w:val="293031D8"/>
    <w:rsid w:val="2A1CB479"/>
    <w:rsid w:val="2A84351B"/>
    <w:rsid w:val="2D100548"/>
    <w:rsid w:val="2E2276EC"/>
    <w:rsid w:val="2E8A69AB"/>
    <w:rsid w:val="2E8BFD42"/>
    <w:rsid w:val="2F7617A9"/>
    <w:rsid w:val="3108E29F"/>
    <w:rsid w:val="319A07F7"/>
    <w:rsid w:val="320C31EC"/>
    <w:rsid w:val="321A6742"/>
    <w:rsid w:val="32ADDFDA"/>
    <w:rsid w:val="33BD6578"/>
    <w:rsid w:val="33F1A638"/>
    <w:rsid w:val="34DCD63A"/>
    <w:rsid w:val="353915D6"/>
    <w:rsid w:val="36125D5B"/>
    <w:rsid w:val="366E1472"/>
    <w:rsid w:val="3671BD30"/>
    <w:rsid w:val="36CA00F6"/>
    <w:rsid w:val="36D3F0B8"/>
    <w:rsid w:val="37414978"/>
    <w:rsid w:val="381B0D59"/>
    <w:rsid w:val="3884FCAE"/>
    <w:rsid w:val="391427EC"/>
    <w:rsid w:val="39395842"/>
    <w:rsid w:val="3959EEC9"/>
    <w:rsid w:val="3A91EEE8"/>
    <w:rsid w:val="3AE8179B"/>
    <w:rsid w:val="3BAF4F00"/>
    <w:rsid w:val="3D14C8FB"/>
    <w:rsid w:val="3DB0CD4F"/>
    <w:rsid w:val="3E206080"/>
    <w:rsid w:val="3E926C68"/>
    <w:rsid w:val="3ECC6784"/>
    <w:rsid w:val="404AFEA2"/>
    <w:rsid w:val="407268B1"/>
    <w:rsid w:val="407EA351"/>
    <w:rsid w:val="40CE88D8"/>
    <w:rsid w:val="413450B7"/>
    <w:rsid w:val="4162A25E"/>
    <w:rsid w:val="44108813"/>
    <w:rsid w:val="4592CB70"/>
    <w:rsid w:val="45CD949A"/>
    <w:rsid w:val="46E1BC99"/>
    <w:rsid w:val="474828D5"/>
    <w:rsid w:val="4807AA89"/>
    <w:rsid w:val="48FCF120"/>
    <w:rsid w:val="4922173B"/>
    <w:rsid w:val="4C43D12A"/>
    <w:rsid w:val="4CF9AC44"/>
    <w:rsid w:val="4E963FCE"/>
    <w:rsid w:val="4F718829"/>
    <w:rsid w:val="4FBBF2D1"/>
    <w:rsid w:val="5044308E"/>
    <w:rsid w:val="50786C7E"/>
    <w:rsid w:val="509E52D0"/>
    <w:rsid w:val="515C80C3"/>
    <w:rsid w:val="516C50AE"/>
    <w:rsid w:val="517277CC"/>
    <w:rsid w:val="525D309A"/>
    <w:rsid w:val="53112745"/>
    <w:rsid w:val="53BCAF8A"/>
    <w:rsid w:val="541DE777"/>
    <w:rsid w:val="544D39E8"/>
    <w:rsid w:val="54A3F170"/>
    <w:rsid w:val="54E4560E"/>
    <w:rsid w:val="554C2870"/>
    <w:rsid w:val="5587081B"/>
    <w:rsid w:val="562817DB"/>
    <w:rsid w:val="56DB27EF"/>
    <w:rsid w:val="572549DD"/>
    <w:rsid w:val="58E36F29"/>
    <w:rsid w:val="590E87D8"/>
    <w:rsid w:val="599C5D5F"/>
    <w:rsid w:val="59D4B796"/>
    <w:rsid w:val="5A59F98D"/>
    <w:rsid w:val="5B2F58BC"/>
    <w:rsid w:val="5B5C1B5A"/>
    <w:rsid w:val="5C3D3E19"/>
    <w:rsid w:val="5CBB8462"/>
    <w:rsid w:val="5CE50CF6"/>
    <w:rsid w:val="5E064815"/>
    <w:rsid w:val="5F25A11D"/>
    <w:rsid w:val="5F3A0282"/>
    <w:rsid w:val="5F796846"/>
    <w:rsid w:val="60EE1A8F"/>
    <w:rsid w:val="62847174"/>
    <w:rsid w:val="62AE5B76"/>
    <w:rsid w:val="639CD602"/>
    <w:rsid w:val="63C899FC"/>
    <w:rsid w:val="64229604"/>
    <w:rsid w:val="6519E4C3"/>
    <w:rsid w:val="65560838"/>
    <w:rsid w:val="656F98F0"/>
    <w:rsid w:val="659F5902"/>
    <w:rsid w:val="65A1C04D"/>
    <w:rsid w:val="65BF8A5F"/>
    <w:rsid w:val="660B2D30"/>
    <w:rsid w:val="6749A88E"/>
    <w:rsid w:val="67CA7AF1"/>
    <w:rsid w:val="69219745"/>
    <w:rsid w:val="6A54F459"/>
    <w:rsid w:val="6AAA0320"/>
    <w:rsid w:val="6B84248F"/>
    <w:rsid w:val="6D46646C"/>
    <w:rsid w:val="6D526369"/>
    <w:rsid w:val="6D7764A3"/>
    <w:rsid w:val="6E6C4934"/>
    <w:rsid w:val="6E746852"/>
    <w:rsid w:val="6E77EB12"/>
    <w:rsid w:val="6EA79EAC"/>
    <w:rsid w:val="6FD661B7"/>
    <w:rsid w:val="7055A646"/>
    <w:rsid w:val="70EFC0B7"/>
    <w:rsid w:val="71FB0DAC"/>
    <w:rsid w:val="72DDB54C"/>
    <w:rsid w:val="72F04869"/>
    <w:rsid w:val="7330BBF6"/>
    <w:rsid w:val="742DA511"/>
    <w:rsid w:val="7556B7B3"/>
    <w:rsid w:val="75ABF8AE"/>
    <w:rsid w:val="7682ACA4"/>
    <w:rsid w:val="76BCF461"/>
    <w:rsid w:val="76D0BB35"/>
    <w:rsid w:val="76F28814"/>
    <w:rsid w:val="7892050D"/>
    <w:rsid w:val="78EAF68C"/>
    <w:rsid w:val="7A743499"/>
    <w:rsid w:val="7D271391"/>
    <w:rsid w:val="7E2D04EF"/>
    <w:rsid w:val="7F82B72A"/>
    <w:rsid w:val="7F8F307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EA9999C"/>
  <w15:chartTrackingRefBased/>
  <w15:docId w15:val="{34AAAD16-B385-4DDC-A6DF-68151AC8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customStyle="1" w:styleId="BodyText2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customStyle="1" w:styleId="TextonotapieCar">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customStyle="1" w:styleId="Prrafodelista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customStyle="1" w:styleId="Default">
    <w:name w:val="Default"/>
    <w:rsid w:val="00021FBD"/>
    <w:pPr>
      <w:widowControl w:val="0"/>
      <w:autoSpaceDE w:val="0"/>
      <w:autoSpaceDN w:val="0"/>
      <w:adjustRightInd w:val="0"/>
    </w:pPr>
    <w:rPr>
      <w:rFonts w:ascii="Arial" w:eastAsia="Calibri" w:hAnsi="Arial"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0D474B"/>
    <w:pPr>
      <w:spacing w:after="120" w:line="480" w:lineRule="auto"/>
      <w:ind w:left="283"/>
    </w:pPr>
  </w:style>
  <w:style w:type="paragraph" w:customStyle="1" w:styleId="BodyTextIndent20">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uiPriority w:val="99"/>
    <w:rsid w:val="002C2711"/>
    <w:pPr>
      <w:spacing w:before="100" w:beforeAutospacing="1" w:after="100" w:afterAutospacing="1"/>
      <w:jc w:val="left"/>
    </w:pPr>
    <w:rPr>
      <w:rFonts w:ascii="Arial Unicode MS" w:eastAsia="Arial Unicode MS" w:hAnsi="Arial Unicode MS" w:cs="Arial Unicode MS"/>
      <w:szCs w:val="24"/>
      <w:lang w:val="es-ES"/>
    </w:rPr>
  </w:style>
  <w:style w:type="character" w:styleId="Hipervnculovisitado">
    <w:name w:val="FollowedHyperlink"/>
    <w:rsid w:val="002C2711"/>
    <w:rPr>
      <w:color w:val="800080"/>
      <w:u w:val="single"/>
    </w:rPr>
  </w:style>
  <w:style w:type="character" w:customStyle="1" w:styleId="BodyText21Car">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2"/>
      </w:numPr>
      <w:jc w:val="left"/>
    </w:pPr>
    <w:rPr>
      <w:rFonts w:ascii="Tahoma" w:hAnsi="Tahoma"/>
      <w:b/>
      <w:bCs/>
      <w:color w:val="000000"/>
      <w:sz w:val="28"/>
      <w:szCs w:val="28"/>
    </w:rPr>
  </w:style>
  <w:style w:type="paragraph" w:customStyle="1" w:styleId="ListParagraph0">
    <w:name w:val="List Paragraph0"/>
    <w:aliases w:val="HOJA,Bolita,Párrafo de lista4,BOLADEF,Párrafo de lista3,Párrafo de lista21,BOLA,Nivel 1 OS,Colorful List Accent 1,Colorful List - Accent 11,Foot"/>
    <w:basedOn w:val="Normal"/>
    <w:link w:val="PrrafodelistaCar"/>
    <w:uiPriority w:val="34"/>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TDC">
    <w:name w:val="TOC Heading"/>
    <w:aliases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3"/>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customStyle="1" w:styleId="dkbluefont">
    <w:name w:val="dkbluefont"/>
    <w:basedOn w:val="Fuentedeprrafopredeter"/>
    <w:rsid w:val="000619A1"/>
  </w:style>
  <w:style w:type="character" w:customStyle="1" w:styleId="SubttuloCar">
    <w:name w:val="Subtítulo Car"/>
    <w:link w:val="Subttulo"/>
    <w:rsid w:val="00AF1BDE"/>
    <w:rPr>
      <w:rFonts w:ascii="Tahoma" w:hAnsi="Tahoma"/>
      <w:b/>
      <w:bCs/>
      <w:color w:val="000000"/>
      <w:sz w:val="28"/>
      <w:szCs w:val="28"/>
      <w:lang w:val="es-CO" w:eastAsia="es-ES"/>
    </w:rPr>
  </w:style>
  <w:style w:type="paragraph" w:customStyle="1" w:styleId="TableParagraph">
    <w:name w:val="Table Paragraph"/>
    <w:basedOn w:val="Normal"/>
    <w:uiPriority w:val="1"/>
    <w:qFormat/>
    <w:rsid w:val="001815DA"/>
    <w:pPr>
      <w:widowControl w:val="0"/>
      <w:autoSpaceDE w:val="0"/>
      <w:autoSpaceDN w:val="0"/>
      <w:jc w:val="left"/>
    </w:pPr>
    <w:rPr>
      <w:rFonts w:eastAsia="Arial" w:cs="Arial"/>
      <w:sz w:val="22"/>
      <w:szCs w:val="22"/>
      <w:lang w:val="es-ES" w:bidi="es-E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Foot Car"/>
    <w:link w:val="ListParagraph0"/>
    <w:uiPriority w:val="34"/>
    <w:qFormat/>
    <w:locked/>
    <w:rsid w:val="00EF66B0"/>
    <w:rPr>
      <w:sz w:val="24"/>
      <w:szCs w:val="24"/>
      <w:lang w:eastAsia="es-ES"/>
    </w:rPr>
  </w:style>
  <w:style w:type="character" w:styleId="Refdenotaalfinal">
    <w:name w:val="endnote reference"/>
    <w:basedOn w:val="Fuentedeprrafopredeter"/>
    <w:uiPriority w:val="99"/>
    <w:semiHidden/>
    <w:unhideWhenUsed/>
    <w:rPr>
      <w:vertAlign w:val="superscript"/>
    </w:rPr>
  </w:style>
  <w:style w:type="character" w:customStyle="1" w:styleId="TextonotaalfinalCar">
    <w:name w:val="Texto nota al final Car"/>
    <w:basedOn w:val="Fuentedeprrafopredeter"/>
    <w:link w:val="Textonotaalfinal"/>
    <w:uiPriority w:val="99"/>
    <w:semiHidden/>
    <w:rPr>
      <w:sz w:val="20"/>
      <w:szCs w:val="20"/>
    </w:rPr>
  </w:style>
  <w:style w:type="paragraph" w:styleId="Textonotaalfinal">
    <w:name w:val="endnote text"/>
    <w:basedOn w:val="Normal"/>
    <w:link w:val="TextonotaalfinalCar"/>
    <w:uiPriority w:val="99"/>
    <w:semiHidden/>
    <w:unhideWhenUsed/>
    <w:rPr>
      <w:sz w:val="20"/>
    </w:rPr>
  </w:style>
  <w:style w:type="paragraph" w:styleId="Descripcin">
    <w:name w:val="caption"/>
    <w:basedOn w:val="Normal"/>
    <w:next w:val="Normal"/>
    <w:uiPriority w:val="35"/>
    <w:qFormat/>
    <w:rsid w:val="001352B6"/>
    <w:pPr>
      <w:spacing w:after="200"/>
      <w:jc w:val="left"/>
    </w:pPr>
    <w:rPr>
      <w:rFonts w:ascii="Calibri" w:eastAsia="Calibri" w:hAnsi="Calibri"/>
      <w:i/>
      <w:iCs/>
      <w:color w:val="1F497D"/>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28580591">
      <w:bodyDiv w:val="1"/>
      <w:marLeft w:val="0"/>
      <w:marRight w:val="0"/>
      <w:marTop w:val="0"/>
      <w:marBottom w:val="0"/>
      <w:divBdr>
        <w:top w:val="none" w:sz="0" w:space="0" w:color="auto"/>
        <w:left w:val="none" w:sz="0" w:space="0" w:color="auto"/>
        <w:bottom w:val="none" w:sz="0" w:space="0" w:color="auto"/>
        <w:right w:val="none" w:sz="0" w:space="0" w:color="auto"/>
      </w:divBdr>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082410478">
      <w:bodyDiv w:val="1"/>
      <w:marLeft w:val="0"/>
      <w:marRight w:val="0"/>
      <w:marTop w:val="0"/>
      <w:marBottom w:val="0"/>
      <w:divBdr>
        <w:top w:val="none" w:sz="0" w:space="0" w:color="auto"/>
        <w:left w:val="none" w:sz="0" w:space="0" w:color="auto"/>
        <w:bottom w:val="none" w:sz="0" w:space="0" w:color="auto"/>
        <w:right w:val="none" w:sz="0" w:space="0" w:color="auto"/>
      </w:divBdr>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329483250">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4BBDC2E0A8F91479BDF2B4461D766C0" ma:contentTypeVersion="20" ma:contentTypeDescription="Crear nuevo documento." ma:contentTypeScope="" ma:versionID="6a93bb8840a201d1c6a410854bec0165">
  <xsd:schema xmlns:xsd="http://www.w3.org/2001/XMLSchema" xmlns:xs="http://www.w3.org/2001/XMLSchema" xmlns:p="http://schemas.microsoft.com/office/2006/metadata/properties" xmlns:ns2="1b56d242-2de2-436e-909d-5f39b3f5a13f" xmlns:ns3="7d8a038c-8e47-4b9b-832c-c2703550e0d5" targetNamespace="http://schemas.microsoft.com/office/2006/metadata/properties" ma:root="true" ma:fieldsID="4e650d8b3def7b66ac3ba15bc0c8c3b1" ns2:_="" ns3:_="">
    <xsd:import namespace="1b56d242-2de2-436e-909d-5f39b3f5a13f"/>
    <xsd:import namespace="7d8a038c-8e47-4b9b-832c-c2703550e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Fech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6d242-2de2-436e-909d-5f39b3f5a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310d8ee-99bf-4ea4-9dbe-e9e068685e8f" ma:termSetId="09814cd3-568e-fe90-9814-8d621ff8fb84" ma:anchorId="fba54fb3-c3e1-fe81-a776-ca4b69148c4d" ma:open="true" ma:isKeyword="false">
      <xsd:complexType>
        <xsd:sequence>
          <xsd:element ref="pc:Terms" minOccurs="0" maxOccurs="1"/>
        </xsd:sequence>
      </xsd:complexType>
    </xsd:element>
    <xsd:element name="Fecha" ma:index="25" nillable="true" ma:displayName="Fecha" ma:format="DateTime" ma:internalName="Fecha">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038c-8e47-4b9b-832c-c2703550e0d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016c4c8c-a1c8-4af4-a143-ea7c820d925a}" ma:internalName="TaxCatchAll" ma:showField="CatchAllData" ma:web="7d8a038c-8e47-4b9b-832c-c2703550e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d8a038c-8e47-4b9b-832c-c2703550e0d5">
      <UserInfo>
        <DisplayName/>
        <AccountId xsi:nil="true"/>
        <AccountType/>
      </UserInfo>
    </SharedWithUsers>
    <_Flow_SignoffStatus xmlns="1b56d242-2de2-436e-909d-5f39b3f5a13f" xsi:nil="true"/>
    <lcf76f155ced4ddcb4097134ff3c332f xmlns="1b56d242-2de2-436e-909d-5f39b3f5a13f">
      <Terms xmlns="http://schemas.microsoft.com/office/infopath/2007/PartnerControls"/>
    </lcf76f155ced4ddcb4097134ff3c332f>
    <TaxCatchAll xmlns="7d8a038c-8e47-4b9b-832c-c2703550e0d5" xsi:nil="true"/>
    <Fecha xmlns="1b56d242-2de2-436e-909d-5f39b3f5a13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1C3F5D1-2DB2-4454-9F16-1D3AD568662D}">
  <ds:schemaRefs>
    <ds:schemaRef ds:uri="http://schemas.openxmlformats.org/officeDocument/2006/bibliography"/>
  </ds:schemaRefs>
</ds:datastoreItem>
</file>

<file path=customXml/itemProps2.xml><?xml version="1.0" encoding="utf-8"?>
<ds:datastoreItem xmlns:ds="http://schemas.openxmlformats.org/officeDocument/2006/customXml" ds:itemID="{E7C5781C-8230-4232-B79E-1F781ECAE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6d242-2de2-436e-909d-5f39b3f5a13f"/>
    <ds:schemaRef ds:uri="7d8a038c-8e47-4b9b-832c-c2703550e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D3E08-8603-44C6-9950-1A561816D146}">
  <ds:schemaRefs>
    <ds:schemaRef ds:uri="http://schemas.microsoft.com/office/2006/metadata/properties"/>
    <ds:schemaRef ds:uri="http://schemas.microsoft.com/office/infopath/2007/PartnerControls"/>
    <ds:schemaRef ds:uri="7d8a038c-8e47-4b9b-832c-c2703550e0d5"/>
    <ds:schemaRef ds:uri="1b56d242-2de2-436e-909d-5f39b3f5a13f"/>
  </ds:schemaRefs>
</ds:datastoreItem>
</file>

<file path=customXml/itemProps4.xml><?xml version="1.0" encoding="utf-8"?>
<ds:datastoreItem xmlns:ds="http://schemas.openxmlformats.org/officeDocument/2006/customXml" ds:itemID="{59C4EBE4-B1C0-4413-9035-6EBDAFEAE939}">
  <ds:schemaRefs>
    <ds:schemaRef ds:uri="http://schemas.microsoft.com/sharepoint/v3/contenttype/forms"/>
  </ds:schemaRefs>
</ds:datastoreItem>
</file>

<file path=customXml/itemProps5.xml><?xml version="1.0" encoding="utf-8"?>
<ds:datastoreItem xmlns:ds="http://schemas.openxmlformats.org/officeDocument/2006/customXml" ds:itemID="{84EF54A8-4B0C-4F46-8488-1281293EE6B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4561</Words>
  <Characters>25553</Characters>
  <Application>Microsoft Office Word</Application>
  <DocSecurity>0</DocSecurity>
  <Lines>212</Lines>
  <Paragraphs>60</Paragraphs>
  <ScaleCrop>false</ScaleCrop>
  <Company>Hewlett-Packard</Company>
  <LinksUpToDate>false</LinksUpToDate>
  <CharactersWithSpaces>30054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Angie Carolina Gutierrez Delgado</cp:lastModifiedBy>
  <cp:revision>2</cp:revision>
  <cp:lastPrinted>2010-04-12T22:59:00Z</cp:lastPrinted>
  <dcterms:created xsi:type="dcterms:W3CDTF">2024-02-26T15:26:00Z</dcterms:created>
  <dcterms:modified xsi:type="dcterms:W3CDTF">2024-02-26T15:26:00Z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Jhon Andersson Arias Mateus</vt:lpwstr>
  </property>
  <property fmtid="{D5CDD505-2E9C-101B-9397-08002B2CF9AE}" pid="3" name="ComplianceAssetId">
    <vt:lpwstr/>
  </property>
  <property fmtid="{D5CDD505-2E9C-101B-9397-08002B2CF9AE}" pid="4" name="SharedWithUsers">
    <vt:lpwstr/>
  </property>
  <property fmtid="{D5CDD505-2E9C-101B-9397-08002B2CF9AE}" pid="5" name="display_urn:schemas-microsoft-com:office:office#Author">
    <vt:lpwstr>Camila Andrea Pinilla Bocanegra</vt:lpwstr>
  </property>
  <property fmtid="{D5CDD505-2E9C-101B-9397-08002B2CF9AE}" pid="6" name="ContentTypeId">
    <vt:lpwstr>0x010100D4BBDC2E0A8F91479BDF2B4461D766C0</vt:lpwstr>
  </property>
  <property fmtid="{D5CDD505-2E9C-101B-9397-08002B2CF9AE}" pid="7" name="_SourceUrl">
    <vt:lpwstr/>
  </property>
  <property fmtid="{D5CDD505-2E9C-101B-9397-08002B2CF9AE}" pid="8" name="_SharedFileIndex">
    <vt:lpwstr/>
  </property>
  <property fmtid="{D5CDD505-2E9C-101B-9397-08002B2CF9AE}" pid="9" name="MediaServiceImageTags">
    <vt:lpwstr/>
  </property>
</Properties>
</file>