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40762" w:rsidRDefault="00840762" w:rsidP="00830718">
      <w:pPr>
        <w:pStyle w:val="Textoindependiente2"/>
        <w:spacing w:after="0" w:line="240" w:lineRule="auto"/>
        <w:jc w:val="center"/>
        <w:rPr>
          <w:rFonts w:cs="Arial"/>
          <w:b/>
          <w:sz w:val="20"/>
        </w:rPr>
      </w:pPr>
      <w:bookmarkStart w:id="0" w:name="_Toc246418199"/>
      <w:bookmarkStart w:id="1" w:name="_Toc251066143"/>
    </w:p>
    <w:p w14:paraId="0A37501D" w14:textId="77777777" w:rsidR="00840762" w:rsidRDefault="00840762" w:rsidP="00830718">
      <w:pPr>
        <w:pStyle w:val="Textoindependiente2"/>
        <w:spacing w:after="0" w:line="240" w:lineRule="auto"/>
        <w:jc w:val="center"/>
        <w:rPr>
          <w:rFonts w:cs="Arial"/>
          <w:b/>
          <w:sz w:val="20"/>
        </w:rPr>
      </w:pPr>
    </w:p>
    <w:p w14:paraId="3A065167" w14:textId="77777777" w:rsidR="008E1A70" w:rsidRPr="00426DCF" w:rsidRDefault="003D14F6" w:rsidP="00830718">
      <w:pPr>
        <w:pStyle w:val="Textoindependiente2"/>
        <w:spacing w:after="0" w:line="240" w:lineRule="auto"/>
        <w:jc w:val="center"/>
        <w:rPr>
          <w:rFonts w:cs="Arial"/>
          <w:b/>
          <w:sz w:val="20"/>
        </w:rPr>
      </w:pPr>
      <w:r w:rsidRPr="00426DCF">
        <w:rPr>
          <w:rFonts w:cs="Arial"/>
          <w:b/>
          <w:sz w:val="20"/>
        </w:rPr>
        <w:t xml:space="preserve">ANEXO </w:t>
      </w:r>
      <w:r w:rsidR="00FB3AEE" w:rsidRPr="00426DCF">
        <w:rPr>
          <w:rFonts w:cs="Arial"/>
          <w:b/>
          <w:sz w:val="20"/>
        </w:rPr>
        <w:t>2</w:t>
      </w:r>
      <w:r w:rsidRPr="00426DCF">
        <w:rPr>
          <w:rFonts w:cs="Arial"/>
          <w:b/>
          <w:sz w:val="20"/>
        </w:rPr>
        <w:t>. FORMATO DOCUMENTO TÉCNICO DE SOPORTE</w:t>
      </w:r>
    </w:p>
    <w:p w14:paraId="5DAB6C7B" w14:textId="77777777" w:rsidR="00D92AD7" w:rsidRPr="00426DCF" w:rsidRDefault="00D92AD7" w:rsidP="00D92AD7">
      <w:pPr>
        <w:pStyle w:val="Textoindependiente2"/>
        <w:spacing w:after="0" w:line="240" w:lineRule="auto"/>
        <w:rPr>
          <w:rFonts w:cs="Arial"/>
          <w:sz w:val="20"/>
        </w:rPr>
      </w:pPr>
    </w:p>
    <w:bookmarkEnd w:id="0"/>
    <w:bookmarkEnd w:id="1"/>
    <w:p w14:paraId="02EB378F" w14:textId="77777777" w:rsidR="000F3B25" w:rsidRPr="00426DCF" w:rsidRDefault="000F3B25" w:rsidP="00D92AD7">
      <w:pPr>
        <w:pStyle w:val="Ttulo"/>
        <w:jc w:val="both"/>
        <w:rPr>
          <w:rFonts w:cs="Arial"/>
          <w:b w:val="0"/>
          <w:sz w:val="20"/>
        </w:rPr>
      </w:pPr>
    </w:p>
    <w:p w14:paraId="55FFDE13" w14:textId="77777777" w:rsidR="00CD715D" w:rsidRPr="00426DCF" w:rsidRDefault="00194639" w:rsidP="00E467DA">
      <w:pPr>
        <w:numPr>
          <w:ilvl w:val="0"/>
          <w:numId w:val="3"/>
        </w:numPr>
        <w:rPr>
          <w:rFonts w:cs="Arial"/>
          <w:b/>
          <w:sz w:val="20"/>
        </w:rPr>
      </w:pPr>
      <w:r w:rsidRPr="00426DCF">
        <w:rPr>
          <w:rFonts w:cs="Arial"/>
          <w:b/>
          <w:sz w:val="20"/>
        </w:rPr>
        <w:t>IDENTIFICACIÓN</w:t>
      </w:r>
    </w:p>
    <w:p w14:paraId="6A05A809"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0C054414" w14:textId="77777777" w:rsidTr="004A5B05">
        <w:trPr>
          <w:trHeight w:val="591"/>
          <w:jc w:val="center"/>
        </w:trPr>
        <w:tc>
          <w:tcPr>
            <w:tcW w:w="3236" w:type="dxa"/>
            <w:shd w:val="clear" w:color="auto" w:fill="DBDBDB"/>
            <w:vAlign w:val="center"/>
          </w:tcPr>
          <w:p w14:paraId="2A7A7754" w14:textId="77777777" w:rsidR="00194639" w:rsidRPr="00426DCF" w:rsidRDefault="00194639" w:rsidP="00194639">
            <w:pPr>
              <w:ind w:left="360"/>
              <w:rPr>
                <w:rFonts w:cs="Arial"/>
                <w:sz w:val="20"/>
              </w:rPr>
            </w:pPr>
            <w:r w:rsidRPr="00426DCF">
              <w:rPr>
                <w:rFonts w:cs="Arial"/>
                <w:b/>
                <w:sz w:val="20"/>
              </w:rPr>
              <w:t>LOCALIDAD</w:t>
            </w:r>
          </w:p>
        </w:tc>
        <w:tc>
          <w:tcPr>
            <w:tcW w:w="6971" w:type="dxa"/>
            <w:vAlign w:val="center"/>
          </w:tcPr>
          <w:p w14:paraId="5025A4EC" w14:textId="77777777" w:rsidR="00194639" w:rsidRPr="00426DCF" w:rsidRDefault="005060A2" w:rsidP="005060A2">
            <w:pPr>
              <w:jc w:val="center"/>
              <w:rPr>
                <w:rFonts w:cs="Arial"/>
                <w:sz w:val="20"/>
              </w:rPr>
            </w:pPr>
            <w:r w:rsidRPr="0043578A">
              <w:rPr>
                <w:rFonts w:cs="Arial"/>
                <w:b/>
                <w:sz w:val="22"/>
              </w:rPr>
              <w:t>07-BOSA</w:t>
            </w:r>
          </w:p>
        </w:tc>
      </w:tr>
      <w:tr w:rsidR="00194639" w:rsidRPr="00426DCF" w14:paraId="0A28493F" w14:textId="77777777" w:rsidTr="004A5B05">
        <w:trPr>
          <w:trHeight w:val="557"/>
          <w:jc w:val="center"/>
        </w:trPr>
        <w:tc>
          <w:tcPr>
            <w:tcW w:w="3236" w:type="dxa"/>
            <w:shd w:val="clear" w:color="auto" w:fill="DBDBDB"/>
            <w:vAlign w:val="center"/>
          </w:tcPr>
          <w:p w14:paraId="4CDD1672" w14:textId="77777777" w:rsidR="00194639" w:rsidRPr="00426DCF" w:rsidRDefault="00194639" w:rsidP="004E183D">
            <w:pPr>
              <w:ind w:left="360"/>
              <w:rPr>
                <w:rFonts w:cs="Arial"/>
                <w:sz w:val="20"/>
              </w:rPr>
            </w:pPr>
            <w:r w:rsidRPr="00426DCF">
              <w:rPr>
                <w:rFonts w:cs="Arial"/>
                <w:b/>
                <w:sz w:val="20"/>
              </w:rPr>
              <w:t>NOMBRE DEL PROYECTO</w:t>
            </w:r>
          </w:p>
        </w:tc>
        <w:tc>
          <w:tcPr>
            <w:tcW w:w="6971" w:type="dxa"/>
            <w:vAlign w:val="center"/>
          </w:tcPr>
          <w:p w14:paraId="5A39BBE3" w14:textId="77777777" w:rsidR="00194639" w:rsidRPr="004C3E22" w:rsidRDefault="00194639" w:rsidP="0018270D">
            <w:pPr>
              <w:spacing w:line="480" w:lineRule="auto"/>
              <w:jc w:val="left"/>
              <w:rPr>
                <w:rFonts w:cs="Arial"/>
                <w:sz w:val="20"/>
              </w:rPr>
            </w:pPr>
          </w:p>
          <w:p w14:paraId="0CC805B1" w14:textId="77777777" w:rsidR="0018270D" w:rsidRPr="004A5B05" w:rsidRDefault="004A5B05" w:rsidP="00F85A1C">
            <w:pPr>
              <w:spacing w:line="480" w:lineRule="auto"/>
              <w:jc w:val="left"/>
              <w:rPr>
                <w:rFonts w:cs="Arial"/>
                <w:sz w:val="20"/>
              </w:rPr>
            </w:pPr>
            <w:r w:rsidRPr="004A5B05">
              <w:rPr>
                <w:rFonts w:cs="Arial"/>
                <w:sz w:val="20"/>
              </w:rPr>
              <w:t xml:space="preserve">Bosa: más tiempo para vivir, menos tiempo en el trancón </w:t>
            </w:r>
          </w:p>
        </w:tc>
      </w:tr>
      <w:tr w:rsidR="00194639" w:rsidRPr="00426DCF" w14:paraId="4311873B" w14:textId="77777777" w:rsidTr="004A5B05">
        <w:trPr>
          <w:trHeight w:val="564"/>
          <w:jc w:val="center"/>
        </w:trPr>
        <w:tc>
          <w:tcPr>
            <w:tcW w:w="3236" w:type="dxa"/>
            <w:shd w:val="clear" w:color="auto" w:fill="DBDBDB"/>
            <w:vAlign w:val="center"/>
          </w:tcPr>
          <w:p w14:paraId="782C2DB5" w14:textId="77777777" w:rsidR="00194639" w:rsidRPr="00426DCF" w:rsidRDefault="00194639" w:rsidP="004E183D">
            <w:pPr>
              <w:ind w:left="360"/>
              <w:rPr>
                <w:rFonts w:cs="Arial"/>
                <w:b/>
                <w:sz w:val="20"/>
              </w:rPr>
            </w:pPr>
            <w:r w:rsidRPr="00426DCF">
              <w:rPr>
                <w:rFonts w:cs="Arial"/>
                <w:b/>
                <w:sz w:val="20"/>
              </w:rPr>
              <w:t>CÓDIGO DEL PROYECTO</w:t>
            </w:r>
          </w:p>
        </w:tc>
        <w:tc>
          <w:tcPr>
            <w:tcW w:w="6971" w:type="dxa"/>
            <w:vAlign w:val="center"/>
          </w:tcPr>
          <w:p w14:paraId="0337B960" w14:textId="77777777" w:rsidR="005060A2" w:rsidRPr="005060A2" w:rsidRDefault="005060A2" w:rsidP="004A5B05">
            <w:pPr>
              <w:jc w:val="center"/>
              <w:rPr>
                <w:rFonts w:cs="Arial"/>
                <w:b/>
                <w:bCs/>
                <w:sz w:val="20"/>
              </w:rPr>
            </w:pPr>
            <w:r w:rsidRPr="005060A2">
              <w:rPr>
                <w:rFonts w:cs="Arial"/>
                <w:b/>
                <w:bCs/>
                <w:sz w:val="20"/>
              </w:rPr>
              <w:t>1</w:t>
            </w:r>
            <w:r w:rsidR="004A5B05">
              <w:rPr>
                <w:rFonts w:cs="Arial"/>
                <w:b/>
                <w:bCs/>
                <w:sz w:val="20"/>
              </w:rPr>
              <w:t>828</w:t>
            </w:r>
          </w:p>
        </w:tc>
      </w:tr>
      <w:tr w:rsidR="00975C97" w:rsidRPr="00426DCF" w14:paraId="7A3478D1" w14:textId="77777777" w:rsidTr="004A5B05">
        <w:trPr>
          <w:trHeight w:val="564"/>
          <w:jc w:val="center"/>
        </w:trPr>
        <w:tc>
          <w:tcPr>
            <w:tcW w:w="3236" w:type="dxa"/>
            <w:shd w:val="clear" w:color="auto" w:fill="DBDBDB"/>
            <w:vAlign w:val="center"/>
          </w:tcPr>
          <w:p w14:paraId="199D03B3" w14:textId="77777777" w:rsidR="00975C97" w:rsidRPr="00426DCF" w:rsidRDefault="00975C97" w:rsidP="004E183D">
            <w:pPr>
              <w:ind w:left="360"/>
              <w:rPr>
                <w:rFonts w:cs="Arial"/>
                <w:b/>
                <w:sz w:val="20"/>
              </w:rPr>
            </w:pPr>
            <w:r w:rsidRPr="00426DCF">
              <w:rPr>
                <w:rFonts w:cs="Arial"/>
                <w:b/>
                <w:sz w:val="20"/>
              </w:rPr>
              <w:t>COMPONENTES</w:t>
            </w:r>
          </w:p>
        </w:tc>
        <w:tc>
          <w:tcPr>
            <w:tcW w:w="6971" w:type="dxa"/>
            <w:vAlign w:val="center"/>
          </w:tcPr>
          <w:p w14:paraId="36018DC8" w14:textId="77777777" w:rsidR="00653C00" w:rsidRPr="00C2259B" w:rsidRDefault="00C2259B" w:rsidP="00E467DA">
            <w:pPr>
              <w:numPr>
                <w:ilvl w:val="0"/>
                <w:numId w:val="6"/>
              </w:numPr>
              <w:rPr>
                <w:rFonts w:cs="Arial"/>
                <w:sz w:val="20"/>
              </w:rPr>
            </w:pPr>
            <w:r w:rsidRPr="00C2259B">
              <w:rPr>
                <w:rFonts w:cs="Arial"/>
                <w:sz w:val="20"/>
              </w:rPr>
              <w:t>Construcción y/o conservación de elementos del sistema de espacio público peatonal.</w:t>
            </w:r>
          </w:p>
          <w:p w14:paraId="45C7E42E" w14:textId="77777777" w:rsidR="00C2259B" w:rsidRPr="00C2259B" w:rsidRDefault="00C2259B" w:rsidP="00E467DA">
            <w:pPr>
              <w:numPr>
                <w:ilvl w:val="0"/>
                <w:numId w:val="6"/>
              </w:numPr>
              <w:rPr>
                <w:rFonts w:cs="Arial"/>
                <w:sz w:val="20"/>
              </w:rPr>
            </w:pPr>
            <w:r w:rsidRPr="00C2259B">
              <w:rPr>
                <w:rFonts w:cs="Arial"/>
                <w:sz w:val="20"/>
              </w:rPr>
              <w:t>Construcción y/o conservación de puentes peatonales y/o vehiculares sobre cuerpos de agua (de escala local: urbana y/o rural).</w:t>
            </w:r>
          </w:p>
          <w:p w14:paraId="718BA919" w14:textId="77777777" w:rsidR="00C2259B" w:rsidRPr="00C2259B" w:rsidRDefault="00C2259B" w:rsidP="00E467DA">
            <w:pPr>
              <w:numPr>
                <w:ilvl w:val="0"/>
                <w:numId w:val="6"/>
              </w:numPr>
              <w:rPr>
                <w:rFonts w:cs="Arial"/>
                <w:sz w:val="20"/>
              </w:rPr>
            </w:pPr>
            <w:r w:rsidRPr="00C2259B">
              <w:rPr>
                <w:rFonts w:cs="Arial"/>
                <w:sz w:val="20"/>
              </w:rPr>
              <w:t>Diseño, construcción y conservación (mantenimiento y rehabilitación) de la malla vial local e intermedia urbana o rural.</w:t>
            </w:r>
          </w:p>
          <w:p w14:paraId="5F3307DA" w14:textId="77777777" w:rsidR="00C2259B" w:rsidRPr="00C2259B" w:rsidRDefault="00C2259B" w:rsidP="00E467DA">
            <w:pPr>
              <w:numPr>
                <w:ilvl w:val="0"/>
                <w:numId w:val="6"/>
              </w:numPr>
              <w:rPr>
                <w:rFonts w:cs="Arial"/>
                <w:sz w:val="20"/>
              </w:rPr>
            </w:pPr>
            <w:r w:rsidRPr="00C2259B">
              <w:rPr>
                <w:rFonts w:cs="Arial"/>
                <w:sz w:val="20"/>
              </w:rPr>
              <w:t>Diseño, construcción y conservación de ciclo-infraestructura.</w:t>
            </w:r>
          </w:p>
          <w:p w14:paraId="41C8F396" w14:textId="77777777" w:rsidR="00653C00" w:rsidRPr="00C2259B" w:rsidRDefault="00653C00" w:rsidP="00653C00">
            <w:pPr>
              <w:rPr>
                <w:rFonts w:cs="Arial"/>
                <w:sz w:val="20"/>
              </w:rPr>
            </w:pPr>
          </w:p>
          <w:p w14:paraId="72A3D3EC" w14:textId="77777777" w:rsidR="00975C97" w:rsidRPr="00426DCF" w:rsidRDefault="00975C97" w:rsidP="00564D19">
            <w:pPr>
              <w:jc w:val="left"/>
              <w:rPr>
                <w:rFonts w:cs="Arial"/>
                <w:color w:val="FF0000"/>
                <w:sz w:val="20"/>
              </w:rPr>
            </w:pPr>
          </w:p>
        </w:tc>
      </w:tr>
    </w:tbl>
    <w:p w14:paraId="0D0B940D" w14:textId="77777777" w:rsidR="00194639" w:rsidRPr="00426DCF" w:rsidRDefault="00194639" w:rsidP="00D92AD7">
      <w:pPr>
        <w:pStyle w:val="Ttulo"/>
        <w:jc w:val="both"/>
        <w:rPr>
          <w:rFonts w:cs="Arial"/>
          <w:sz w:val="20"/>
        </w:rPr>
      </w:pPr>
    </w:p>
    <w:p w14:paraId="0E27B00A" w14:textId="77777777" w:rsidR="00194639" w:rsidRPr="00426DCF" w:rsidRDefault="00194639" w:rsidP="00D92AD7">
      <w:pPr>
        <w:pStyle w:val="Ttulo"/>
        <w:jc w:val="both"/>
        <w:rPr>
          <w:rFonts w:cs="Arial"/>
          <w:sz w:val="20"/>
        </w:rPr>
      </w:pPr>
    </w:p>
    <w:p w14:paraId="7A06AA24" w14:textId="77777777" w:rsidR="00194639" w:rsidRPr="00426DCF" w:rsidRDefault="00194639" w:rsidP="00E467DA">
      <w:pPr>
        <w:numPr>
          <w:ilvl w:val="0"/>
          <w:numId w:val="3"/>
        </w:numPr>
        <w:rPr>
          <w:rFonts w:cs="Arial"/>
          <w:b/>
          <w:sz w:val="20"/>
        </w:rPr>
      </w:pPr>
      <w:r w:rsidRPr="00426DCF">
        <w:rPr>
          <w:rFonts w:cs="Arial"/>
          <w:b/>
          <w:sz w:val="20"/>
        </w:rPr>
        <w:t>CLASIFICACIÓN</w:t>
      </w:r>
    </w:p>
    <w:p w14:paraId="60061E4C"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0C662650" w14:textId="77777777" w:rsidTr="00115D56">
        <w:trPr>
          <w:trHeight w:val="614"/>
          <w:jc w:val="center"/>
        </w:trPr>
        <w:tc>
          <w:tcPr>
            <w:tcW w:w="3236" w:type="dxa"/>
            <w:shd w:val="clear" w:color="auto" w:fill="DBDBDB"/>
            <w:vAlign w:val="center"/>
          </w:tcPr>
          <w:p w14:paraId="79A68794" w14:textId="77777777" w:rsidR="00194639" w:rsidRPr="00426DCF" w:rsidRDefault="00194639" w:rsidP="004E183D">
            <w:pPr>
              <w:ind w:left="360"/>
              <w:rPr>
                <w:rFonts w:cs="Arial"/>
                <w:sz w:val="20"/>
              </w:rPr>
            </w:pPr>
            <w:r w:rsidRPr="00426DCF">
              <w:rPr>
                <w:rFonts w:cs="Arial"/>
                <w:b/>
                <w:sz w:val="20"/>
              </w:rPr>
              <w:t>PLAN DE DESARROLLO LOCAL</w:t>
            </w:r>
          </w:p>
        </w:tc>
        <w:tc>
          <w:tcPr>
            <w:tcW w:w="6971" w:type="dxa"/>
            <w:vAlign w:val="center"/>
          </w:tcPr>
          <w:p w14:paraId="49AF1BB5" w14:textId="77777777" w:rsidR="00194639" w:rsidRPr="00426DCF" w:rsidRDefault="00115D56" w:rsidP="00115D56">
            <w:pPr>
              <w:rPr>
                <w:rFonts w:cs="Arial"/>
                <w:sz w:val="20"/>
              </w:rPr>
            </w:pPr>
            <w:r w:rsidRPr="00115D56">
              <w:rPr>
                <w:rFonts w:cs="Arial"/>
                <w:sz w:val="20"/>
              </w:rPr>
              <w:t>Un nuevo contrato social y ambiental para Bosa 2021-2024</w:t>
            </w:r>
            <w:r w:rsidR="003E14D0" w:rsidRPr="003E14D0">
              <w:rPr>
                <w:rFonts w:cs="Arial"/>
                <w:color w:val="FF0000"/>
                <w:sz w:val="20"/>
              </w:rPr>
              <w:t>.</w:t>
            </w:r>
          </w:p>
        </w:tc>
      </w:tr>
      <w:tr w:rsidR="00115D56" w:rsidRPr="00115D56" w14:paraId="2308B578" w14:textId="77777777" w:rsidTr="00115D56">
        <w:trPr>
          <w:trHeight w:val="708"/>
          <w:jc w:val="center"/>
        </w:trPr>
        <w:tc>
          <w:tcPr>
            <w:tcW w:w="3236" w:type="dxa"/>
            <w:shd w:val="clear" w:color="auto" w:fill="DBDBDB"/>
            <w:vAlign w:val="center"/>
          </w:tcPr>
          <w:p w14:paraId="01CD69A7" w14:textId="77777777" w:rsidR="00194639" w:rsidRPr="00426DCF" w:rsidRDefault="003E14D0" w:rsidP="004E183D">
            <w:pPr>
              <w:ind w:left="360"/>
              <w:rPr>
                <w:rFonts w:cs="Arial"/>
                <w:sz w:val="20"/>
              </w:rPr>
            </w:pPr>
            <w:r>
              <w:rPr>
                <w:rFonts w:cs="Arial"/>
                <w:b/>
                <w:sz w:val="20"/>
              </w:rPr>
              <w:t>PROPÓSITO</w:t>
            </w:r>
          </w:p>
        </w:tc>
        <w:tc>
          <w:tcPr>
            <w:tcW w:w="6971" w:type="dxa"/>
            <w:vAlign w:val="center"/>
          </w:tcPr>
          <w:p w14:paraId="013A32BE" w14:textId="77777777" w:rsidR="00194639" w:rsidRPr="00115D56" w:rsidRDefault="00115D56" w:rsidP="00115D56">
            <w:pPr>
              <w:jc w:val="left"/>
              <w:rPr>
                <w:rFonts w:cs="Arial"/>
                <w:b/>
                <w:sz w:val="20"/>
              </w:rPr>
            </w:pPr>
            <w:r w:rsidRPr="00115D56">
              <w:rPr>
                <w:rFonts w:cs="Arial"/>
                <w:sz w:val="20"/>
              </w:rPr>
              <w:t>Hacer de Bogotá-región un modelo de movilidad, creatividad y productividad incluyente y sostenible</w:t>
            </w:r>
          </w:p>
        </w:tc>
      </w:tr>
      <w:tr w:rsidR="00194639" w:rsidRPr="00426DCF" w14:paraId="182ADB6E" w14:textId="77777777" w:rsidTr="00115D56">
        <w:trPr>
          <w:trHeight w:val="691"/>
          <w:jc w:val="center"/>
        </w:trPr>
        <w:tc>
          <w:tcPr>
            <w:tcW w:w="3236" w:type="dxa"/>
            <w:shd w:val="clear" w:color="auto" w:fill="DBDBDB"/>
            <w:vAlign w:val="center"/>
          </w:tcPr>
          <w:p w14:paraId="3B4B08D9" w14:textId="77777777" w:rsidR="00194639" w:rsidRPr="00426DCF" w:rsidRDefault="00194639" w:rsidP="004E183D">
            <w:pPr>
              <w:ind w:left="360"/>
              <w:rPr>
                <w:rFonts w:cs="Arial"/>
                <w:b/>
                <w:sz w:val="20"/>
              </w:rPr>
            </w:pPr>
            <w:r w:rsidRPr="00426DCF">
              <w:rPr>
                <w:rFonts w:cs="Arial"/>
                <w:b/>
                <w:sz w:val="20"/>
              </w:rPr>
              <w:t>PROGRAMA</w:t>
            </w:r>
          </w:p>
        </w:tc>
        <w:tc>
          <w:tcPr>
            <w:tcW w:w="6971" w:type="dxa"/>
            <w:vAlign w:val="center"/>
          </w:tcPr>
          <w:p w14:paraId="1815A722" w14:textId="77777777" w:rsidR="00194639" w:rsidRPr="00115D56" w:rsidRDefault="00115D56" w:rsidP="00115D56">
            <w:pPr>
              <w:rPr>
                <w:rFonts w:cs="Arial"/>
                <w:b/>
                <w:sz w:val="20"/>
              </w:rPr>
            </w:pPr>
            <w:r w:rsidRPr="00115D56">
              <w:rPr>
                <w:rFonts w:cs="Arial"/>
                <w:sz w:val="20"/>
              </w:rPr>
              <w:t>Movilidad segura, sostenible y accesible</w:t>
            </w:r>
          </w:p>
        </w:tc>
      </w:tr>
      <w:tr w:rsidR="00DF4E5E" w:rsidRPr="00426DCF" w14:paraId="3C2C4025" w14:textId="77777777" w:rsidTr="00115D56">
        <w:trPr>
          <w:trHeight w:val="562"/>
          <w:jc w:val="center"/>
        </w:trPr>
        <w:tc>
          <w:tcPr>
            <w:tcW w:w="3236" w:type="dxa"/>
            <w:shd w:val="clear" w:color="auto" w:fill="DBDBDB"/>
            <w:vAlign w:val="center"/>
          </w:tcPr>
          <w:p w14:paraId="1DADF2BC" w14:textId="77777777" w:rsidR="00DF4E5E" w:rsidRPr="00426DCF" w:rsidRDefault="00DF4E5E" w:rsidP="00894AA1">
            <w:pPr>
              <w:ind w:left="360"/>
              <w:rPr>
                <w:rFonts w:cs="Arial"/>
                <w:b/>
                <w:sz w:val="20"/>
              </w:rPr>
            </w:pPr>
            <w:r w:rsidRPr="00426DCF">
              <w:rPr>
                <w:rFonts w:cs="Arial"/>
                <w:b/>
                <w:sz w:val="20"/>
              </w:rPr>
              <w:t>META(S) PLAN DE DESARROLLO</w:t>
            </w:r>
          </w:p>
        </w:tc>
        <w:tc>
          <w:tcPr>
            <w:tcW w:w="6971" w:type="dxa"/>
            <w:vAlign w:val="center"/>
          </w:tcPr>
          <w:p w14:paraId="6B0BE34E" w14:textId="77777777" w:rsidR="00DF4E5E" w:rsidRPr="00115D56" w:rsidRDefault="00115D56" w:rsidP="003E14D0">
            <w:pPr>
              <w:rPr>
                <w:rFonts w:cs="Arial"/>
                <w:sz w:val="20"/>
              </w:rPr>
            </w:pPr>
            <w:r>
              <w:rPr>
                <w:rFonts w:cs="Arial"/>
                <w:sz w:val="20"/>
              </w:rPr>
              <w:t xml:space="preserve">1. </w:t>
            </w:r>
            <w:r w:rsidRPr="00115D56">
              <w:rPr>
                <w:rFonts w:cs="Arial"/>
                <w:sz w:val="20"/>
              </w:rPr>
              <w:t>Intervenir 3.000 metros cuadrados de elementos del sistema de espacio público peatonal con acciones de construcción y/o conservación</w:t>
            </w:r>
          </w:p>
          <w:p w14:paraId="7EB0BCE5" w14:textId="77777777" w:rsidR="00115D56" w:rsidRPr="00115D56" w:rsidRDefault="00115D56" w:rsidP="003E14D0">
            <w:pPr>
              <w:rPr>
                <w:rFonts w:cs="Arial"/>
                <w:sz w:val="20"/>
              </w:rPr>
            </w:pPr>
            <w:r>
              <w:rPr>
                <w:rFonts w:cs="Arial"/>
                <w:sz w:val="20"/>
              </w:rPr>
              <w:t xml:space="preserve">2. </w:t>
            </w:r>
            <w:r w:rsidRPr="00115D56">
              <w:rPr>
                <w:rFonts w:cs="Arial"/>
                <w:sz w:val="20"/>
              </w:rPr>
              <w:t>Intervenir 7.000 metros cuadrados de puentes vehiculares y/o peatonales sobre cuerpos de agua</w:t>
            </w:r>
          </w:p>
          <w:p w14:paraId="31A142B0" w14:textId="77777777" w:rsidR="00115D56" w:rsidRPr="00115D56" w:rsidRDefault="00115D56" w:rsidP="003E14D0">
            <w:pPr>
              <w:rPr>
                <w:rFonts w:cs="Arial"/>
                <w:sz w:val="20"/>
              </w:rPr>
            </w:pPr>
            <w:r>
              <w:rPr>
                <w:rFonts w:cs="Arial"/>
                <w:sz w:val="20"/>
              </w:rPr>
              <w:t xml:space="preserve">3. </w:t>
            </w:r>
            <w:r w:rsidRPr="00115D56">
              <w:rPr>
                <w:rFonts w:cs="Arial"/>
                <w:sz w:val="20"/>
              </w:rPr>
              <w:t xml:space="preserve">Intervenir 4,5 kilómetros de malla vial local  </w:t>
            </w:r>
          </w:p>
          <w:p w14:paraId="46147635" w14:textId="77777777" w:rsidR="00115D56" w:rsidRPr="00426DCF" w:rsidRDefault="00115D56" w:rsidP="00115D56">
            <w:pPr>
              <w:rPr>
                <w:rFonts w:cs="Arial"/>
                <w:color w:val="FF0000"/>
                <w:sz w:val="20"/>
              </w:rPr>
            </w:pPr>
            <w:r>
              <w:rPr>
                <w:rFonts w:cs="Arial"/>
                <w:sz w:val="20"/>
              </w:rPr>
              <w:t xml:space="preserve">4. </w:t>
            </w:r>
            <w:r w:rsidRPr="00115D56">
              <w:rPr>
                <w:rFonts w:cs="Arial"/>
                <w:sz w:val="20"/>
              </w:rPr>
              <w:t>Intervenir 4.000 metros lineales de ciclorutas de la localidad de Bosa</w:t>
            </w:r>
          </w:p>
        </w:tc>
      </w:tr>
      <w:tr w:rsidR="004123CE" w:rsidRPr="00426DCF" w14:paraId="57B9CF60" w14:textId="77777777" w:rsidTr="00115D56">
        <w:trPr>
          <w:trHeight w:val="562"/>
          <w:jc w:val="center"/>
        </w:trPr>
        <w:tc>
          <w:tcPr>
            <w:tcW w:w="3236" w:type="dxa"/>
            <w:shd w:val="clear" w:color="auto" w:fill="DBDBDB"/>
            <w:vAlign w:val="center"/>
          </w:tcPr>
          <w:p w14:paraId="44EAFD9C" w14:textId="77777777" w:rsidR="004123CE" w:rsidRPr="00426DCF" w:rsidRDefault="004123CE" w:rsidP="004123CE">
            <w:pPr>
              <w:pStyle w:val="Ttulo"/>
              <w:jc w:val="both"/>
              <w:rPr>
                <w:rFonts w:cs="Arial"/>
                <w:b w:val="0"/>
                <w:sz w:val="20"/>
              </w:rPr>
            </w:pPr>
          </w:p>
          <w:p w14:paraId="0D3B0B7B" w14:textId="77777777" w:rsidR="004123CE" w:rsidRPr="00426DCF" w:rsidRDefault="004123CE" w:rsidP="004123CE">
            <w:pPr>
              <w:ind w:left="360"/>
              <w:rPr>
                <w:rFonts w:cs="Arial"/>
                <w:b/>
                <w:sz w:val="20"/>
              </w:rPr>
            </w:pPr>
            <w:r w:rsidRPr="00426DCF">
              <w:rPr>
                <w:rFonts w:cs="Arial"/>
                <w:b/>
                <w:sz w:val="20"/>
              </w:rPr>
              <w:t>AÑO DE VIGENCIA</w:t>
            </w:r>
          </w:p>
          <w:p w14:paraId="4B94D5A5" w14:textId="77777777" w:rsidR="004123CE" w:rsidRPr="00426DCF" w:rsidRDefault="004123CE" w:rsidP="00894AA1">
            <w:pPr>
              <w:ind w:left="360"/>
              <w:rPr>
                <w:rFonts w:cs="Arial"/>
                <w:b/>
                <w:sz w:val="20"/>
              </w:rPr>
            </w:pPr>
          </w:p>
        </w:tc>
        <w:tc>
          <w:tcPr>
            <w:tcW w:w="6971" w:type="dxa"/>
          </w:tcPr>
          <w:p w14:paraId="3DEEC669" w14:textId="77777777" w:rsidR="004123CE" w:rsidRPr="00426DCF" w:rsidRDefault="004123CE" w:rsidP="004123CE">
            <w:pPr>
              <w:rPr>
                <w:rFonts w:cs="Arial"/>
                <w:color w:val="FF0000"/>
                <w:sz w:val="20"/>
              </w:rPr>
            </w:pPr>
          </w:p>
          <w:p w14:paraId="06449303" w14:textId="77777777" w:rsidR="004123CE" w:rsidRPr="00426DCF" w:rsidRDefault="004123CE" w:rsidP="004123CE">
            <w:pPr>
              <w:rPr>
                <w:rFonts w:cs="Arial"/>
                <w:b/>
                <w:sz w:val="20"/>
              </w:rPr>
            </w:pPr>
            <w:r w:rsidRPr="00426DCF">
              <w:rPr>
                <w:rFonts w:cs="Arial"/>
                <w:b/>
                <w:sz w:val="20"/>
              </w:rPr>
              <w:t>Escriba aquí el (los) año (s):</w:t>
            </w:r>
          </w:p>
          <w:p w14:paraId="1FBE425F" w14:textId="77777777" w:rsidR="004123CE" w:rsidRPr="00AD55AE" w:rsidRDefault="004C3E22" w:rsidP="00096238">
            <w:pPr>
              <w:rPr>
                <w:rFonts w:cs="Arial"/>
                <w:sz w:val="20"/>
              </w:rPr>
            </w:pPr>
            <w:r w:rsidRPr="00AD55AE">
              <w:rPr>
                <w:rFonts w:cs="Arial"/>
                <w:sz w:val="20"/>
              </w:rPr>
              <w:t>2022</w:t>
            </w:r>
          </w:p>
        </w:tc>
      </w:tr>
    </w:tbl>
    <w:p w14:paraId="040AA255" w14:textId="77777777" w:rsidR="00776F91" w:rsidRPr="00426DCF" w:rsidRDefault="00776F91" w:rsidP="00E467DA">
      <w:pPr>
        <w:pStyle w:val="Subttulo"/>
        <w:numPr>
          <w:ilvl w:val="0"/>
          <w:numId w:val="3"/>
        </w:numPr>
        <w:rPr>
          <w:rFonts w:ascii="Arial" w:hAnsi="Arial" w:cs="Arial"/>
          <w:sz w:val="20"/>
          <w:szCs w:val="20"/>
        </w:rPr>
      </w:pPr>
      <w:bookmarkStart w:id="2" w:name="_Toc251066177"/>
      <w:r w:rsidRPr="00426DCF">
        <w:rPr>
          <w:rFonts w:ascii="Arial" w:hAnsi="Arial" w:cs="Arial"/>
          <w:sz w:val="20"/>
          <w:szCs w:val="20"/>
        </w:rPr>
        <w:t>PROBLEMA O NECESIDAD</w:t>
      </w:r>
    </w:p>
    <w:p w14:paraId="3656B9AB" w14:textId="77777777" w:rsidR="00D92AD7" w:rsidRPr="00426DCF"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476"/>
      </w:tblGrid>
      <w:tr w:rsidR="00B77A6D" w:rsidRPr="00426DCF" w14:paraId="3C3D7D58" w14:textId="77777777" w:rsidTr="007E492B">
        <w:trPr>
          <w:jc w:val="center"/>
        </w:trPr>
        <w:tc>
          <w:tcPr>
            <w:tcW w:w="10350" w:type="dxa"/>
            <w:shd w:val="clear" w:color="auto" w:fill="DBDBDB"/>
          </w:tcPr>
          <w:p w14:paraId="45FB0818" w14:textId="77777777" w:rsidR="00B77A6D" w:rsidRPr="00426DCF" w:rsidRDefault="00B77A6D" w:rsidP="00D92AD7">
            <w:pPr>
              <w:ind w:left="360"/>
              <w:rPr>
                <w:rFonts w:cs="Arial"/>
                <w:b/>
                <w:sz w:val="20"/>
              </w:rPr>
            </w:pPr>
          </w:p>
          <w:p w14:paraId="65802C25" w14:textId="77777777" w:rsidR="00B77A6D" w:rsidRPr="00426DCF" w:rsidRDefault="00B77A6D" w:rsidP="00D92AD7">
            <w:pPr>
              <w:ind w:left="360"/>
              <w:jc w:val="left"/>
              <w:rPr>
                <w:rFonts w:cs="Arial"/>
                <w:b/>
                <w:sz w:val="20"/>
              </w:rPr>
            </w:pPr>
            <w:r w:rsidRPr="00426DCF">
              <w:rPr>
                <w:rFonts w:cs="Arial"/>
                <w:b/>
                <w:sz w:val="20"/>
              </w:rPr>
              <w:t>PROBLEMA O NECESIDAD</w:t>
            </w:r>
          </w:p>
          <w:p w14:paraId="049F31CB" w14:textId="77777777" w:rsidR="00B77A6D" w:rsidRPr="00426DCF" w:rsidRDefault="00B77A6D" w:rsidP="00D92AD7">
            <w:pPr>
              <w:ind w:left="360"/>
              <w:rPr>
                <w:rFonts w:cs="Arial"/>
                <w:i/>
                <w:sz w:val="20"/>
              </w:rPr>
            </w:pPr>
          </w:p>
          <w:p w14:paraId="19BF985C" w14:textId="77777777" w:rsidR="000F3B25" w:rsidRPr="00426DCF" w:rsidRDefault="00B77A6D" w:rsidP="00D92AD7">
            <w:pPr>
              <w:ind w:left="360"/>
              <w:rPr>
                <w:rFonts w:cs="Arial"/>
                <w:i/>
                <w:sz w:val="20"/>
              </w:rPr>
            </w:pPr>
            <w:r w:rsidRPr="00426DCF">
              <w:rPr>
                <w:rFonts w:cs="Arial"/>
                <w:i/>
                <w:sz w:val="20"/>
              </w:rPr>
              <w:lastRenderedPageBreak/>
              <w:t>Responda aquí las siguientes preguntas: ¿Cuál es el problema que se pretende solucionar?, ¿Por qué se va a hacer el proyecto?</w:t>
            </w:r>
          </w:p>
          <w:p w14:paraId="29D6B04F" w14:textId="77777777" w:rsidR="00B77A6D" w:rsidRPr="00426DCF" w:rsidRDefault="00B77A6D" w:rsidP="00D92AD7">
            <w:pPr>
              <w:ind w:left="360"/>
              <w:rPr>
                <w:rFonts w:cs="Arial"/>
                <w:sz w:val="20"/>
              </w:rPr>
            </w:pPr>
            <w:r w:rsidRPr="00426DCF">
              <w:rPr>
                <w:rFonts w:cs="Arial"/>
                <w:sz w:val="20"/>
              </w:rPr>
              <w:t xml:space="preserve"> </w:t>
            </w:r>
          </w:p>
        </w:tc>
      </w:tr>
      <w:tr w:rsidR="004123CE" w:rsidRPr="00426DCF" w14:paraId="2BD70D69" w14:textId="77777777" w:rsidTr="007E492B">
        <w:trPr>
          <w:trHeight w:val="3977"/>
          <w:jc w:val="center"/>
        </w:trPr>
        <w:tc>
          <w:tcPr>
            <w:tcW w:w="10350" w:type="dxa"/>
          </w:tcPr>
          <w:p w14:paraId="50242DFD" w14:textId="77777777" w:rsidR="00E767A4" w:rsidRDefault="00E767A4" w:rsidP="003F5775">
            <w:pPr>
              <w:rPr>
                <w:b/>
              </w:rPr>
            </w:pPr>
            <w:r w:rsidRPr="00E767A4">
              <w:rPr>
                <w:b/>
              </w:rPr>
              <w:lastRenderedPageBreak/>
              <w:t>1.Espacio público peatonal</w:t>
            </w:r>
          </w:p>
          <w:p w14:paraId="53128261" w14:textId="77777777" w:rsidR="00E767A4" w:rsidRPr="00E767A4" w:rsidRDefault="00E767A4" w:rsidP="003F5775">
            <w:pPr>
              <w:rPr>
                <w:b/>
              </w:rPr>
            </w:pPr>
          </w:p>
          <w:p w14:paraId="6DFEEE40" w14:textId="77777777" w:rsidR="00122FC4" w:rsidRPr="008D1BAB" w:rsidRDefault="00122FC4" w:rsidP="003F5775">
            <w:pPr>
              <w:rPr>
                <w:sz w:val="20"/>
              </w:rPr>
            </w:pPr>
            <w:r w:rsidRPr="008D1BAB">
              <w:rPr>
                <w:sz w:val="20"/>
              </w:rPr>
              <w:t xml:space="preserve">En lo que refiere al espacio público peatonal, el mismo está compuesto por la red de andenes, las zonas de control ambiental, los separadores, los puentes y túneles peatonales, las plazas y plazoletas, las vías peatonales, los pasos peatonales (cruces con la red vial vehicular, vías férreas y las ciclorutas), los paseos y alamedas, y los retrocesos y otros tipos de franjas de terreno entre las edificaciones y vías, de lo que se cuenta con un bajo porcentaje de ejecución, siendo una constante que los mayores recursos se inviertan en la malla vial de la ciudad.  </w:t>
            </w:r>
          </w:p>
          <w:p w14:paraId="62486C05" w14:textId="77777777" w:rsidR="00E767A4" w:rsidRPr="008D1BAB" w:rsidRDefault="00E767A4" w:rsidP="003F5775">
            <w:pPr>
              <w:rPr>
                <w:sz w:val="20"/>
              </w:rPr>
            </w:pPr>
          </w:p>
          <w:p w14:paraId="267F9BE2" w14:textId="77777777" w:rsidR="00E767A4" w:rsidRPr="008D1BAB" w:rsidRDefault="00E767A4" w:rsidP="003F5775">
            <w:pPr>
              <w:rPr>
                <w:sz w:val="20"/>
              </w:rPr>
            </w:pPr>
            <w:r w:rsidRPr="008D1BAB">
              <w:rPr>
                <w:sz w:val="20"/>
              </w:rPr>
              <w:t>Según estudio</w:t>
            </w:r>
            <w:r w:rsidR="009F4062">
              <w:rPr>
                <w:sz w:val="20"/>
              </w:rPr>
              <w:t xml:space="preserve"> del</w:t>
            </w:r>
            <w:r w:rsidRPr="008D1BAB">
              <w:rPr>
                <w:sz w:val="20"/>
              </w:rPr>
              <w:t xml:space="preserve"> Instituto de Desarrollo Urbano IDU 2018</w:t>
            </w:r>
            <w:r w:rsidR="009F4062">
              <w:rPr>
                <w:sz w:val="20"/>
              </w:rPr>
              <w:t>,</w:t>
            </w:r>
            <w:r w:rsidRPr="008D1BAB">
              <w:rPr>
                <w:sz w:val="20"/>
              </w:rPr>
              <w:t xml:space="preserve"> Bogotá cuenta en total con 28 millones de metros cuadrados de andenes y 7 millones de metros cuadrados de separadores. El 48% de las aceras se encuentran en buen estado el 35% en estado regular y el 17% en estado deficiente. La Localidad de la Candelaria tiene los mejores andenes para caminar con el 79% de su espacio público en buen estado, seguida por Santafé con el 61%, Ciudad Bolívar con el 60%, Usme con el 57% y Fontibón con el 57% , San Cristóbal tiene el 54%, Los Mártires 53%, Bosa 53% y Kennedy el 50% y las localidades con menos de la mitad de andenes en buenas condiciones para caminar son Suba 49% Puente Aranda 45% , Chapinero 45%, Usaquén 44%, Tunjuelito 43%, Teusaquillo 43%, Engativá 41%, Rafael Uribe 40% y Barrios Unidos 32%, por último, los peores andenes de Bogotá los tiene Antonio Nariño, con tan solo el 29% de estos en buen estado. La Localidad tiene</w:t>
            </w:r>
            <w:r w:rsidR="009F4062">
              <w:rPr>
                <w:sz w:val="20"/>
              </w:rPr>
              <w:t>,</w:t>
            </w:r>
            <w:r w:rsidRPr="008D1BAB">
              <w:rPr>
                <w:sz w:val="20"/>
              </w:rPr>
              <w:t xml:space="preserve"> según este estudio</w:t>
            </w:r>
            <w:r w:rsidR="009F4062">
              <w:rPr>
                <w:sz w:val="20"/>
              </w:rPr>
              <w:t>,</w:t>
            </w:r>
            <w:r w:rsidRPr="008D1BAB">
              <w:rPr>
                <w:sz w:val="20"/>
              </w:rPr>
              <w:t xml:space="preserve"> el 47% de los andenes en regular y mal estado</w:t>
            </w:r>
            <w:r w:rsidR="009F4062">
              <w:rPr>
                <w:sz w:val="20"/>
              </w:rPr>
              <w:t>,</w:t>
            </w:r>
            <w:r w:rsidRPr="008D1BAB">
              <w:rPr>
                <w:sz w:val="20"/>
              </w:rPr>
              <w:t xml:space="preserve"> lo que no garantiza una adecuada movilidad a los transeúntes locales y visitantes</w:t>
            </w:r>
            <w:r w:rsidR="009F4062">
              <w:rPr>
                <w:sz w:val="20"/>
              </w:rPr>
              <w:t>.</w:t>
            </w:r>
            <w:r w:rsidRPr="008D1BAB">
              <w:rPr>
                <w:sz w:val="20"/>
              </w:rPr>
              <w:t xml:space="preserve"> </w:t>
            </w:r>
            <w:r w:rsidR="009F4062">
              <w:rPr>
                <w:sz w:val="20"/>
              </w:rPr>
              <w:t>P</w:t>
            </w:r>
            <w:r w:rsidRPr="008D1BAB">
              <w:rPr>
                <w:sz w:val="20"/>
              </w:rPr>
              <w:t>ara el nuevo Plan de Desarrollo</w:t>
            </w:r>
            <w:r w:rsidR="009F4062">
              <w:rPr>
                <w:sz w:val="20"/>
              </w:rPr>
              <w:t>,</w:t>
            </w:r>
            <w:r w:rsidRPr="008D1BAB">
              <w:rPr>
                <w:sz w:val="20"/>
              </w:rPr>
              <w:t xml:space="preserve"> las comunidades en los encuentros ciudadanos priorizaron la construcción y/o conservación de 3.000 metros cuadrados de espacio público con énfasis en andenes.</w:t>
            </w:r>
          </w:p>
          <w:p w14:paraId="4101652C" w14:textId="77777777" w:rsidR="00E767A4" w:rsidRPr="008D1BAB" w:rsidRDefault="00E767A4" w:rsidP="003F5775">
            <w:pPr>
              <w:rPr>
                <w:sz w:val="20"/>
              </w:rPr>
            </w:pPr>
          </w:p>
          <w:p w14:paraId="09A2FFEA" w14:textId="77777777" w:rsidR="00E767A4" w:rsidRDefault="003E6880" w:rsidP="003F5775">
            <w:pPr>
              <w:rPr>
                <w:b/>
              </w:rPr>
            </w:pPr>
            <w:r>
              <w:rPr>
                <w:b/>
              </w:rPr>
              <w:t>2. Puentes vehiculares</w:t>
            </w:r>
            <w:r w:rsidR="004E7ED5">
              <w:rPr>
                <w:b/>
              </w:rPr>
              <w:t xml:space="preserve"> </w:t>
            </w:r>
            <w:r>
              <w:rPr>
                <w:b/>
              </w:rPr>
              <w:t xml:space="preserve">y/o peatonales sobre cuerpos de agua </w:t>
            </w:r>
          </w:p>
          <w:p w14:paraId="4B99056E" w14:textId="77777777" w:rsidR="00CD7DDF" w:rsidRDefault="00CD7DDF" w:rsidP="003F5775">
            <w:pPr>
              <w:rPr>
                <w:b/>
              </w:rPr>
            </w:pPr>
          </w:p>
          <w:p w14:paraId="6C77B21A" w14:textId="77777777" w:rsidR="004D31A0" w:rsidRPr="008D1BAB" w:rsidRDefault="007D3B0B" w:rsidP="003F5775">
            <w:pPr>
              <w:rPr>
                <w:sz w:val="20"/>
              </w:rPr>
            </w:pPr>
            <w:r w:rsidRPr="008D1BAB">
              <w:rPr>
                <w:sz w:val="20"/>
              </w:rPr>
              <w:t>Construcción y/o conservación de puentes peatonales y/o vehiculares sobre cuerpos de agua (de escala local: urbana y/o rural): Según Boletín técnico IDU 2019 Inventario de puentes</w:t>
            </w:r>
            <w:r w:rsidR="009F4062">
              <w:rPr>
                <w:sz w:val="20"/>
              </w:rPr>
              <w:t>,</w:t>
            </w:r>
            <w:r w:rsidRPr="008D1BAB">
              <w:rPr>
                <w:sz w:val="20"/>
              </w:rPr>
              <w:t xml:space="preserve"> a junio de 2019 se tienen inventariadas y georreferenciadas 959 estructuras definidas como puentes de las cuales 554 son vehiculares y 405 peatonales. De los 959 puentes, las localidades de Usaquén, Suba, Engativá, Puente Aranda, Kennedy, Fontibón y Barrios Unidos, contienen 524 Puentes, correspondiente aproximadamente al 55% de la totalidad de los puentes del Distrito. Por otra parte, las localidades de Candelaria (8 Puentes) y los Mártires (7 Puentes) son las localidades que tienen menor número de estructuras. Las localidades que mayor número de puentes presentan son Usaquén y Suba con 94 y 79 estructuras respectivamente De los 405 puentes peatonales inventariados en el Distrito, 213 corresponde</w:t>
            </w:r>
            <w:r w:rsidR="009F4062">
              <w:rPr>
                <w:sz w:val="20"/>
              </w:rPr>
              <w:t>n</w:t>
            </w:r>
            <w:r w:rsidRPr="008D1BAB">
              <w:rPr>
                <w:sz w:val="20"/>
              </w:rPr>
              <w:t xml:space="preserve"> a estructuras sobre vías. Las localidades que presentan mayor número de estructuras peatonales son Engativá (28), Fontibón (22), Kennedy (22) y Usaquén (21). De los 554 puentes vehiculares 389 corresponde</w:t>
            </w:r>
            <w:r w:rsidR="009F4062">
              <w:rPr>
                <w:sz w:val="20"/>
              </w:rPr>
              <w:t>n</w:t>
            </w:r>
            <w:r w:rsidRPr="008D1BAB">
              <w:rPr>
                <w:sz w:val="20"/>
              </w:rPr>
              <w:t xml:space="preserve"> a estructuras que cruzan cuerpos de agua. Las localidades de Usaquén, Puente Aranda y Engativá, con 20, 18 y 17 estructuras respectivamente, representan las localidades con mayor número de puentes sobre cuerpos de agua.</w:t>
            </w:r>
          </w:p>
          <w:p w14:paraId="1299C43A" w14:textId="77777777" w:rsidR="007D3B0B" w:rsidRDefault="007D3B0B" w:rsidP="003F5775"/>
          <w:p w14:paraId="230CBC6E" w14:textId="77777777" w:rsidR="004D31A0" w:rsidRPr="008D1BAB" w:rsidRDefault="004D31A0" w:rsidP="003F5775">
            <w:pPr>
              <w:rPr>
                <w:sz w:val="20"/>
              </w:rPr>
            </w:pPr>
            <w:r w:rsidRPr="008D1BAB">
              <w:rPr>
                <w:sz w:val="20"/>
              </w:rPr>
              <w:t xml:space="preserve">Los resultados del índice de puentes peatonales por población IDU, básicamente muestran que sí se dividiera la cantidad de puentes peatonales entre la población (2016), las localidades de </w:t>
            </w:r>
            <w:r w:rsidRPr="008D1BAB">
              <w:rPr>
                <w:b/>
                <w:bCs/>
                <w:sz w:val="20"/>
              </w:rPr>
              <w:t>Bosa</w:t>
            </w:r>
            <w:r w:rsidRPr="008D1BAB">
              <w:rPr>
                <w:sz w:val="20"/>
              </w:rPr>
              <w:t>, Suba, San Cristóbal y Kennedy serían las zonas que tendrían mayor concentración de personas alrededor de un (1) puente.</w:t>
            </w:r>
          </w:p>
          <w:p w14:paraId="4DDBEF00" w14:textId="77777777" w:rsidR="004D31A0" w:rsidRDefault="004D31A0" w:rsidP="003F5775"/>
          <w:p w14:paraId="56B7A9C5" w14:textId="77777777" w:rsidR="004D31A0" w:rsidRPr="008D1BAB" w:rsidRDefault="004D31A0" w:rsidP="003F5775">
            <w:pPr>
              <w:rPr>
                <w:sz w:val="20"/>
              </w:rPr>
            </w:pPr>
            <w:r w:rsidRPr="008D1BAB">
              <w:rPr>
                <w:sz w:val="20"/>
              </w:rPr>
              <w:t xml:space="preserve">Un ejemplo de la lectura del resultado del indicador es que </w:t>
            </w:r>
            <w:r w:rsidR="009F4062">
              <w:rPr>
                <w:sz w:val="20"/>
              </w:rPr>
              <w:t>cada</w:t>
            </w:r>
            <w:r w:rsidRPr="008D1BAB">
              <w:rPr>
                <w:sz w:val="20"/>
              </w:rPr>
              <w:t xml:space="preserve"> puente</w:t>
            </w:r>
            <w:r w:rsidR="009F4062">
              <w:rPr>
                <w:sz w:val="20"/>
              </w:rPr>
              <w:t xml:space="preserve"> correspondería</w:t>
            </w:r>
            <w:r w:rsidRPr="008D1BAB">
              <w:rPr>
                <w:sz w:val="20"/>
              </w:rPr>
              <w:t xml:space="preserve"> a </w:t>
            </w:r>
            <w:r w:rsidRPr="008D1BAB">
              <w:rPr>
                <w:b/>
                <w:bCs/>
                <w:sz w:val="20"/>
              </w:rPr>
              <w:t>47.269</w:t>
            </w:r>
            <w:r w:rsidRPr="008D1BAB">
              <w:rPr>
                <w:sz w:val="20"/>
              </w:rPr>
              <w:t xml:space="preserve"> personas en la localidad de </w:t>
            </w:r>
            <w:r w:rsidRPr="008D1BAB">
              <w:rPr>
                <w:b/>
                <w:bCs/>
                <w:sz w:val="20"/>
              </w:rPr>
              <w:t>Bosa</w:t>
            </w:r>
            <w:r w:rsidRPr="008D1BAB">
              <w:rPr>
                <w:sz w:val="20"/>
              </w:rPr>
              <w:t xml:space="preserve"> y en la localidad de Suba a 39.085 habitantes. Caso contrario, en las localidades de Chapinero (7.053 personas), Puente Aranda (6.624 personas) y Teusaquillo (5.631 personas). </w:t>
            </w:r>
          </w:p>
          <w:p w14:paraId="3461D779" w14:textId="77777777" w:rsidR="00A64998" w:rsidRDefault="00A64998" w:rsidP="003F5775"/>
          <w:p w14:paraId="5CAE6B8C" w14:textId="77777777" w:rsidR="003E6880" w:rsidRPr="008D1BAB" w:rsidRDefault="004D31A0" w:rsidP="003F5775">
            <w:pPr>
              <w:rPr>
                <w:sz w:val="20"/>
              </w:rPr>
            </w:pPr>
            <w:r w:rsidRPr="008D1BAB">
              <w:rPr>
                <w:sz w:val="20"/>
              </w:rPr>
              <w:t xml:space="preserve">A </w:t>
            </w:r>
            <w:r w:rsidR="00D641EF" w:rsidRPr="008D1BAB">
              <w:rPr>
                <w:sz w:val="20"/>
              </w:rPr>
              <w:t>continuación,</w:t>
            </w:r>
            <w:r w:rsidRPr="008D1BAB">
              <w:rPr>
                <w:sz w:val="20"/>
              </w:rPr>
              <w:t xml:space="preserve"> se presenta el listado de los puentes vehiculares y peatonales existentes en la localidad con su dirección correspondiente.</w:t>
            </w:r>
          </w:p>
          <w:p w14:paraId="3CF2D8B6" w14:textId="77777777" w:rsidR="004E7ED5" w:rsidRDefault="004E7ED5" w:rsidP="003F57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596"/>
              <w:gridCol w:w="5341"/>
            </w:tblGrid>
            <w:tr w:rsidR="00964CC2" w:rsidRPr="00A27ED6" w14:paraId="279D782D" w14:textId="77777777" w:rsidTr="003621D1">
              <w:tc>
                <w:tcPr>
                  <w:tcW w:w="0" w:type="auto"/>
                  <w:shd w:val="clear" w:color="auto" w:fill="auto"/>
                </w:tcPr>
                <w:p w14:paraId="200B51E0" w14:textId="77777777" w:rsidR="004D31A0" w:rsidRPr="00A27ED6" w:rsidRDefault="004D31A0" w:rsidP="003F5775">
                  <w:pPr>
                    <w:rPr>
                      <w:b/>
                    </w:rPr>
                  </w:pPr>
                  <w:r w:rsidRPr="00A27ED6">
                    <w:rPr>
                      <w:b/>
                    </w:rPr>
                    <w:t>CODIGO</w:t>
                  </w:r>
                </w:p>
              </w:tc>
              <w:tc>
                <w:tcPr>
                  <w:tcW w:w="0" w:type="auto"/>
                  <w:shd w:val="clear" w:color="auto" w:fill="auto"/>
                </w:tcPr>
                <w:p w14:paraId="2323B30D" w14:textId="77777777" w:rsidR="004D31A0" w:rsidRPr="00A27ED6" w:rsidRDefault="004D31A0" w:rsidP="003F5775">
                  <w:pPr>
                    <w:rPr>
                      <w:b/>
                    </w:rPr>
                  </w:pPr>
                  <w:r w:rsidRPr="00A27ED6">
                    <w:rPr>
                      <w:b/>
                    </w:rPr>
                    <w:t xml:space="preserve">TIPO DE PUENTE </w:t>
                  </w:r>
                </w:p>
              </w:tc>
              <w:tc>
                <w:tcPr>
                  <w:tcW w:w="0" w:type="auto"/>
                  <w:shd w:val="clear" w:color="auto" w:fill="auto"/>
                </w:tcPr>
                <w:p w14:paraId="7E0A968F" w14:textId="77777777" w:rsidR="004D31A0" w:rsidRPr="00A27ED6" w:rsidRDefault="004D31A0" w:rsidP="003F5775">
                  <w:pPr>
                    <w:rPr>
                      <w:b/>
                    </w:rPr>
                  </w:pPr>
                  <w:r w:rsidRPr="00A27ED6">
                    <w:rPr>
                      <w:b/>
                    </w:rPr>
                    <w:t>DIRECCION</w:t>
                  </w:r>
                </w:p>
              </w:tc>
            </w:tr>
            <w:tr w:rsidR="00964CC2" w:rsidRPr="00A27ED6" w14:paraId="3A58AE98" w14:textId="77777777" w:rsidTr="003621D1">
              <w:tc>
                <w:tcPr>
                  <w:tcW w:w="0" w:type="auto"/>
                  <w:shd w:val="clear" w:color="auto" w:fill="auto"/>
                </w:tcPr>
                <w:p w14:paraId="6F959E86" w14:textId="77777777" w:rsidR="004D31A0" w:rsidRPr="008D1BAB" w:rsidRDefault="004D31A0" w:rsidP="003F5775">
                  <w:pPr>
                    <w:rPr>
                      <w:sz w:val="20"/>
                    </w:rPr>
                  </w:pPr>
                  <w:r w:rsidRPr="008D1BAB">
                    <w:rPr>
                      <w:sz w:val="20"/>
                    </w:rPr>
                    <w:t xml:space="preserve">24124790 </w:t>
                  </w:r>
                </w:p>
              </w:tc>
              <w:tc>
                <w:tcPr>
                  <w:tcW w:w="0" w:type="auto"/>
                  <w:shd w:val="clear" w:color="auto" w:fill="auto"/>
                </w:tcPr>
                <w:p w14:paraId="423C6B24" w14:textId="77777777" w:rsidR="004D31A0" w:rsidRPr="008D1BAB" w:rsidRDefault="004D31A0" w:rsidP="003F5775">
                  <w:pPr>
                    <w:rPr>
                      <w:sz w:val="20"/>
                    </w:rPr>
                  </w:pPr>
                  <w:r w:rsidRPr="008D1BAB">
                    <w:rPr>
                      <w:sz w:val="20"/>
                    </w:rPr>
                    <w:t>PPC Peatonal sobre Agua</w:t>
                  </w:r>
                </w:p>
              </w:tc>
              <w:tc>
                <w:tcPr>
                  <w:tcW w:w="0" w:type="auto"/>
                  <w:shd w:val="clear" w:color="auto" w:fill="auto"/>
                </w:tcPr>
                <w:p w14:paraId="4723655A" w14:textId="77777777" w:rsidR="004D31A0" w:rsidRPr="008D1BAB" w:rsidRDefault="004D31A0" w:rsidP="003F5775">
                  <w:pPr>
                    <w:rPr>
                      <w:sz w:val="20"/>
                    </w:rPr>
                  </w:pPr>
                  <w:r w:rsidRPr="008D1BAB">
                    <w:rPr>
                      <w:sz w:val="20"/>
                    </w:rPr>
                    <w:t>Calle 59 Sur por KR 100A Bosa</w:t>
                  </w:r>
                </w:p>
              </w:tc>
            </w:tr>
            <w:tr w:rsidR="00964CC2" w:rsidRPr="00A27ED6" w14:paraId="2737F2E2" w14:textId="77777777" w:rsidTr="003621D1">
              <w:tc>
                <w:tcPr>
                  <w:tcW w:w="0" w:type="auto"/>
                  <w:shd w:val="clear" w:color="auto" w:fill="auto"/>
                </w:tcPr>
                <w:p w14:paraId="719B62AD" w14:textId="77777777" w:rsidR="004D31A0" w:rsidRPr="008D1BAB" w:rsidRDefault="004D31A0" w:rsidP="003F5775">
                  <w:pPr>
                    <w:rPr>
                      <w:sz w:val="20"/>
                    </w:rPr>
                  </w:pPr>
                  <w:r w:rsidRPr="008D1BAB">
                    <w:rPr>
                      <w:sz w:val="20"/>
                    </w:rPr>
                    <w:lastRenderedPageBreak/>
                    <w:t xml:space="preserve">24124787 </w:t>
                  </w:r>
                </w:p>
              </w:tc>
              <w:tc>
                <w:tcPr>
                  <w:tcW w:w="0" w:type="auto"/>
                  <w:shd w:val="clear" w:color="auto" w:fill="auto"/>
                </w:tcPr>
                <w:p w14:paraId="3D687DE2" w14:textId="77777777" w:rsidR="004D31A0" w:rsidRPr="008D1BAB" w:rsidRDefault="004D31A0" w:rsidP="003F5775">
                  <w:pPr>
                    <w:rPr>
                      <w:sz w:val="20"/>
                    </w:rPr>
                  </w:pPr>
                  <w:r w:rsidRPr="008D1BAB">
                    <w:rPr>
                      <w:sz w:val="20"/>
                    </w:rPr>
                    <w:t>PPC Peatonal sobre Agua</w:t>
                  </w:r>
                </w:p>
              </w:tc>
              <w:tc>
                <w:tcPr>
                  <w:tcW w:w="0" w:type="auto"/>
                  <w:shd w:val="clear" w:color="auto" w:fill="auto"/>
                </w:tcPr>
                <w:p w14:paraId="0F9B842F" w14:textId="77777777" w:rsidR="004D31A0" w:rsidRPr="008D1BAB" w:rsidRDefault="004D31A0" w:rsidP="003F5775">
                  <w:pPr>
                    <w:rPr>
                      <w:sz w:val="20"/>
                    </w:rPr>
                  </w:pPr>
                  <w:r w:rsidRPr="008D1BAB">
                    <w:rPr>
                      <w:sz w:val="20"/>
                    </w:rPr>
                    <w:t>Calle 59 Sur por KR 100A</w:t>
                  </w:r>
                </w:p>
              </w:tc>
            </w:tr>
            <w:tr w:rsidR="00964CC2" w:rsidRPr="00A27ED6" w14:paraId="41435F36" w14:textId="77777777" w:rsidTr="003621D1">
              <w:tc>
                <w:tcPr>
                  <w:tcW w:w="0" w:type="auto"/>
                  <w:shd w:val="clear" w:color="auto" w:fill="auto"/>
                </w:tcPr>
                <w:p w14:paraId="3FE83B19" w14:textId="77777777" w:rsidR="004D31A0" w:rsidRPr="008D1BAB" w:rsidRDefault="004D31A0" w:rsidP="0033618F">
                  <w:pPr>
                    <w:rPr>
                      <w:sz w:val="20"/>
                    </w:rPr>
                  </w:pPr>
                  <w:r w:rsidRPr="008D1BAB">
                    <w:rPr>
                      <w:sz w:val="20"/>
                    </w:rPr>
                    <w:t xml:space="preserve">24119473 </w:t>
                  </w:r>
                </w:p>
              </w:tc>
              <w:tc>
                <w:tcPr>
                  <w:tcW w:w="0" w:type="auto"/>
                  <w:shd w:val="clear" w:color="auto" w:fill="auto"/>
                </w:tcPr>
                <w:p w14:paraId="605B6625" w14:textId="77777777" w:rsidR="004D31A0" w:rsidRPr="008D1BAB" w:rsidRDefault="004D31A0" w:rsidP="003F5775">
                  <w:pPr>
                    <w:rPr>
                      <w:sz w:val="20"/>
                    </w:rPr>
                  </w:pPr>
                  <w:r w:rsidRPr="008D1BAB">
                    <w:rPr>
                      <w:sz w:val="20"/>
                    </w:rPr>
                    <w:t>PPC Peatonal sobre Agua</w:t>
                  </w:r>
                </w:p>
              </w:tc>
              <w:tc>
                <w:tcPr>
                  <w:tcW w:w="0" w:type="auto"/>
                  <w:shd w:val="clear" w:color="auto" w:fill="auto"/>
                </w:tcPr>
                <w:p w14:paraId="7DBA9E1B" w14:textId="77777777" w:rsidR="004D31A0" w:rsidRPr="008D1BAB" w:rsidRDefault="004D31A0" w:rsidP="003F5775">
                  <w:pPr>
                    <w:rPr>
                      <w:sz w:val="20"/>
                    </w:rPr>
                  </w:pPr>
                  <w:r w:rsidRPr="008D1BAB">
                    <w:rPr>
                      <w:sz w:val="20"/>
                    </w:rPr>
                    <w:t>KR 86J por CL 70 S (Rio Tunjuelito)</w:t>
                  </w:r>
                </w:p>
              </w:tc>
            </w:tr>
            <w:tr w:rsidR="00964CC2" w:rsidRPr="00A27ED6" w14:paraId="58D4B6EB" w14:textId="77777777" w:rsidTr="003621D1">
              <w:tc>
                <w:tcPr>
                  <w:tcW w:w="0" w:type="auto"/>
                  <w:shd w:val="clear" w:color="auto" w:fill="auto"/>
                </w:tcPr>
                <w:p w14:paraId="0FC2E5D6" w14:textId="77777777" w:rsidR="004D31A0" w:rsidRPr="008D1BAB" w:rsidRDefault="004D31A0" w:rsidP="003F5775">
                  <w:pPr>
                    <w:rPr>
                      <w:sz w:val="20"/>
                    </w:rPr>
                  </w:pPr>
                  <w:r w:rsidRPr="008D1BAB">
                    <w:rPr>
                      <w:sz w:val="20"/>
                    </w:rPr>
                    <w:t xml:space="preserve">24119477 </w:t>
                  </w:r>
                </w:p>
              </w:tc>
              <w:tc>
                <w:tcPr>
                  <w:tcW w:w="0" w:type="auto"/>
                  <w:shd w:val="clear" w:color="auto" w:fill="auto"/>
                </w:tcPr>
                <w:p w14:paraId="4F48BE4C" w14:textId="77777777" w:rsidR="004D31A0" w:rsidRPr="008D1BAB" w:rsidRDefault="004D31A0" w:rsidP="003F5775">
                  <w:pPr>
                    <w:rPr>
                      <w:sz w:val="20"/>
                    </w:rPr>
                  </w:pPr>
                  <w:r w:rsidRPr="008D1BAB">
                    <w:rPr>
                      <w:sz w:val="20"/>
                    </w:rPr>
                    <w:t>PPC Peatonal sobre Agua</w:t>
                  </w:r>
                </w:p>
              </w:tc>
              <w:tc>
                <w:tcPr>
                  <w:tcW w:w="0" w:type="auto"/>
                  <w:shd w:val="clear" w:color="auto" w:fill="auto"/>
                </w:tcPr>
                <w:p w14:paraId="1A9F3459" w14:textId="77777777" w:rsidR="004D31A0" w:rsidRPr="008D1BAB" w:rsidRDefault="004D31A0" w:rsidP="00531C68">
                  <w:pPr>
                    <w:rPr>
                      <w:sz w:val="20"/>
                    </w:rPr>
                  </w:pPr>
                  <w:r w:rsidRPr="008D1BAB">
                    <w:rPr>
                      <w:sz w:val="20"/>
                    </w:rPr>
                    <w:t>KR 82A por CL 65A</w:t>
                  </w:r>
                </w:p>
              </w:tc>
            </w:tr>
            <w:tr w:rsidR="00964CC2" w:rsidRPr="00A27ED6" w14:paraId="2550F859" w14:textId="77777777" w:rsidTr="003621D1">
              <w:tc>
                <w:tcPr>
                  <w:tcW w:w="0" w:type="auto"/>
                  <w:shd w:val="clear" w:color="auto" w:fill="auto"/>
                </w:tcPr>
                <w:p w14:paraId="78C5B493" w14:textId="77777777" w:rsidR="004D31A0" w:rsidRPr="008D1BAB" w:rsidRDefault="004D31A0" w:rsidP="003F5775">
                  <w:pPr>
                    <w:rPr>
                      <w:sz w:val="20"/>
                    </w:rPr>
                  </w:pPr>
                  <w:r w:rsidRPr="008D1BAB">
                    <w:rPr>
                      <w:sz w:val="20"/>
                    </w:rPr>
                    <w:t xml:space="preserve">24119472 </w:t>
                  </w:r>
                </w:p>
              </w:tc>
              <w:tc>
                <w:tcPr>
                  <w:tcW w:w="0" w:type="auto"/>
                  <w:shd w:val="clear" w:color="auto" w:fill="auto"/>
                </w:tcPr>
                <w:p w14:paraId="335C0243" w14:textId="77777777" w:rsidR="004D31A0" w:rsidRPr="008D1BAB" w:rsidRDefault="004D31A0" w:rsidP="003F5775">
                  <w:pPr>
                    <w:rPr>
                      <w:sz w:val="20"/>
                    </w:rPr>
                  </w:pPr>
                  <w:r w:rsidRPr="008D1BAB">
                    <w:rPr>
                      <w:sz w:val="20"/>
                    </w:rPr>
                    <w:t>PPC Peatonal sobre Agua</w:t>
                  </w:r>
                </w:p>
              </w:tc>
              <w:tc>
                <w:tcPr>
                  <w:tcW w:w="0" w:type="auto"/>
                  <w:shd w:val="clear" w:color="auto" w:fill="auto"/>
                </w:tcPr>
                <w:p w14:paraId="3DEDB12C" w14:textId="77777777" w:rsidR="004D31A0" w:rsidRPr="008D1BAB" w:rsidRDefault="004D31A0" w:rsidP="003F5775">
                  <w:pPr>
                    <w:rPr>
                      <w:sz w:val="20"/>
                    </w:rPr>
                  </w:pPr>
                  <w:r w:rsidRPr="008D1BAB">
                    <w:rPr>
                      <w:sz w:val="20"/>
                    </w:rPr>
                    <w:t>CL 58CBIS S por KR 82 (Rio Tunjuelito)</w:t>
                  </w:r>
                </w:p>
              </w:tc>
            </w:tr>
            <w:tr w:rsidR="00964CC2" w:rsidRPr="004D31A0" w14:paraId="12EAB357" w14:textId="77777777" w:rsidTr="003621D1">
              <w:tc>
                <w:tcPr>
                  <w:tcW w:w="0" w:type="auto"/>
                  <w:shd w:val="clear" w:color="auto" w:fill="auto"/>
                </w:tcPr>
                <w:p w14:paraId="427DE6CF" w14:textId="77777777" w:rsidR="004D31A0" w:rsidRPr="008D1BAB" w:rsidRDefault="004D31A0" w:rsidP="003F5775">
                  <w:pPr>
                    <w:rPr>
                      <w:sz w:val="20"/>
                    </w:rPr>
                  </w:pPr>
                  <w:r w:rsidRPr="008D1BAB">
                    <w:rPr>
                      <w:sz w:val="20"/>
                    </w:rPr>
                    <w:t xml:space="preserve">24119474 </w:t>
                  </w:r>
                </w:p>
              </w:tc>
              <w:tc>
                <w:tcPr>
                  <w:tcW w:w="0" w:type="auto"/>
                  <w:shd w:val="clear" w:color="auto" w:fill="auto"/>
                </w:tcPr>
                <w:p w14:paraId="5A1282DD" w14:textId="77777777" w:rsidR="004D31A0" w:rsidRPr="008D1BAB" w:rsidRDefault="004D31A0" w:rsidP="003F5775">
                  <w:pPr>
                    <w:rPr>
                      <w:sz w:val="20"/>
                    </w:rPr>
                  </w:pPr>
                  <w:r w:rsidRPr="008D1BAB">
                    <w:rPr>
                      <w:sz w:val="20"/>
                    </w:rPr>
                    <w:t>PPC Peatonal sobre Agua</w:t>
                  </w:r>
                </w:p>
              </w:tc>
              <w:tc>
                <w:tcPr>
                  <w:tcW w:w="0" w:type="auto"/>
                  <w:shd w:val="clear" w:color="auto" w:fill="auto"/>
                </w:tcPr>
                <w:p w14:paraId="4BA5895C" w14:textId="77777777" w:rsidR="004D31A0" w:rsidRPr="008D1BAB" w:rsidRDefault="004D31A0" w:rsidP="003F5775">
                  <w:pPr>
                    <w:rPr>
                      <w:sz w:val="20"/>
                    </w:rPr>
                  </w:pPr>
                  <w:r w:rsidRPr="008D1BAB">
                    <w:rPr>
                      <w:sz w:val="20"/>
                    </w:rPr>
                    <w:t>CL 58A S por KR 80H (Rio Tunjuelito)</w:t>
                  </w:r>
                </w:p>
              </w:tc>
            </w:tr>
            <w:tr w:rsidR="00964CC2" w:rsidRPr="00A27ED6" w14:paraId="5CA3A3BA" w14:textId="77777777" w:rsidTr="003621D1">
              <w:tc>
                <w:tcPr>
                  <w:tcW w:w="0" w:type="auto"/>
                  <w:shd w:val="clear" w:color="auto" w:fill="auto"/>
                </w:tcPr>
                <w:p w14:paraId="556332FC" w14:textId="77777777" w:rsidR="004D31A0" w:rsidRPr="008D1BAB" w:rsidRDefault="004D31A0" w:rsidP="003F5775">
                  <w:pPr>
                    <w:rPr>
                      <w:sz w:val="20"/>
                    </w:rPr>
                  </w:pPr>
                  <w:r w:rsidRPr="008D1BAB">
                    <w:rPr>
                      <w:sz w:val="20"/>
                    </w:rPr>
                    <w:t xml:space="preserve">22155486 </w:t>
                  </w:r>
                </w:p>
              </w:tc>
              <w:tc>
                <w:tcPr>
                  <w:tcW w:w="0" w:type="auto"/>
                  <w:shd w:val="clear" w:color="auto" w:fill="auto"/>
                </w:tcPr>
                <w:p w14:paraId="4B6CE249" w14:textId="77777777" w:rsidR="004D31A0" w:rsidRPr="008D1BAB" w:rsidRDefault="00D641EF" w:rsidP="003F5775">
                  <w:pPr>
                    <w:rPr>
                      <w:sz w:val="20"/>
                    </w:rPr>
                  </w:pPr>
                  <w:r w:rsidRPr="008D1BAB">
                    <w:rPr>
                      <w:sz w:val="20"/>
                    </w:rPr>
                    <w:t>PPE Peatonal sobre Vía</w:t>
                  </w:r>
                </w:p>
              </w:tc>
              <w:tc>
                <w:tcPr>
                  <w:tcW w:w="0" w:type="auto"/>
                  <w:shd w:val="clear" w:color="auto" w:fill="auto"/>
                </w:tcPr>
                <w:p w14:paraId="12EF7EC0" w14:textId="77777777" w:rsidR="004D31A0" w:rsidRPr="008D1BAB" w:rsidRDefault="00D641EF" w:rsidP="003F5775">
                  <w:pPr>
                    <w:rPr>
                      <w:sz w:val="20"/>
                    </w:rPr>
                  </w:pPr>
                  <w:r w:rsidRPr="008D1BAB">
                    <w:rPr>
                      <w:sz w:val="20"/>
                    </w:rPr>
                    <w:t>Autopista del Sur y Avenida Ferrocarril por Limite Distrito</w:t>
                  </w:r>
                </w:p>
              </w:tc>
            </w:tr>
            <w:tr w:rsidR="00964CC2" w:rsidRPr="00A27ED6" w14:paraId="15F26669" w14:textId="77777777" w:rsidTr="003621D1">
              <w:tc>
                <w:tcPr>
                  <w:tcW w:w="0" w:type="auto"/>
                  <w:shd w:val="clear" w:color="auto" w:fill="auto"/>
                </w:tcPr>
                <w:p w14:paraId="1FD89B76" w14:textId="77777777" w:rsidR="004D31A0" w:rsidRPr="008D1BAB" w:rsidRDefault="00D641EF" w:rsidP="003F5775">
                  <w:pPr>
                    <w:rPr>
                      <w:sz w:val="20"/>
                    </w:rPr>
                  </w:pPr>
                  <w:r w:rsidRPr="008D1BAB">
                    <w:rPr>
                      <w:sz w:val="20"/>
                    </w:rPr>
                    <w:t xml:space="preserve">22146880 </w:t>
                  </w:r>
                </w:p>
              </w:tc>
              <w:tc>
                <w:tcPr>
                  <w:tcW w:w="0" w:type="auto"/>
                  <w:shd w:val="clear" w:color="auto" w:fill="auto"/>
                </w:tcPr>
                <w:p w14:paraId="6B89A4C1" w14:textId="77777777" w:rsidR="004D31A0" w:rsidRPr="008D1BAB" w:rsidRDefault="00D641EF" w:rsidP="003F5775">
                  <w:pPr>
                    <w:rPr>
                      <w:sz w:val="20"/>
                    </w:rPr>
                  </w:pPr>
                  <w:r w:rsidRPr="008D1BAB">
                    <w:rPr>
                      <w:sz w:val="20"/>
                    </w:rPr>
                    <w:t>PPE Peatonal sobre Vía</w:t>
                  </w:r>
                </w:p>
              </w:tc>
              <w:tc>
                <w:tcPr>
                  <w:tcW w:w="0" w:type="auto"/>
                  <w:shd w:val="clear" w:color="auto" w:fill="auto"/>
                </w:tcPr>
                <w:p w14:paraId="519AC9B9" w14:textId="77777777" w:rsidR="004D31A0" w:rsidRPr="008D1BAB" w:rsidRDefault="00D641EF" w:rsidP="003F5775">
                  <w:pPr>
                    <w:rPr>
                      <w:sz w:val="20"/>
                    </w:rPr>
                  </w:pPr>
                  <w:r w:rsidRPr="008D1BAB">
                    <w:rPr>
                      <w:sz w:val="20"/>
                    </w:rPr>
                    <w:t>Avenida del Sur por KR 71</w:t>
                  </w:r>
                </w:p>
              </w:tc>
            </w:tr>
            <w:tr w:rsidR="00964CC2" w:rsidRPr="00A27ED6" w14:paraId="4C6E0E0B" w14:textId="77777777" w:rsidTr="003621D1">
              <w:tc>
                <w:tcPr>
                  <w:tcW w:w="0" w:type="auto"/>
                  <w:shd w:val="clear" w:color="auto" w:fill="auto"/>
                </w:tcPr>
                <w:p w14:paraId="68B766AF" w14:textId="77777777" w:rsidR="00D641EF" w:rsidRPr="008D1BAB" w:rsidRDefault="00D641EF" w:rsidP="003F5775">
                  <w:pPr>
                    <w:rPr>
                      <w:sz w:val="20"/>
                    </w:rPr>
                  </w:pPr>
                  <w:r w:rsidRPr="008D1BAB">
                    <w:rPr>
                      <w:sz w:val="20"/>
                    </w:rPr>
                    <w:t xml:space="preserve">22153688 </w:t>
                  </w:r>
                </w:p>
              </w:tc>
              <w:tc>
                <w:tcPr>
                  <w:tcW w:w="0" w:type="auto"/>
                  <w:shd w:val="clear" w:color="auto" w:fill="auto"/>
                </w:tcPr>
                <w:p w14:paraId="1EDB2D5E" w14:textId="77777777" w:rsidR="00D641EF" w:rsidRPr="008D1BAB" w:rsidRDefault="00D641EF" w:rsidP="003F5775">
                  <w:pPr>
                    <w:rPr>
                      <w:sz w:val="20"/>
                    </w:rPr>
                  </w:pPr>
                  <w:r w:rsidRPr="008D1BAB">
                    <w:rPr>
                      <w:sz w:val="20"/>
                    </w:rPr>
                    <w:t>PPE Peatonal sobre Vía</w:t>
                  </w:r>
                </w:p>
              </w:tc>
              <w:tc>
                <w:tcPr>
                  <w:tcW w:w="0" w:type="auto"/>
                  <w:shd w:val="clear" w:color="auto" w:fill="auto"/>
                </w:tcPr>
                <w:p w14:paraId="4175216A" w14:textId="77777777" w:rsidR="00D641EF" w:rsidRPr="008D1BAB" w:rsidRDefault="00D641EF" w:rsidP="003F5775">
                  <w:pPr>
                    <w:rPr>
                      <w:sz w:val="20"/>
                    </w:rPr>
                  </w:pPr>
                  <w:r w:rsidRPr="008D1BAB">
                    <w:rPr>
                      <w:sz w:val="20"/>
                    </w:rPr>
                    <w:t>Autopista del Sur y Avenida Ferrocarril por KR 76A</w:t>
                  </w:r>
                </w:p>
              </w:tc>
            </w:tr>
            <w:tr w:rsidR="00964CC2" w:rsidRPr="00A27ED6" w14:paraId="15EF95E1" w14:textId="77777777" w:rsidTr="003621D1">
              <w:tc>
                <w:tcPr>
                  <w:tcW w:w="0" w:type="auto"/>
                  <w:shd w:val="clear" w:color="auto" w:fill="auto"/>
                </w:tcPr>
                <w:p w14:paraId="42F0B697" w14:textId="77777777" w:rsidR="00D641EF" w:rsidRPr="008D1BAB" w:rsidRDefault="00D641EF" w:rsidP="003F5775">
                  <w:pPr>
                    <w:rPr>
                      <w:sz w:val="20"/>
                    </w:rPr>
                  </w:pPr>
                  <w:r w:rsidRPr="008D1BAB">
                    <w:rPr>
                      <w:sz w:val="20"/>
                    </w:rPr>
                    <w:t xml:space="preserve">22155691 </w:t>
                  </w:r>
                </w:p>
              </w:tc>
              <w:tc>
                <w:tcPr>
                  <w:tcW w:w="0" w:type="auto"/>
                  <w:shd w:val="clear" w:color="auto" w:fill="auto"/>
                </w:tcPr>
                <w:p w14:paraId="52A7F34A" w14:textId="77777777" w:rsidR="00D641EF" w:rsidRPr="008D1BAB" w:rsidRDefault="00D641EF" w:rsidP="003F5775">
                  <w:pPr>
                    <w:rPr>
                      <w:sz w:val="20"/>
                    </w:rPr>
                  </w:pPr>
                  <w:r w:rsidRPr="008D1BAB">
                    <w:rPr>
                      <w:sz w:val="20"/>
                    </w:rPr>
                    <w:t>PPE Peatonal sobre Vía</w:t>
                  </w:r>
                </w:p>
              </w:tc>
              <w:tc>
                <w:tcPr>
                  <w:tcW w:w="0" w:type="auto"/>
                  <w:shd w:val="clear" w:color="auto" w:fill="auto"/>
                </w:tcPr>
                <w:p w14:paraId="755F7007" w14:textId="77777777" w:rsidR="00D641EF" w:rsidRPr="008D1BAB" w:rsidRDefault="00D641EF" w:rsidP="003F5775">
                  <w:pPr>
                    <w:rPr>
                      <w:sz w:val="20"/>
                    </w:rPr>
                  </w:pPr>
                  <w:r w:rsidRPr="008D1BAB">
                    <w:rPr>
                      <w:sz w:val="20"/>
                    </w:rPr>
                    <w:t>Avenida Villavicencio por Avenida del Sur (costado Norte)</w:t>
                  </w:r>
                </w:p>
              </w:tc>
            </w:tr>
            <w:tr w:rsidR="00964CC2" w:rsidRPr="00A27ED6" w14:paraId="3A988274" w14:textId="77777777" w:rsidTr="003621D1">
              <w:tc>
                <w:tcPr>
                  <w:tcW w:w="0" w:type="auto"/>
                  <w:shd w:val="clear" w:color="auto" w:fill="auto"/>
                </w:tcPr>
                <w:p w14:paraId="61EC0F23" w14:textId="77777777" w:rsidR="00D641EF" w:rsidRPr="008D1BAB" w:rsidRDefault="00D641EF" w:rsidP="003F5775">
                  <w:pPr>
                    <w:rPr>
                      <w:sz w:val="20"/>
                    </w:rPr>
                  </w:pPr>
                  <w:r w:rsidRPr="008D1BAB">
                    <w:rPr>
                      <w:sz w:val="20"/>
                    </w:rPr>
                    <w:t xml:space="preserve">22142700 </w:t>
                  </w:r>
                </w:p>
              </w:tc>
              <w:tc>
                <w:tcPr>
                  <w:tcW w:w="0" w:type="auto"/>
                  <w:shd w:val="clear" w:color="auto" w:fill="auto"/>
                </w:tcPr>
                <w:p w14:paraId="1A3B9CBD" w14:textId="77777777" w:rsidR="00D641EF" w:rsidRPr="008D1BAB" w:rsidRDefault="00D641EF" w:rsidP="003F5775">
                  <w:pPr>
                    <w:rPr>
                      <w:sz w:val="20"/>
                    </w:rPr>
                  </w:pPr>
                  <w:r w:rsidRPr="008D1BAB">
                    <w:rPr>
                      <w:sz w:val="20"/>
                    </w:rPr>
                    <w:t>PPE Peatonal sobre Vía</w:t>
                  </w:r>
                </w:p>
              </w:tc>
              <w:tc>
                <w:tcPr>
                  <w:tcW w:w="0" w:type="auto"/>
                  <w:shd w:val="clear" w:color="auto" w:fill="auto"/>
                </w:tcPr>
                <w:p w14:paraId="52854521" w14:textId="77777777" w:rsidR="00D641EF" w:rsidRPr="008D1BAB" w:rsidRDefault="00D641EF" w:rsidP="003F5775">
                  <w:pPr>
                    <w:rPr>
                      <w:sz w:val="20"/>
                    </w:rPr>
                  </w:pPr>
                  <w:r w:rsidRPr="008D1BAB">
                    <w:rPr>
                      <w:sz w:val="20"/>
                    </w:rPr>
                    <w:t>Avenida del Sur por TV 73I</w:t>
                  </w:r>
                </w:p>
              </w:tc>
            </w:tr>
            <w:tr w:rsidR="00964CC2" w:rsidRPr="00A27ED6" w14:paraId="7D525B1E" w14:textId="77777777" w:rsidTr="003621D1">
              <w:tc>
                <w:tcPr>
                  <w:tcW w:w="0" w:type="auto"/>
                  <w:shd w:val="clear" w:color="auto" w:fill="auto"/>
                </w:tcPr>
                <w:p w14:paraId="64416761" w14:textId="77777777" w:rsidR="00D641EF" w:rsidRPr="008D1BAB" w:rsidRDefault="00D641EF" w:rsidP="003F5775">
                  <w:pPr>
                    <w:rPr>
                      <w:sz w:val="20"/>
                    </w:rPr>
                  </w:pPr>
                  <w:r w:rsidRPr="008D1BAB">
                    <w:rPr>
                      <w:sz w:val="20"/>
                    </w:rPr>
                    <w:t xml:space="preserve">24118909 </w:t>
                  </w:r>
                </w:p>
              </w:tc>
              <w:tc>
                <w:tcPr>
                  <w:tcW w:w="0" w:type="auto"/>
                  <w:shd w:val="clear" w:color="auto" w:fill="auto"/>
                </w:tcPr>
                <w:p w14:paraId="56D1E43C" w14:textId="77777777" w:rsidR="00D641EF" w:rsidRPr="008D1BAB" w:rsidRDefault="00D641EF" w:rsidP="003F5775">
                  <w:pPr>
                    <w:rPr>
                      <w:sz w:val="20"/>
                    </w:rPr>
                  </w:pPr>
                  <w:r w:rsidRPr="008D1BAB">
                    <w:rPr>
                      <w:sz w:val="20"/>
                    </w:rPr>
                    <w:t>PPE Peatonal sobre Vía</w:t>
                  </w:r>
                </w:p>
              </w:tc>
              <w:tc>
                <w:tcPr>
                  <w:tcW w:w="0" w:type="auto"/>
                  <w:shd w:val="clear" w:color="auto" w:fill="auto"/>
                </w:tcPr>
                <w:p w14:paraId="2B2FC852" w14:textId="77777777" w:rsidR="00D641EF" w:rsidRPr="008D1BAB" w:rsidRDefault="00D641EF" w:rsidP="003F5775">
                  <w:pPr>
                    <w:rPr>
                      <w:sz w:val="20"/>
                    </w:rPr>
                  </w:pPr>
                  <w:r w:rsidRPr="008D1BAB">
                    <w:rPr>
                      <w:sz w:val="20"/>
                    </w:rPr>
                    <w:t>Autopista del Sur Y Avenida Ferrocarril por KR 77D</w:t>
                  </w:r>
                </w:p>
              </w:tc>
            </w:tr>
            <w:tr w:rsidR="00964CC2" w:rsidRPr="00A27ED6" w14:paraId="05244DEE" w14:textId="77777777" w:rsidTr="003621D1">
              <w:tc>
                <w:tcPr>
                  <w:tcW w:w="0" w:type="auto"/>
                  <w:shd w:val="clear" w:color="auto" w:fill="auto"/>
                </w:tcPr>
                <w:p w14:paraId="5D00AD10" w14:textId="77777777" w:rsidR="00D641EF" w:rsidRPr="008D1BAB" w:rsidRDefault="00D641EF" w:rsidP="003F5775">
                  <w:pPr>
                    <w:rPr>
                      <w:sz w:val="20"/>
                    </w:rPr>
                  </w:pPr>
                  <w:r w:rsidRPr="008D1BAB">
                    <w:rPr>
                      <w:sz w:val="20"/>
                    </w:rPr>
                    <w:t xml:space="preserve">24119431 </w:t>
                  </w:r>
                </w:p>
              </w:tc>
              <w:tc>
                <w:tcPr>
                  <w:tcW w:w="0" w:type="auto"/>
                  <w:shd w:val="clear" w:color="auto" w:fill="auto"/>
                </w:tcPr>
                <w:p w14:paraId="0F30DC2E" w14:textId="77777777" w:rsidR="00D641EF" w:rsidRPr="008D1BAB" w:rsidRDefault="00D641EF" w:rsidP="003F5775">
                  <w:pPr>
                    <w:rPr>
                      <w:sz w:val="20"/>
                    </w:rPr>
                  </w:pPr>
                  <w:r w:rsidRPr="008D1BAB">
                    <w:rPr>
                      <w:sz w:val="20"/>
                    </w:rPr>
                    <w:t>PPC Peatonal sobre Agua</w:t>
                  </w:r>
                </w:p>
              </w:tc>
              <w:tc>
                <w:tcPr>
                  <w:tcW w:w="0" w:type="auto"/>
                  <w:shd w:val="clear" w:color="auto" w:fill="auto"/>
                </w:tcPr>
                <w:p w14:paraId="19AF2C5A" w14:textId="77777777" w:rsidR="00D641EF" w:rsidRPr="008D1BAB" w:rsidRDefault="00D641EF" w:rsidP="003F5775">
                  <w:pPr>
                    <w:rPr>
                      <w:sz w:val="20"/>
                    </w:rPr>
                  </w:pPr>
                  <w:r w:rsidRPr="008D1BAB">
                    <w:rPr>
                      <w:sz w:val="20"/>
                    </w:rPr>
                    <w:t>Avenida San Bernandino (CL 82A S) por KR 81C</w:t>
                  </w:r>
                </w:p>
              </w:tc>
            </w:tr>
            <w:tr w:rsidR="008D1BAB" w:rsidRPr="00A27ED6" w14:paraId="3129AEC5" w14:textId="77777777" w:rsidTr="003621D1">
              <w:tc>
                <w:tcPr>
                  <w:tcW w:w="0" w:type="auto"/>
                  <w:shd w:val="clear" w:color="auto" w:fill="auto"/>
                </w:tcPr>
                <w:p w14:paraId="60DF1E1F" w14:textId="77777777" w:rsidR="00D641EF" w:rsidRPr="008D1BAB" w:rsidRDefault="00D641EF" w:rsidP="003F5775">
                  <w:pPr>
                    <w:rPr>
                      <w:sz w:val="20"/>
                    </w:rPr>
                  </w:pPr>
                  <w:r w:rsidRPr="008D1BAB">
                    <w:rPr>
                      <w:sz w:val="20"/>
                    </w:rPr>
                    <w:t xml:space="preserve">24119448 </w:t>
                  </w:r>
                </w:p>
              </w:tc>
              <w:tc>
                <w:tcPr>
                  <w:tcW w:w="0" w:type="auto"/>
                  <w:shd w:val="clear" w:color="auto" w:fill="auto"/>
                </w:tcPr>
                <w:p w14:paraId="2683EBE2" w14:textId="77777777" w:rsidR="00D641EF" w:rsidRPr="008D1BAB" w:rsidRDefault="00D641EF" w:rsidP="003F5775">
                  <w:pPr>
                    <w:rPr>
                      <w:sz w:val="20"/>
                    </w:rPr>
                  </w:pPr>
                  <w:r w:rsidRPr="008D1BAB">
                    <w:rPr>
                      <w:sz w:val="20"/>
                    </w:rPr>
                    <w:t>PPC Peatonal sobre Agua</w:t>
                  </w:r>
                </w:p>
              </w:tc>
              <w:tc>
                <w:tcPr>
                  <w:tcW w:w="0" w:type="auto"/>
                  <w:shd w:val="clear" w:color="auto" w:fill="auto"/>
                </w:tcPr>
                <w:p w14:paraId="48779D18" w14:textId="77777777" w:rsidR="00D641EF" w:rsidRPr="008D1BAB" w:rsidRDefault="00D641EF" w:rsidP="003F5775">
                  <w:pPr>
                    <w:rPr>
                      <w:sz w:val="20"/>
                    </w:rPr>
                  </w:pPr>
                  <w:r w:rsidRPr="008D1BAB">
                    <w:rPr>
                      <w:sz w:val="20"/>
                    </w:rPr>
                    <w:t>CL 59 S por KR 94A</w:t>
                  </w:r>
                </w:p>
              </w:tc>
            </w:tr>
            <w:tr w:rsidR="008D1BAB" w:rsidRPr="00A27ED6" w14:paraId="4D2106F5" w14:textId="77777777" w:rsidTr="003621D1">
              <w:tc>
                <w:tcPr>
                  <w:tcW w:w="0" w:type="auto"/>
                  <w:shd w:val="clear" w:color="auto" w:fill="auto"/>
                </w:tcPr>
                <w:p w14:paraId="5E60139D" w14:textId="77777777" w:rsidR="00D641EF" w:rsidRPr="008D1BAB" w:rsidRDefault="00D641EF" w:rsidP="003F5775">
                  <w:pPr>
                    <w:rPr>
                      <w:sz w:val="20"/>
                    </w:rPr>
                  </w:pPr>
                  <w:r w:rsidRPr="008D1BAB">
                    <w:rPr>
                      <w:sz w:val="20"/>
                    </w:rPr>
                    <w:t xml:space="preserve">22145011 </w:t>
                  </w:r>
                </w:p>
              </w:tc>
              <w:tc>
                <w:tcPr>
                  <w:tcW w:w="0" w:type="auto"/>
                  <w:shd w:val="clear" w:color="auto" w:fill="auto"/>
                </w:tcPr>
                <w:p w14:paraId="7C663AEA" w14:textId="77777777" w:rsidR="00D641EF" w:rsidRPr="008D1BAB" w:rsidRDefault="00D641EF" w:rsidP="003F5775">
                  <w:pPr>
                    <w:rPr>
                      <w:sz w:val="20"/>
                    </w:rPr>
                  </w:pPr>
                  <w:r w:rsidRPr="008D1BAB">
                    <w:rPr>
                      <w:sz w:val="20"/>
                    </w:rPr>
                    <w:t>PPE Peatonal sobre Vía</w:t>
                  </w:r>
                </w:p>
              </w:tc>
              <w:tc>
                <w:tcPr>
                  <w:tcW w:w="0" w:type="auto"/>
                  <w:shd w:val="clear" w:color="auto" w:fill="auto"/>
                </w:tcPr>
                <w:p w14:paraId="3D47A164" w14:textId="77777777" w:rsidR="00D641EF" w:rsidRPr="008D1BAB" w:rsidRDefault="00D641EF" w:rsidP="003F5775">
                  <w:pPr>
                    <w:rPr>
                      <w:sz w:val="20"/>
                    </w:rPr>
                  </w:pPr>
                  <w:r w:rsidRPr="008D1BAB">
                    <w:rPr>
                      <w:sz w:val="20"/>
                    </w:rPr>
                    <w:t>Avenida del Sur por KR 72 D</w:t>
                  </w:r>
                </w:p>
              </w:tc>
            </w:tr>
            <w:tr w:rsidR="008D1BAB" w:rsidRPr="00A27ED6" w14:paraId="27FBD9C1" w14:textId="77777777" w:rsidTr="003621D1">
              <w:tc>
                <w:tcPr>
                  <w:tcW w:w="0" w:type="auto"/>
                  <w:shd w:val="clear" w:color="auto" w:fill="auto"/>
                </w:tcPr>
                <w:p w14:paraId="6BA8A887" w14:textId="77777777" w:rsidR="00D641EF" w:rsidRPr="008D1BAB" w:rsidRDefault="00D641EF" w:rsidP="003F5775">
                  <w:pPr>
                    <w:rPr>
                      <w:sz w:val="20"/>
                    </w:rPr>
                  </w:pPr>
                  <w:r w:rsidRPr="008D1BAB">
                    <w:rPr>
                      <w:sz w:val="20"/>
                    </w:rPr>
                    <w:t xml:space="preserve">22142768 </w:t>
                  </w:r>
                </w:p>
              </w:tc>
              <w:tc>
                <w:tcPr>
                  <w:tcW w:w="0" w:type="auto"/>
                  <w:shd w:val="clear" w:color="auto" w:fill="auto"/>
                </w:tcPr>
                <w:p w14:paraId="1CFADA13" w14:textId="77777777" w:rsidR="00D641EF" w:rsidRPr="008D1BAB" w:rsidRDefault="00D641EF" w:rsidP="003F5775">
                  <w:pPr>
                    <w:rPr>
                      <w:sz w:val="20"/>
                    </w:rPr>
                  </w:pPr>
                  <w:r w:rsidRPr="008D1BAB">
                    <w:rPr>
                      <w:sz w:val="20"/>
                    </w:rPr>
                    <w:t>PVE Vehicular sobre Vía</w:t>
                  </w:r>
                </w:p>
              </w:tc>
              <w:tc>
                <w:tcPr>
                  <w:tcW w:w="0" w:type="auto"/>
                  <w:shd w:val="clear" w:color="auto" w:fill="auto"/>
                </w:tcPr>
                <w:p w14:paraId="3790CB76" w14:textId="77777777" w:rsidR="00D641EF" w:rsidRPr="008D1BAB" w:rsidRDefault="00D641EF" w:rsidP="003F5775">
                  <w:pPr>
                    <w:rPr>
                      <w:sz w:val="20"/>
                    </w:rPr>
                  </w:pPr>
                  <w:r w:rsidRPr="008D1BAB">
                    <w:rPr>
                      <w:sz w:val="20"/>
                    </w:rPr>
                    <w:t>Autopista Sur por Avenida Villavicencio (costado norte)</w:t>
                  </w:r>
                </w:p>
              </w:tc>
            </w:tr>
            <w:tr w:rsidR="00964CC2" w:rsidRPr="00A27ED6" w14:paraId="2A6470DB" w14:textId="77777777" w:rsidTr="003621D1">
              <w:tc>
                <w:tcPr>
                  <w:tcW w:w="0" w:type="auto"/>
                  <w:shd w:val="clear" w:color="auto" w:fill="auto"/>
                </w:tcPr>
                <w:p w14:paraId="521BF796" w14:textId="77777777" w:rsidR="00D641EF" w:rsidRPr="008D1BAB" w:rsidRDefault="00D641EF" w:rsidP="003F5775">
                  <w:pPr>
                    <w:rPr>
                      <w:sz w:val="20"/>
                    </w:rPr>
                  </w:pPr>
                  <w:r w:rsidRPr="008D1BAB">
                    <w:rPr>
                      <w:sz w:val="20"/>
                    </w:rPr>
                    <w:t xml:space="preserve">22153658 </w:t>
                  </w:r>
                </w:p>
              </w:tc>
              <w:tc>
                <w:tcPr>
                  <w:tcW w:w="0" w:type="auto"/>
                  <w:shd w:val="clear" w:color="auto" w:fill="auto"/>
                </w:tcPr>
                <w:p w14:paraId="3A2E7107" w14:textId="77777777" w:rsidR="00D641EF" w:rsidRPr="008D1BAB" w:rsidRDefault="00D641EF" w:rsidP="003F5775">
                  <w:pPr>
                    <w:rPr>
                      <w:sz w:val="20"/>
                    </w:rPr>
                  </w:pPr>
                  <w:r w:rsidRPr="008D1BAB">
                    <w:rPr>
                      <w:sz w:val="20"/>
                    </w:rPr>
                    <w:t>PVE Vehicular sobre Vía</w:t>
                  </w:r>
                </w:p>
              </w:tc>
              <w:tc>
                <w:tcPr>
                  <w:tcW w:w="0" w:type="auto"/>
                  <w:shd w:val="clear" w:color="auto" w:fill="auto"/>
                </w:tcPr>
                <w:p w14:paraId="6BF68BE3" w14:textId="77777777" w:rsidR="00D641EF" w:rsidRPr="008D1BAB" w:rsidRDefault="00D641EF" w:rsidP="003F5775">
                  <w:pPr>
                    <w:rPr>
                      <w:sz w:val="20"/>
                    </w:rPr>
                  </w:pPr>
                  <w:r w:rsidRPr="008D1BAB">
                    <w:rPr>
                      <w:sz w:val="20"/>
                    </w:rPr>
                    <w:t>Avenida del Sur por KR 72</w:t>
                  </w:r>
                </w:p>
              </w:tc>
            </w:tr>
            <w:tr w:rsidR="00964CC2" w:rsidRPr="00A27ED6" w14:paraId="752F7E09" w14:textId="77777777" w:rsidTr="003621D1">
              <w:tc>
                <w:tcPr>
                  <w:tcW w:w="0" w:type="auto"/>
                  <w:shd w:val="clear" w:color="auto" w:fill="auto"/>
                </w:tcPr>
                <w:p w14:paraId="0E27F216" w14:textId="77777777" w:rsidR="00D641EF" w:rsidRPr="008D1BAB" w:rsidRDefault="00D641EF" w:rsidP="003F5775">
                  <w:pPr>
                    <w:rPr>
                      <w:sz w:val="20"/>
                    </w:rPr>
                  </w:pPr>
                  <w:r w:rsidRPr="008D1BAB">
                    <w:rPr>
                      <w:sz w:val="20"/>
                    </w:rPr>
                    <w:t xml:space="preserve">24119267 </w:t>
                  </w:r>
                </w:p>
              </w:tc>
              <w:tc>
                <w:tcPr>
                  <w:tcW w:w="0" w:type="auto"/>
                  <w:shd w:val="clear" w:color="auto" w:fill="auto"/>
                </w:tcPr>
                <w:p w14:paraId="21E4C8A9" w14:textId="77777777" w:rsidR="00D641EF" w:rsidRPr="008D1BAB" w:rsidRDefault="00964CC2" w:rsidP="003F5775">
                  <w:pPr>
                    <w:rPr>
                      <w:sz w:val="20"/>
                    </w:rPr>
                  </w:pPr>
                  <w:r w:rsidRPr="008D1BAB">
                    <w:rPr>
                      <w:sz w:val="20"/>
                    </w:rPr>
                    <w:t>PVE Vehicular sobre Vía</w:t>
                  </w:r>
                </w:p>
              </w:tc>
              <w:tc>
                <w:tcPr>
                  <w:tcW w:w="0" w:type="auto"/>
                  <w:shd w:val="clear" w:color="auto" w:fill="auto"/>
                </w:tcPr>
                <w:p w14:paraId="7D771FDB" w14:textId="77777777" w:rsidR="00D641EF" w:rsidRPr="008D1BAB" w:rsidRDefault="00964CC2" w:rsidP="003F5775">
                  <w:pPr>
                    <w:rPr>
                      <w:sz w:val="20"/>
                    </w:rPr>
                  </w:pPr>
                  <w:r w:rsidRPr="008D1BAB">
                    <w:rPr>
                      <w:sz w:val="20"/>
                    </w:rPr>
                    <w:t>Avenida del Sur por KR 73I</w:t>
                  </w:r>
                </w:p>
              </w:tc>
            </w:tr>
            <w:tr w:rsidR="00964CC2" w:rsidRPr="00A27ED6" w14:paraId="67616C50" w14:textId="77777777" w:rsidTr="003621D1">
              <w:tc>
                <w:tcPr>
                  <w:tcW w:w="0" w:type="auto"/>
                  <w:shd w:val="clear" w:color="auto" w:fill="auto"/>
                </w:tcPr>
                <w:p w14:paraId="6F83088E" w14:textId="77777777" w:rsidR="00D641EF" w:rsidRPr="008D1BAB" w:rsidRDefault="00964CC2" w:rsidP="003F5775">
                  <w:pPr>
                    <w:rPr>
                      <w:sz w:val="20"/>
                    </w:rPr>
                  </w:pPr>
                  <w:r w:rsidRPr="008D1BAB">
                    <w:rPr>
                      <w:sz w:val="20"/>
                    </w:rPr>
                    <w:t xml:space="preserve">24119270 </w:t>
                  </w:r>
                </w:p>
              </w:tc>
              <w:tc>
                <w:tcPr>
                  <w:tcW w:w="0" w:type="auto"/>
                  <w:shd w:val="clear" w:color="auto" w:fill="auto"/>
                </w:tcPr>
                <w:p w14:paraId="4EB34F74" w14:textId="77777777" w:rsidR="00D641EF" w:rsidRPr="008D1BAB" w:rsidRDefault="00964CC2" w:rsidP="003F5775">
                  <w:pPr>
                    <w:rPr>
                      <w:sz w:val="20"/>
                    </w:rPr>
                  </w:pPr>
                  <w:r w:rsidRPr="008D1BAB">
                    <w:rPr>
                      <w:sz w:val="20"/>
                    </w:rPr>
                    <w:t>PVC Vehicular sobre Agua</w:t>
                  </w:r>
                </w:p>
              </w:tc>
              <w:tc>
                <w:tcPr>
                  <w:tcW w:w="0" w:type="auto"/>
                  <w:shd w:val="clear" w:color="auto" w:fill="auto"/>
                </w:tcPr>
                <w:p w14:paraId="22FA44D5" w14:textId="77777777" w:rsidR="00D641EF" w:rsidRPr="008D1BAB" w:rsidRDefault="00964CC2" w:rsidP="003F5775">
                  <w:pPr>
                    <w:rPr>
                      <w:sz w:val="20"/>
                    </w:rPr>
                  </w:pPr>
                  <w:r w:rsidRPr="008D1BAB">
                    <w:rPr>
                      <w:sz w:val="20"/>
                    </w:rPr>
                    <w:t>Avenida Agoberto Mejía Cifuentes por CL 58 S</w:t>
                  </w:r>
                </w:p>
              </w:tc>
            </w:tr>
            <w:tr w:rsidR="00964CC2" w:rsidRPr="00A27ED6" w14:paraId="3E3794C1" w14:textId="77777777" w:rsidTr="003621D1">
              <w:tc>
                <w:tcPr>
                  <w:tcW w:w="0" w:type="auto"/>
                  <w:shd w:val="clear" w:color="auto" w:fill="auto"/>
                </w:tcPr>
                <w:p w14:paraId="3B4D9CA2" w14:textId="77777777" w:rsidR="00D641EF" w:rsidRPr="008D1BAB" w:rsidRDefault="00964CC2" w:rsidP="003F5775">
                  <w:pPr>
                    <w:rPr>
                      <w:sz w:val="20"/>
                    </w:rPr>
                  </w:pPr>
                  <w:r w:rsidRPr="008D1BAB">
                    <w:rPr>
                      <w:sz w:val="20"/>
                    </w:rPr>
                    <w:t xml:space="preserve">24119287 </w:t>
                  </w:r>
                </w:p>
              </w:tc>
              <w:tc>
                <w:tcPr>
                  <w:tcW w:w="0" w:type="auto"/>
                  <w:shd w:val="clear" w:color="auto" w:fill="auto"/>
                </w:tcPr>
                <w:p w14:paraId="1D385BC2" w14:textId="77777777" w:rsidR="00D641EF" w:rsidRPr="008D1BAB" w:rsidRDefault="00964CC2" w:rsidP="003F5775">
                  <w:pPr>
                    <w:rPr>
                      <w:sz w:val="20"/>
                    </w:rPr>
                  </w:pPr>
                  <w:r w:rsidRPr="008D1BAB">
                    <w:rPr>
                      <w:sz w:val="20"/>
                    </w:rPr>
                    <w:t>PVC Vehicular sobre Agua</w:t>
                  </w:r>
                </w:p>
              </w:tc>
              <w:tc>
                <w:tcPr>
                  <w:tcW w:w="0" w:type="auto"/>
                  <w:shd w:val="clear" w:color="auto" w:fill="auto"/>
                </w:tcPr>
                <w:p w14:paraId="2FE2955A" w14:textId="77777777" w:rsidR="00D641EF" w:rsidRPr="008D1BAB" w:rsidRDefault="00964CC2" w:rsidP="003F5775">
                  <w:pPr>
                    <w:rPr>
                      <w:sz w:val="20"/>
                    </w:rPr>
                  </w:pPr>
                  <w:r w:rsidRPr="008D1BAB">
                    <w:rPr>
                      <w:sz w:val="20"/>
                    </w:rPr>
                    <w:t>Avenida Ciudad de Villavicencio por CL 53A</w:t>
                  </w:r>
                </w:p>
              </w:tc>
            </w:tr>
            <w:tr w:rsidR="00964CC2" w:rsidRPr="00A27ED6" w14:paraId="5E9961B1" w14:textId="77777777" w:rsidTr="003621D1">
              <w:tc>
                <w:tcPr>
                  <w:tcW w:w="0" w:type="auto"/>
                  <w:shd w:val="clear" w:color="auto" w:fill="auto"/>
                </w:tcPr>
                <w:p w14:paraId="5E3BB4FC" w14:textId="77777777" w:rsidR="00D641EF" w:rsidRPr="008D1BAB" w:rsidRDefault="00964CC2" w:rsidP="003F5775">
                  <w:pPr>
                    <w:rPr>
                      <w:sz w:val="20"/>
                    </w:rPr>
                  </w:pPr>
                  <w:r w:rsidRPr="008D1BAB">
                    <w:rPr>
                      <w:sz w:val="20"/>
                    </w:rPr>
                    <w:t xml:space="preserve">24119336 </w:t>
                  </w:r>
                </w:p>
              </w:tc>
              <w:tc>
                <w:tcPr>
                  <w:tcW w:w="0" w:type="auto"/>
                  <w:shd w:val="clear" w:color="auto" w:fill="auto"/>
                </w:tcPr>
                <w:p w14:paraId="6631BCFA" w14:textId="77777777" w:rsidR="00D641EF" w:rsidRPr="008D1BAB" w:rsidRDefault="00964CC2" w:rsidP="003F5775">
                  <w:pPr>
                    <w:rPr>
                      <w:sz w:val="20"/>
                    </w:rPr>
                  </w:pPr>
                  <w:r w:rsidRPr="008D1BAB">
                    <w:rPr>
                      <w:sz w:val="20"/>
                    </w:rPr>
                    <w:t>PVC Vehicular sobre Agua</w:t>
                  </w:r>
                </w:p>
              </w:tc>
              <w:tc>
                <w:tcPr>
                  <w:tcW w:w="0" w:type="auto"/>
                  <w:shd w:val="clear" w:color="auto" w:fill="auto"/>
                </w:tcPr>
                <w:p w14:paraId="3FC32A16" w14:textId="77777777" w:rsidR="00D641EF" w:rsidRPr="008D1BAB" w:rsidRDefault="00964CC2" w:rsidP="003F5775">
                  <w:pPr>
                    <w:rPr>
                      <w:sz w:val="20"/>
                    </w:rPr>
                  </w:pPr>
                  <w:r w:rsidRPr="008D1BAB">
                    <w:rPr>
                      <w:sz w:val="20"/>
                    </w:rPr>
                    <w:t xml:space="preserve">Avenida Santa Fe x Avenida San Bernandino </w:t>
                  </w:r>
                  <w:r w:rsidR="00C34F2A" w:rsidRPr="008D1BAB">
                    <w:rPr>
                      <w:sz w:val="20"/>
                    </w:rPr>
                    <w:t>(</w:t>
                  </w:r>
                  <w:r w:rsidRPr="008D1BAB">
                    <w:rPr>
                      <w:sz w:val="20"/>
                    </w:rPr>
                    <w:t>CL 75A S</w:t>
                  </w:r>
                  <w:r w:rsidR="00C34F2A" w:rsidRPr="008D1BAB">
                    <w:rPr>
                      <w:sz w:val="20"/>
                    </w:rPr>
                    <w:t>)</w:t>
                  </w:r>
                </w:p>
              </w:tc>
            </w:tr>
            <w:tr w:rsidR="00964CC2" w:rsidRPr="00B70FB5" w14:paraId="41D7FA3D" w14:textId="77777777" w:rsidTr="003621D1">
              <w:tc>
                <w:tcPr>
                  <w:tcW w:w="0" w:type="auto"/>
                  <w:shd w:val="clear" w:color="auto" w:fill="auto"/>
                </w:tcPr>
                <w:p w14:paraId="1E928410" w14:textId="77777777" w:rsidR="00D641EF" w:rsidRPr="008D1BAB" w:rsidRDefault="00964CC2" w:rsidP="003F5775">
                  <w:pPr>
                    <w:rPr>
                      <w:sz w:val="20"/>
                      <w:lang w:val="en-US"/>
                    </w:rPr>
                  </w:pPr>
                  <w:r w:rsidRPr="008D1BAB">
                    <w:rPr>
                      <w:sz w:val="20"/>
                      <w:lang w:val="en-US"/>
                    </w:rPr>
                    <w:t xml:space="preserve">24119348 </w:t>
                  </w:r>
                </w:p>
              </w:tc>
              <w:tc>
                <w:tcPr>
                  <w:tcW w:w="0" w:type="auto"/>
                  <w:shd w:val="clear" w:color="auto" w:fill="auto"/>
                </w:tcPr>
                <w:p w14:paraId="62795F9C" w14:textId="77777777" w:rsidR="00D641EF" w:rsidRPr="008D1BAB" w:rsidRDefault="00964CC2" w:rsidP="003F5775">
                  <w:pPr>
                    <w:rPr>
                      <w:sz w:val="20"/>
                      <w:lang w:val="en-US"/>
                    </w:rPr>
                  </w:pPr>
                  <w:r w:rsidRPr="008D1BAB">
                    <w:rPr>
                      <w:sz w:val="20"/>
                    </w:rPr>
                    <w:t>PVC Vehicular sobre Agua</w:t>
                  </w:r>
                </w:p>
              </w:tc>
              <w:tc>
                <w:tcPr>
                  <w:tcW w:w="0" w:type="auto"/>
                  <w:shd w:val="clear" w:color="auto" w:fill="auto"/>
                </w:tcPr>
                <w:p w14:paraId="722CC46E" w14:textId="77777777" w:rsidR="00D641EF" w:rsidRPr="008D1BAB" w:rsidRDefault="00964CC2" w:rsidP="003F5775">
                  <w:pPr>
                    <w:rPr>
                      <w:sz w:val="20"/>
                      <w:lang w:val="en-US"/>
                    </w:rPr>
                  </w:pPr>
                  <w:r w:rsidRPr="008D1BAB">
                    <w:rPr>
                      <w:sz w:val="20"/>
                      <w:lang w:val="en-US"/>
                    </w:rPr>
                    <w:t>CL 48B S por KR 77H</w:t>
                  </w:r>
                </w:p>
              </w:tc>
            </w:tr>
            <w:tr w:rsidR="00964CC2" w:rsidRPr="00964CC2" w14:paraId="38E7EB2B" w14:textId="77777777" w:rsidTr="003621D1">
              <w:tc>
                <w:tcPr>
                  <w:tcW w:w="0" w:type="auto"/>
                  <w:shd w:val="clear" w:color="auto" w:fill="auto"/>
                </w:tcPr>
                <w:p w14:paraId="0BEE3B22" w14:textId="77777777" w:rsidR="00D641EF" w:rsidRPr="008D1BAB" w:rsidRDefault="00964CC2" w:rsidP="003F5775">
                  <w:pPr>
                    <w:rPr>
                      <w:sz w:val="20"/>
                    </w:rPr>
                  </w:pPr>
                  <w:r w:rsidRPr="008D1BAB">
                    <w:rPr>
                      <w:sz w:val="20"/>
                    </w:rPr>
                    <w:t xml:space="preserve">24119350 </w:t>
                  </w:r>
                </w:p>
              </w:tc>
              <w:tc>
                <w:tcPr>
                  <w:tcW w:w="0" w:type="auto"/>
                  <w:shd w:val="clear" w:color="auto" w:fill="auto"/>
                </w:tcPr>
                <w:p w14:paraId="7F5A1099" w14:textId="77777777" w:rsidR="00D641EF" w:rsidRPr="008D1BAB" w:rsidRDefault="00964CC2" w:rsidP="003F5775">
                  <w:pPr>
                    <w:rPr>
                      <w:sz w:val="20"/>
                    </w:rPr>
                  </w:pPr>
                  <w:r w:rsidRPr="008D1BAB">
                    <w:rPr>
                      <w:sz w:val="20"/>
                    </w:rPr>
                    <w:t>PVC Vehicular sobre Agua</w:t>
                  </w:r>
                </w:p>
              </w:tc>
              <w:tc>
                <w:tcPr>
                  <w:tcW w:w="0" w:type="auto"/>
                  <w:shd w:val="clear" w:color="auto" w:fill="auto"/>
                </w:tcPr>
                <w:p w14:paraId="5B08BECF" w14:textId="77777777" w:rsidR="00D641EF" w:rsidRPr="008D1BAB" w:rsidRDefault="00964CC2" w:rsidP="003F5775">
                  <w:pPr>
                    <w:rPr>
                      <w:sz w:val="20"/>
                    </w:rPr>
                  </w:pPr>
                  <w:r w:rsidRPr="008D1BAB">
                    <w:rPr>
                      <w:sz w:val="20"/>
                    </w:rPr>
                    <w:t>CL 62 S por KR 81I</w:t>
                  </w:r>
                </w:p>
              </w:tc>
            </w:tr>
            <w:tr w:rsidR="00964CC2" w:rsidRPr="00964CC2" w14:paraId="0A1AFC04" w14:textId="77777777" w:rsidTr="003621D1">
              <w:tc>
                <w:tcPr>
                  <w:tcW w:w="0" w:type="auto"/>
                  <w:shd w:val="clear" w:color="auto" w:fill="auto"/>
                </w:tcPr>
                <w:p w14:paraId="03099DCB" w14:textId="77777777" w:rsidR="00D641EF" w:rsidRPr="008D1BAB" w:rsidRDefault="00964CC2" w:rsidP="003F5775">
                  <w:pPr>
                    <w:rPr>
                      <w:sz w:val="20"/>
                    </w:rPr>
                  </w:pPr>
                  <w:r w:rsidRPr="008D1BAB">
                    <w:rPr>
                      <w:sz w:val="20"/>
                    </w:rPr>
                    <w:t xml:space="preserve">24119353 </w:t>
                  </w:r>
                </w:p>
              </w:tc>
              <w:tc>
                <w:tcPr>
                  <w:tcW w:w="0" w:type="auto"/>
                  <w:shd w:val="clear" w:color="auto" w:fill="auto"/>
                </w:tcPr>
                <w:p w14:paraId="38B1AD84" w14:textId="77777777" w:rsidR="00D641EF" w:rsidRPr="008D1BAB" w:rsidRDefault="00964CC2" w:rsidP="003F5775">
                  <w:pPr>
                    <w:rPr>
                      <w:sz w:val="20"/>
                    </w:rPr>
                  </w:pPr>
                  <w:r w:rsidRPr="008D1BAB">
                    <w:rPr>
                      <w:sz w:val="20"/>
                    </w:rPr>
                    <w:t>PVC Vehicular sobre Agua</w:t>
                  </w:r>
                </w:p>
              </w:tc>
              <w:tc>
                <w:tcPr>
                  <w:tcW w:w="0" w:type="auto"/>
                  <w:shd w:val="clear" w:color="auto" w:fill="auto"/>
                </w:tcPr>
                <w:p w14:paraId="2E9DBE95" w14:textId="77777777" w:rsidR="00D641EF" w:rsidRPr="008D1BAB" w:rsidRDefault="00964CC2" w:rsidP="003F5775">
                  <w:pPr>
                    <w:rPr>
                      <w:sz w:val="20"/>
                    </w:rPr>
                  </w:pPr>
                  <w:r w:rsidRPr="008D1BAB">
                    <w:rPr>
                      <w:sz w:val="20"/>
                    </w:rPr>
                    <w:t>CL 70A S por Avenida Santa Fe</w:t>
                  </w:r>
                </w:p>
              </w:tc>
            </w:tr>
            <w:tr w:rsidR="00964CC2" w:rsidRPr="00964CC2" w14:paraId="2E77179F" w14:textId="77777777" w:rsidTr="003621D1">
              <w:tc>
                <w:tcPr>
                  <w:tcW w:w="0" w:type="auto"/>
                  <w:shd w:val="clear" w:color="auto" w:fill="auto"/>
                </w:tcPr>
                <w:p w14:paraId="59833F5C" w14:textId="77777777" w:rsidR="00D641EF" w:rsidRPr="008D1BAB" w:rsidRDefault="00964CC2" w:rsidP="003F5775">
                  <w:pPr>
                    <w:rPr>
                      <w:sz w:val="20"/>
                    </w:rPr>
                  </w:pPr>
                  <w:r w:rsidRPr="008D1BAB">
                    <w:rPr>
                      <w:sz w:val="20"/>
                    </w:rPr>
                    <w:t xml:space="preserve">24119354 </w:t>
                  </w:r>
                </w:p>
              </w:tc>
              <w:tc>
                <w:tcPr>
                  <w:tcW w:w="0" w:type="auto"/>
                  <w:shd w:val="clear" w:color="auto" w:fill="auto"/>
                </w:tcPr>
                <w:p w14:paraId="2CC893EF" w14:textId="77777777" w:rsidR="00D641EF" w:rsidRPr="008D1BAB" w:rsidRDefault="00964CC2" w:rsidP="003F5775">
                  <w:pPr>
                    <w:rPr>
                      <w:sz w:val="20"/>
                    </w:rPr>
                  </w:pPr>
                  <w:r w:rsidRPr="008D1BAB">
                    <w:rPr>
                      <w:sz w:val="20"/>
                    </w:rPr>
                    <w:t>PVC Vehicular sobre Agua</w:t>
                  </w:r>
                </w:p>
              </w:tc>
              <w:tc>
                <w:tcPr>
                  <w:tcW w:w="0" w:type="auto"/>
                  <w:shd w:val="clear" w:color="auto" w:fill="auto"/>
                </w:tcPr>
                <w:p w14:paraId="7792409F" w14:textId="77777777" w:rsidR="00D641EF" w:rsidRPr="008D1BAB" w:rsidRDefault="00964CC2" w:rsidP="003F5775">
                  <w:pPr>
                    <w:rPr>
                      <w:sz w:val="20"/>
                    </w:rPr>
                  </w:pPr>
                  <w:r w:rsidRPr="008D1BAB">
                    <w:rPr>
                      <w:sz w:val="20"/>
                    </w:rPr>
                    <w:t>CL 70A S por KR 100</w:t>
                  </w:r>
                </w:p>
              </w:tc>
            </w:tr>
            <w:tr w:rsidR="00964CC2" w:rsidRPr="00964CC2" w14:paraId="110A7971" w14:textId="77777777" w:rsidTr="003621D1">
              <w:tc>
                <w:tcPr>
                  <w:tcW w:w="0" w:type="auto"/>
                  <w:shd w:val="clear" w:color="auto" w:fill="auto"/>
                </w:tcPr>
                <w:p w14:paraId="3AE50030" w14:textId="77777777" w:rsidR="00D641EF" w:rsidRPr="008D1BAB" w:rsidRDefault="00964CC2" w:rsidP="003F5775">
                  <w:pPr>
                    <w:rPr>
                      <w:sz w:val="20"/>
                    </w:rPr>
                  </w:pPr>
                  <w:r w:rsidRPr="008D1BAB">
                    <w:rPr>
                      <w:sz w:val="20"/>
                    </w:rPr>
                    <w:t xml:space="preserve">24119355 </w:t>
                  </w:r>
                </w:p>
              </w:tc>
              <w:tc>
                <w:tcPr>
                  <w:tcW w:w="0" w:type="auto"/>
                  <w:shd w:val="clear" w:color="auto" w:fill="auto"/>
                </w:tcPr>
                <w:p w14:paraId="57F98B36" w14:textId="77777777" w:rsidR="00D641EF" w:rsidRPr="008D1BAB" w:rsidRDefault="00964CC2" w:rsidP="003F5775">
                  <w:pPr>
                    <w:rPr>
                      <w:sz w:val="20"/>
                    </w:rPr>
                  </w:pPr>
                  <w:r w:rsidRPr="008D1BAB">
                    <w:rPr>
                      <w:sz w:val="20"/>
                    </w:rPr>
                    <w:t>PVC Vehicular sobre Agua</w:t>
                  </w:r>
                </w:p>
              </w:tc>
              <w:tc>
                <w:tcPr>
                  <w:tcW w:w="0" w:type="auto"/>
                  <w:shd w:val="clear" w:color="auto" w:fill="auto"/>
                </w:tcPr>
                <w:p w14:paraId="63E8AE43" w14:textId="77777777" w:rsidR="00D641EF" w:rsidRPr="008D1BAB" w:rsidRDefault="00964CC2" w:rsidP="003F5775">
                  <w:pPr>
                    <w:rPr>
                      <w:sz w:val="20"/>
                    </w:rPr>
                  </w:pPr>
                  <w:r w:rsidRPr="008D1BAB">
                    <w:rPr>
                      <w:sz w:val="20"/>
                    </w:rPr>
                    <w:t>CL 70A S por KR 102</w:t>
                  </w:r>
                </w:p>
              </w:tc>
            </w:tr>
            <w:tr w:rsidR="00964CC2" w:rsidRPr="00964CC2" w14:paraId="5D5583B7" w14:textId="77777777" w:rsidTr="003621D1">
              <w:tc>
                <w:tcPr>
                  <w:tcW w:w="0" w:type="auto"/>
                  <w:shd w:val="clear" w:color="auto" w:fill="auto"/>
                </w:tcPr>
                <w:p w14:paraId="19CE7695" w14:textId="77777777" w:rsidR="00964CC2" w:rsidRPr="008D1BAB" w:rsidRDefault="00964CC2" w:rsidP="003F5775">
                  <w:pPr>
                    <w:rPr>
                      <w:sz w:val="20"/>
                    </w:rPr>
                  </w:pPr>
                  <w:r w:rsidRPr="008D1BAB">
                    <w:rPr>
                      <w:sz w:val="20"/>
                    </w:rPr>
                    <w:t xml:space="preserve">24119356 </w:t>
                  </w:r>
                </w:p>
              </w:tc>
              <w:tc>
                <w:tcPr>
                  <w:tcW w:w="0" w:type="auto"/>
                  <w:shd w:val="clear" w:color="auto" w:fill="auto"/>
                </w:tcPr>
                <w:p w14:paraId="7AEF7374" w14:textId="77777777" w:rsidR="00964CC2" w:rsidRPr="008D1BAB" w:rsidRDefault="00964CC2" w:rsidP="003F5775">
                  <w:pPr>
                    <w:rPr>
                      <w:sz w:val="20"/>
                    </w:rPr>
                  </w:pPr>
                  <w:r w:rsidRPr="008D1BAB">
                    <w:rPr>
                      <w:sz w:val="20"/>
                    </w:rPr>
                    <w:t>PVC Vehicular sobre Agua</w:t>
                  </w:r>
                </w:p>
              </w:tc>
              <w:tc>
                <w:tcPr>
                  <w:tcW w:w="0" w:type="auto"/>
                  <w:shd w:val="clear" w:color="auto" w:fill="auto"/>
                </w:tcPr>
                <w:p w14:paraId="01BD3E05" w14:textId="77777777" w:rsidR="00964CC2" w:rsidRPr="008D1BAB" w:rsidRDefault="00964CC2" w:rsidP="003F5775">
                  <w:pPr>
                    <w:rPr>
                      <w:sz w:val="20"/>
                    </w:rPr>
                  </w:pPr>
                  <w:r w:rsidRPr="008D1BAB">
                    <w:rPr>
                      <w:sz w:val="20"/>
                    </w:rPr>
                    <w:t>CL 70A S por KR 97C</w:t>
                  </w:r>
                </w:p>
              </w:tc>
            </w:tr>
            <w:tr w:rsidR="00964CC2" w:rsidRPr="00964CC2" w14:paraId="3D53DFB1" w14:textId="77777777" w:rsidTr="003621D1">
              <w:tc>
                <w:tcPr>
                  <w:tcW w:w="0" w:type="auto"/>
                  <w:shd w:val="clear" w:color="auto" w:fill="auto"/>
                </w:tcPr>
                <w:p w14:paraId="351993FB" w14:textId="77777777" w:rsidR="00964CC2" w:rsidRPr="008D1BAB" w:rsidRDefault="00964CC2" w:rsidP="003F5775">
                  <w:pPr>
                    <w:rPr>
                      <w:sz w:val="20"/>
                    </w:rPr>
                  </w:pPr>
                  <w:r w:rsidRPr="008D1BAB">
                    <w:rPr>
                      <w:sz w:val="20"/>
                    </w:rPr>
                    <w:t xml:space="preserve">24119359 </w:t>
                  </w:r>
                </w:p>
              </w:tc>
              <w:tc>
                <w:tcPr>
                  <w:tcW w:w="0" w:type="auto"/>
                  <w:shd w:val="clear" w:color="auto" w:fill="auto"/>
                </w:tcPr>
                <w:p w14:paraId="2D6245C2" w14:textId="77777777" w:rsidR="00964CC2" w:rsidRPr="008D1BAB" w:rsidRDefault="00964CC2" w:rsidP="003F5775">
                  <w:pPr>
                    <w:rPr>
                      <w:sz w:val="20"/>
                    </w:rPr>
                  </w:pPr>
                  <w:r w:rsidRPr="008D1BAB">
                    <w:rPr>
                      <w:sz w:val="20"/>
                    </w:rPr>
                    <w:t>PVC Vehicular sobre Agua</w:t>
                  </w:r>
                </w:p>
              </w:tc>
              <w:tc>
                <w:tcPr>
                  <w:tcW w:w="0" w:type="auto"/>
                  <w:shd w:val="clear" w:color="auto" w:fill="auto"/>
                </w:tcPr>
                <w:p w14:paraId="517DE0C3" w14:textId="77777777" w:rsidR="00964CC2" w:rsidRPr="008D1BAB" w:rsidRDefault="00964CC2" w:rsidP="003F5775">
                  <w:pPr>
                    <w:rPr>
                      <w:sz w:val="20"/>
                    </w:rPr>
                  </w:pPr>
                  <w:r w:rsidRPr="008D1BAB">
                    <w:rPr>
                      <w:sz w:val="20"/>
                    </w:rPr>
                    <w:t>CL 88 S por KR 86</w:t>
                  </w:r>
                </w:p>
              </w:tc>
            </w:tr>
            <w:tr w:rsidR="00964CC2" w:rsidRPr="00964CC2" w14:paraId="19205796" w14:textId="77777777" w:rsidTr="003621D1">
              <w:tc>
                <w:tcPr>
                  <w:tcW w:w="0" w:type="auto"/>
                  <w:shd w:val="clear" w:color="auto" w:fill="auto"/>
                </w:tcPr>
                <w:p w14:paraId="609711E6" w14:textId="77777777" w:rsidR="00964CC2" w:rsidRPr="008D1BAB" w:rsidRDefault="00964CC2" w:rsidP="003F5775">
                  <w:pPr>
                    <w:rPr>
                      <w:sz w:val="20"/>
                    </w:rPr>
                  </w:pPr>
                  <w:r w:rsidRPr="008D1BAB">
                    <w:rPr>
                      <w:sz w:val="20"/>
                    </w:rPr>
                    <w:t xml:space="preserve">24119367 </w:t>
                  </w:r>
                </w:p>
              </w:tc>
              <w:tc>
                <w:tcPr>
                  <w:tcW w:w="0" w:type="auto"/>
                  <w:shd w:val="clear" w:color="auto" w:fill="auto"/>
                </w:tcPr>
                <w:p w14:paraId="5D6E8050" w14:textId="77777777" w:rsidR="00964CC2" w:rsidRPr="008D1BAB" w:rsidRDefault="00964CC2" w:rsidP="003F5775">
                  <w:pPr>
                    <w:rPr>
                      <w:sz w:val="20"/>
                    </w:rPr>
                  </w:pPr>
                  <w:r w:rsidRPr="008D1BAB">
                    <w:rPr>
                      <w:sz w:val="20"/>
                    </w:rPr>
                    <w:t>PVC Vehicular sobre Agua</w:t>
                  </w:r>
                </w:p>
              </w:tc>
              <w:tc>
                <w:tcPr>
                  <w:tcW w:w="0" w:type="auto"/>
                  <w:shd w:val="clear" w:color="auto" w:fill="auto"/>
                </w:tcPr>
                <w:p w14:paraId="308A8AF4" w14:textId="77777777" w:rsidR="00964CC2" w:rsidRPr="008D1BAB" w:rsidRDefault="00964CC2" w:rsidP="003F5775">
                  <w:pPr>
                    <w:rPr>
                      <w:sz w:val="20"/>
                    </w:rPr>
                  </w:pPr>
                  <w:r w:rsidRPr="008D1BAB">
                    <w:rPr>
                      <w:sz w:val="20"/>
                    </w:rPr>
                    <w:t>KR 105B por CL 70A S</w:t>
                  </w:r>
                </w:p>
              </w:tc>
            </w:tr>
            <w:tr w:rsidR="00964CC2" w:rsidRPr="00964CC2" w14:paraId="603E321E" w14:textId="77777777" w:rsidTr="003621D1">
              <w:tc>
                <w:tcPr>
                  <w:tcW w:w="0" w:type="auto"/>
                  <w:shd w:val="clear" w:color="auto" w:fill="auto"/>
                </w:tcPr>
                <w:p w14:paraId="74E01821" w14:textId="77777777" w:rsidR="00964CC2" w:rsidRPr="008D1BAB" w:rsidRDefault="00964CC2" w:rsidP="003F5775">
                  <w:pPr>
                    <w:rPr>
                      <w:sz w:val="20"/>
                    </w:rPr>
                  </w:pPr>
                  <w:r w:rsidRPr="008D1BAB">
                    <w:rPr>
                      <w:sz w:val="20"/>
                    </w:rPr>
                    <w:t xml:space="preserve">24119378 </w:t>
                  </w:r>
                </w:p>
              </w:tc>
              <w:tc>
                <w:tcPr>
                  <w:tcW w:w="0" w:type="auto"/>
                  <w:shd w:val="clear" w:color="auto" w:fill="auto"/>
                </w:tcPr>
                <w:p w14:paraId="75ABD09C" w14:textId="77777777" w:rsidR="00964CC2" w:rsidRPr="008D1BAB" w:rsidRDefault="00964CC2" w:rsidP="003F5775">
                  <w:pPr>
                    <w:rPr>
                      <w:sz w:val="20"/>
                    </w:rPr>
                  </w:pPr>
                  <w:r w:rsidRPr="008D1BAB">
                    <w:rPr>
                      <w:sz w:val="20"/>
                    </w:rPr>
                    <w:t>PVC Vehicular sobre Agua</w:t>
                  </w:r>
                </w:p>
              </w:tc>
              <w:tc>
                <w:tcPr>
                  <w:tcW w:w="0" w:type="auto"/>
                  <w:shd w:val="clear" w:color="auto" w:fill="auto"/>
                </w:tcPr>
                <w:p w14:paraId="187FFD02" w14:textId="77777777" w:rsidR="00964CC2" w:rsidRPr="008D1BAB" w:rsidRDefault="00964CC2" w:rsidP="003F5775">
                  <w:pPr>
                    <w:rPr>
                      <w:sz w:val="20"/>
                    </w:rPr>
                  </w:pPr>
                  <w:r w:rsidRPr="008D1BAB">
                    <w:rPr>
                      <w:sz w:val="20"/>
                    </w:rPr>
                    <w:t>KR 77G por TV 88</w:t>
                  </w:r>
                  <w:r w:rsidR="00FE6D12" w:rsidRPr="008D1BAB">
                    <w:rPr>
                      <w:sz w:val="20"/>
                    </w:rPr>
                    <w:t xml:space="preserve">ª   </w:t>
                  </w:r>
                </w:p>
              </w:tc>
            </w:tr>
          </w:tbl>
          <w:p w14:paraId="0FB78278" w14:textId="77777777" w:rsidR="004E7ED5" w:rsidRPr="00964CC2" w:rsidRDefault="004E7ED5" w:rsidP="003F5775">
            <w:pPr>
              <w:rPr>
                <w:b/>
              </w:rPr>
            </w:pPr>
          </w:p>
          <w:p w14:paraId="254ABE32" w14:textId="77777777" w:rsidR="00BC15EF" w:rsidRPr="008D1BAB" w:rsidRDefault="00BC15EF" w:rsidP="003F5775">
            <w:pPr>
              <w:rPr>
                <w:rFonts w:cs="Arial"/>
                <w:sz w:val="20"/>
              </w:rPr>
            </w:pPr>
            <w:r w:rsidRPr="008D1BAB">
              <w:rPr>
                <w:rFonts w:cs="Arial"/>
                <w:sz w:val="20"/>
              </w:rPr>
              <w:t xml:space="preserve">Dada la presencia </w:t>
            </w:r>
            <w:r w:rsidR="009F4062">
              <w:rPr>
                <w:rFonts w:cs="Arial"/>
                <w:sz w:val="20"/>
              </w:rPr>
              <w:t xml:space="preserve">principalmente </w:t>
            </w:r>
            <w:r w:rsidRPr="008D1BAB">
              <w:rPr>
                <w:rFonts w:cs="Arial"/>
                <w:sz w:val="20"/>
              </w:rPr>
              <w:t>del Rio Tunjuelito</w:t>
            </w:r>
            <w:r w:rsidR="009F4062">
              <w:rPr>
                <w:rFonts w:cs="Arial"/>
                <w:sz w:val="20"/>
              </w:rPr>
              <w:t>,</w:t>
            </w:r>
            <w:r w:rsidRPr="008D1BAB">
              <w:rPr>
                <w:rFonts w:cs="Arial"/>
                <w:sz w:val="20"/>
              </w:rPr>
              <w:t xml:space="preserve"> se hace importante dar inversión al mejoramiento de la infraestructura de Puente</w:t>
            </w:r>
            <w:r w:rsidR="009F4062">
              <w:rPr>
                <w:rFonts w:cs="Arial"/>
                <w:sz w:val="20"/>
              </w:rPr>
              <w:t>s, en el entendido de</w:t>
            </w:r>
            <w:r w:rsidRPr="008D1BAB">
              <w:rPr>
                <w:rFonts w:cs="Arial"/>
                <w:sz w:val="20"/>
              </w:rPr>
              <w:t xml:space="preserve"> que este constituye un fuerte borde </w:t>
            </w:r>
            <w:r w:rsidR="009F4062">
              <w:rPr>
                <w:rFonts w:cs="Arial"/>
                <w:sz w:val="20"/>
              </w:rPr>
              <w:t>u</w:t>
            </w:r>
            <w:r w:rsidRPr="008D1BAB">
              <w:rPr>
                <w:rFonts w:cs="Arial"/>
                <w:sz w:val="20"/>
              </w:rPr>
              <w:t>rbano que limita la movilidad tanto peatonal como vehicular</w:t>
            </w:r>
            <w:r w:rsidR="009F4062">
              <w:rPr>
                <w:rFonts w:cs="Arial"/>
                <w:sz w:val="20"/>
              </w:rPr>
              <w:t>.</w:t>
            </w:r>
            <w:r w:rsidRPr="008D1BAB">
              <w:rPr>
                <w:rFonts w:cs="Arial"/>
                <w:sz w:val="20"/>
              </w:rPr>
              <w:t xml:space="preserve"> </w:t>
            </w:r>
            <w:r w:rsidR="009F4062">
              <w:rPr>
                <w:rFonts w:cs="Arial"/>
                <w:sz w:val="20"/>
              </w:rPr>
              <w:t>E</w:t>
            </w:r>
            <w:r w:rsidRPr="008D1BAB">
              <w:rPr>
                <w:rFonts w:cs="Arial"/>
                <w:sz w:val="20"/>
              </w:rPr>
              <w:t>sto implica que su intervención afectará de manera significativa la conectividad de los ciudadanos en la Localida</w:t>
            </w:r>
            <w:r w:rsidR="009F4062">
              <w:rPr>
                <w:rFonts w:cs="Arial"/>
                <w:sz w:val="20"/>
              </w:rPr>
              <w:t>d, además de suponer</w:t>
            </w:r>
            <w:r w:rsidRPr="008D1BAB">
              <w:rPr>
                <w:rFonts w:cs="Arial"/>
                <w:sz w:val="20"/>
              </w:rPr>
              <w:t xml:space="preserve"> </w:t>
            </w:r>
            <w:r w:rsidR="009F4062">
              <w:rPr>
                <w:rFonts w:cs="Arial"/>
                <w:sz w:val="20"/>
              </w:rPr>
              <w:t>una mejoría significativa en términos de</w:t>
            </w:r>
            <w:r w:rsidRPr="008D1BAB">
              <w:rPr>
                <w:rFonts w:cs="Arial"/>
                <w:sz w:val="20"/>
              </w:rPr>
              <w:t xml:space="preserve"> seguridad que implica su mantenimiento en buen estado de conservación.</w:t>
            </w:r>
          </w:p>
          <w:p w14:paraId="1FC39945" w14:textId="77777777" w:rsidR="00BC15EF" w:rsidRDefault="00BC15EF" w:rsidP="003F5775">
            <w:pPr>
              <w:rPr>
                <w:b/>
              </w:rPr>
            </w:pPr>
          </w:p>
          <w:p w14:paraId="2E7AEEED" w14:textId="77777777" w:rsidR="00122FC4" w:rsidRDefault="00122FC4" w:rsidP="003F5775">
            <w:pPr>
              <w:rPr>
                <w:b/>
              </w:rPr>
            </w:pPr>
            <w:r w:rsidRPr="00122FC4">
              <w:rPr>
                <w:b/>
              </w:rPr>
              <w:t xml:space="preserve">3.Malla vial Local </w:t>
            </w:r>
          </w:p>
          <w:p w14:paraId="0562CB0E" w14:textId="77777777" w:rsidR="009F4062" w:rsidRPr="00122FC4" w:rsidRDefault="009F4062" w:rsidP="003F5775">
            <w:pPr>
              <w:rPr>
                <w:b/>
              </w:rPr>
            </w:pPr>
          </w:p>
          <w:p w14:paraId="0A335E95" w14:textId="77777777" w:rsidR="00645508" w:rsidRPr="008D1BAB" w:rsidRDefault="007D3B0B" w:rsidP="00645508">
            <w:pPr>
              <w:pStyle w:val="Textoindependiente"/>
              <w:tabs>
                <w:tab w:val="left" w:pos="709"/>
              </w:tabs>
              <w:rPr>
                <w:sz w:val="20"/>
              </w:rPr>
            </w:pPr>
            <w:r w:rsidRPr="008D1BAB">
              <w:rPr>
                <w:sz w:val="20"/>
              </w:rPr>
              <w:t xml:space="preserve">La ciudad ha enfrentado históricamente una baja oferta y una alta demanda de infraestructura vial, derivada del crecimiento de la tasa de motorización y la desarticulación de los procesos urbanísticos de densificación y de expansión urbana y el desarrollo de la infraestructura requerida. Lo anterior se manifiesta en la existencia de puntos críticos de movilidad caracterizados por la confluencia de varias vías, la demora en el tránsito, la congestión y el alto riesgo para la seguridad vial tanto para peatones </w:t>
            </w:r>
            <w:r w:rsidR="009F4062">
              <w:rPr>
                <w:sz w:val="20"/>
              </w:rPr>
              <w:t>como para</w:t>
            </w:r>
            <w:r w:rsidRPr="008D1BAB">
              <w:rPr>
                <w:sz w:val="20"/>
              </w:rPr>
              <w:t xml:space="preserve"> usuarios del espacio público, </w:t>
            </w:r>
            <w:r w:rsidR="009F4062">
              <w:rPr>
                <w:sz w:val="20"/>
              </w:rPr>
              <w:t>así como</w:t>
            </w:r>
            <w:r w:rsidRPr="008D1BAB">
              <w:rPr>
                <w:sz w:val="20"/>
              </w:rPr>
              <w:t xml:space="preserve"> los usuarios del transporte público. Estas problemáticas se profundizan debido a los altos niveles de contaminación del aire; la contaminación por ruido, el deterioro del paisaje urbano y el detrimento en la libre movilización de las personas, que convierte este asunto en un problema estratégico para la ciudad. La Malla Vial de Bogotá D.C., está conformada por el Subsistema</w:t>
            </w:r>
            <w:r>
              <w:t xml:space="preserve"> </w:t>
            </w:r>
            <w:r w:rsidRPr="008D1BAB">
              <w:rPr>
                <w:sz w:val="20"/>
              </w:rPr>
              <w:t>Vial y Subsistema de Transporte. El Subsistema Vial está compuesto por la malla vial arterial, intermedia y local y rural</w:t>
            </w:r>
            <w:r w:rsidR="009F4062">
              <w:rPr>
                <w:sz w:val="20"/>
              </w:rPr>
              <w:t>;</w:t>
            </w:r>
            <w:r w:rsidRPr="008D1BAB">
              <w:rPr>
                <w:sz w:val="20"/>
              </w:rPr>
              <w:t xml:space="preserve"> el subsistema de transporte se estructura alrededor de los modos de transporte masivo </w:t>
            </w:r>
            <w:r w:rsidR="009F4062">
              <w:rPr>
                <w:sz w:val="20"/>
              </w:rPr>
              <w:t>(</w:t>
            </w:r>
            <w:r w:rsidRPr="008D1BAB">
              <w:rPr>
                <w:sz w:val="20"/>
              </w:rPr>
              <w:t>como el sistema Transmilenio</w:t>
            </w:r>
            <w:r w:rsidR="009F4062">
              <w:rPr>
                <w:sz w:val="20"/>
              </w:rPr>
              <w:t>)</w:t>
            </w:r>
            <w:r w:rsidRPr="008D1BAB">
              <w:rPr>
                <w:sz w:val="20"/>
              </w:rPr>
              <w:t>. A diciembre 31</w:t>
            </w:r>
            <w:r>
              <w:t xml:space="preserve"> </w:t>
            </w:r>
            <w:r w:rsidRPr="008D1BAB">
              <w:rPr>
                <w:sz w:val="20"/>
              </w:rPr>
              <w:t>de 2018, la Malla Vial de Bogotá D.C., alcanza 12.752,7 Km-carril, de los cuales el 91.2% (11.640,9 km-carril) corresponden al Subsistema Vial y el 8.8% (1.111,8 km</w:t>
            </w:r>
            <w:r w:rsidR="00992489">
              <w:rPr>
                <w:sz w:val="20"/>
              </w:rPr>
              <w:t>/</w:t>
            </w:r>
            <w:r w:rsidRPr="008D1BAB">
              <w:rPr>
                <w:sz w:val="20"/>
              </w:rPr>
              <w:t xml:space="preserve">carril) al Subsistema de Transporte (Troncales). </w:t>
            </w:r>
          </w:p>
          <w:p w14:paraId="34CE0A41" w14:textId="77777777" w:rsidR="007D3B0B" w:rsidRPr="000B4FEE" w:rsidRDefault="007D3B0B" w:rsidP="00645508">
            <w:pPr>
              <w:pStyle w:val="Textoindependiente"/>
              <w:tabs>
                <w:tab w:val="left" w:pos="709"/>
              </w:tabs>
              <w:rPr>
                <w:rFonts w:cs="Arial"/>
                <w:color w:val="000000"/>
              </w:rPr>
            </w:pPr>
          </w:p>
          <w:p w14:paraId="55568DA4" w14:textId="77777777" w:rsidR="00FC04D5" w:rsidRDefault="008D1BAB" w:rsidP="00645508">
            <w:pPr>
              <w:pStyle w:val="Textoindependiente"/>
              <w:tabs>
                <w:tab w:val="left" w:pos="709"/>
              </w:tabs>
              <w:rPr>
                <w:sz w:val="20"/>
              </w:rPr>
            </w:pPr>
            <w:r w:rsidRPr="008D1BAB">
              <w:rPr>
                <w:sz w:val="20"/>
              </w:rPr>
              <w:lastRenderedPageBreak/>
              <w:t>El deterioro de la malla vial crece de manera exponencial</w:t>
            </w:r>
            <w:r w:rsidR="00FC04D5">
              <w:rPr>
                <w:sz w:val="20"/>
              </w:rPr>
              <w:t>,</w:t>
            </w:r>
            <w:r w:rsidRPr="008D1BAB">
              <w:rPr>
                <w:sz w:val="20"/>
              </w:rPr>
              <w:t xml:space="preserve"> entre otras razones</w:t>
            </w:r>
            <w:r w:rsidR="00FC04D5">
              <w:rPr>
                <w:sz w:val="20"/>
              </w:rPr>
              <w:t>,</w:t>
            </w:r>
            <w:r w:rsidRPr="008D1BAB">
              <w:rPr>
                <w:sz w:val="20"/>
              </w:rPr>
              <w:t xml:space="preserve"> por</w:t>
            </w:r>
            <w:r w:rsidR="00FC04D5">
              <w:rPr>
                <w:sz w:val="20"/>
              </w:rPr>
              <w:t xml:space="preserve"> factores como</w:t>
            </w:r>
            <w:r w:rsidRPr="008D1BAB">
              <w:rPr>
                <w:sz w:val="20"/>
              </w:rPr>
              <w:t xml:space="preserve"> </w:t>
            </w:r>
            <w:r w:rsidR="00FC04D5">
              <w:rPr>
                <w:sz w:val="20"/>
              </w:rPr>
              <w:t xml:space="preserve">(i) </w:t>
            </w:r>
            <w:r w:rsidRPr="008D1BAB">
              <w:rPr>
                <w:sz w:val="20"/>
              </w:rPr>
              <w:t xml:space="preserve">dificultades en las etapas de planeación y ejecución de la conservación de la malla vial de la ciudad, </w:t>
            </w:r>
            <w:r w:rsidR="00FC04D5">
              <w:rPr>
                <w:sz w:val="20"/>
              </w:rPr>
              <w:t xml:space="preserve">(ii) </w:t>
            </w:r>
            <w:r w:rsidRPr="008D1BAB">
              <w:rPr>
                <w:sz w:val="20"/>
              </w:rPr>
              <w:t>demasiados actores (empresas de servicios públicos, UAERMV, FDL, entre otros) que no se coordinan entre sí,</w:t>
            </w:r>
            <w:r w:rsidR="00FC04D5">
              <w:rPr>
                <w:sz w:val="20"/>
              </w:rPr>
              <w:t xml:space="preserve"> y (iii)</w:t>
            </w:r>
            <w:r w:rsidRPr="008D1BAB">
              <w:rPr>
                <w:sz w:val="20"/>
              </w:rPr>
              <w:t xml:space="preserve"> deficiencia en el control de su operación. Este deterioro de la malla vial tiene consecuencias negativas en los costos de la Administración Distrital (mayores recursos destinados a reconstrucción y rehabilitación) y los usuarios de la red.</w:t>
            </w:r>
          </w:p>
          <w:p w14:paraId="62EBF3C5" w14:textId="77777777" w:rsidR="00FC04D5" w:rsidRDefault="00FC04D5" w:rsidP="00645508">
            <w:pPr>
              <w:pStyle w:val="Textoindependiente"/>
              <w:tabs>
                <w:tab w:val="left" w:pos="709"/>
              </w:tabs>
              <w:rPr>
                <w:sz w:val="20"/>
              </w:rPr>
            </w:pPr>
          </w:p>
          <w:p w14:paraId="25A7DC01" w14:textId="77777777" w:rsidR="00645508" w:rsidRPr="008D1BAB" w:rsidRDefault="008D1BAB" w:rsidP="00645508">
            <w:pPr>
              <w:pStyle w:val="Textoindependiente"/>
              <w:tabs>
                <w:tab w:val="left" w:pos="709"/>
              </w:tabs>
              <w:rPr>
                <w:sz w:val="20"/>
              </w:rPr>
            </w:pPr>
            <w:r w:rsidRPr="008D1BAB">
              <w:rPr>
                <w:sz w:val="20"/>
              </w:rPr>
              <w:t>Este problema es de carácter estructural e histórico. En los últimos 5 años, el parque automotor de automóviles ha crecido un 24%, el de las camionetas un 62% y el de las motos, un 23%. En contraste, los vehículos para servicio público apenas han crecido un 2%. Hoy, en Bogotá, circulan cerca de 2'400.000 vehículos. De estos, el 50% son automóviles, el 20% motocicletas y el 14%, camionetas. Solo un 5% corresponde a transporte de servicio público y un 2%, a taxis amarillos. Esto significa que</w:t>
            </w:r>
            <w:r w:rsidR="00FC04D5">
              <w:rPr>
                <w:sz w:val="20"/>
              </w:rPr>
              <w:t>,</w:t>
            </w:r>
            <w:r w:rsidRPr="008D1BAB">
              <w:rPr>
                <w:sz w:val="20"/>
              </w:rPr>
              <w:t xml:space="preserve"> por cada 3 habitantes</w:t>
            </w:r>
            <w:r w:rsidR="00FC04D5">
              <w:rPr>
                <w:sz w:val="20"/>
              </w:rPr>
              <w:t>,</w:t>
            </w:r>
            <w:r w:rsidRPr="008D1BAB">
              <w:rPr>
                <w:sz w:val="20"/>
              </w:rPr>
              <w:t xml:space="preserve"> hay un vehículo a motor y por cada motocicleta, 4 carros. </w:t>
            </w:r>
          </w:p>
          <w:p w14:paraId="6D98A12B" w14:textId="77777777" w:rsidR="008D1BAB" w:rsidRPr="008D1BAB" w:rsidRDefault="008D1BAB" w:rsidP="00645508">
            <w:pPr>
              <w:pStyle w:val="Textoindependiente"/>
              <w:tabs>
                <w:tab w:val="left" w:pos="709"/>
              </w:tabs>
              <w:rPr>
                <w:rFonts w:cs="Arial"/>
                <w:color w:val="000000"/>
                <w:sz w:val="20"/>
              </w:rPr>
            </w:pPr>
          </w:p>
          <w:p w14:paraId="2E5F3336" w14:textId="77777777" w:rsidR="00645508" w:rsidRPr="008D1BAB" w:rsidRDefault="00645508" w:rsidP="00645508">
            <w:pPr>
              <w:pStyle w:val="Textoindependiente"/>
              <w:tabs>
                <w:tab w:val="left" w:pos="709"/>
              </w:tabs>
              <w:rPr>
                <w:rFonts w:cs="Arial"/>
                <w:color w:val="000000"/>
                <w:sz w:val="20"/>
              </w:rPr>
            </w:pPr>
            <w:r w:rsidRPr="008D1BAB">
              <w:rPr>
                <w:rFonts w:cs="Arial"/>
                <w:color w:val="000000"/>
                <w:sz w:val="20"/>
              </w:rPr>
              <w:t xml:space="preserve">Producto de lo anterior, se relaciona la composición y estado de la malla vial de la Ciudad para </w:t>
            </w:r>
            <w:r w:rsidR="004E6490">
              <w:rPr>
                <w:rFonts w:cs="Arial"/>
                <w:color w:val="000000"/>
                <w:sz w:val="20"/>
              </w:rPr>
              <w:t>junio</w:t>
            </w:r>
            <w:r w:rsidRPr="008D1BAB">
              <w:rPr>
                <w:rFonts w:cs="Arial"/>
                <w:color w:val="000000"/>
                <w:sz w:val="20"/>
              </w:rPr>
              <w:t xml:space="preserve"> de 20</w:t>
            </w:r>
            <w:r w:rsidR="004E6490">
              <w:rPr>
                <w:rFonts w:cs="Arial"/>
                <w:color w:val="000000"/>
                <w:sz w:val="20"/>
              </w:rPr>
              <w:t>20</w:t>
            </w:r>
            <w:r w:rsidRPr="008D1BAB">
              <w:rPr>
                <w:rFonts w:cs="Arial"/>
                <w:color w:val="000000"/>
                <w:sz w:val="20"/>
              </w:rPr>
              <w:t>:</w:t>
            </w:r>
          </w:p>
          <w:p w14:paraId="2946DB82" w14:textId="77777777" w:rsidR="00645508" w:rsidRPr="008D1BAB" w:rsidRDefault="00645508" w:rsidP="00645508">
            <w:pPr>
              <w:pStyle w:val="Textoindependiente"/>
              <w:tabs>
                <w:tab w:val="left" w:pos="709"/>
              </w:tabs>
              <w:rPr>
                <w:rFonts w:cs="Arial"/>
                <w:color w:val="000000"/>
                <w:sz w:val="20"/>
              </w:rPr>
            </w:pPr>
          </w:p>
          <w:p w14:paraId="03577393" w14:textId="77777777" w:rsidR="00645508" w:rsidRPr="008D1BAB" w:rsidRDefault="00645508" w:rsidP="00645508">
            <w:pPr>
              <w:rPr>
                <w:sz w:val="20"/>
              </w:rPr>
            </w:pPr>
            <w:r w:rsidRPr="008D1BAB">
              <w:rPr>
                <w:sz w:val="20"/>
              </w:rPr>
              <w:t>Vías</w:t>
            </w:r>
          </w:p>
          <w:p w14:paraId="5997CC1D" w14:textId="77777777" w:rsidR="00645508" w:rsidRPr="008D1BAB" w:rsidRDefault="00645508" w:rsidP="00645508">
            <w:pPr>
              <w:rPr>
                <w:sz w:val="20"/>
              </w:rPr>
            </w:pPr>
          </w:p>
          <w:p w14:paraId="033B8887" w14:textId="77777777" w:rsidR="00645508" w:rsidRPr="00FC04D5" w:rsidRDefault="00645508" w:rsidP="00645508">
            <w:pPr>
              <w:rPr>
                <w:rFonts w:cs="Arial"/>
                <w:color w:val="000000"/>
                <w:sz w:val="20"/>
              </w:rPr>
            </w:pPr>
            <w:r w:rsidRPr="008D1BAB">
              <w:rPr>
                <w:rFonts w:cs="Arial"/>
                <w:color w:val="000000"/>
                <w:sz w:val="20"/>
              </w:rPr>
              <w:t>A junio 30 de 20</w:t>
            </w:r>
            <w:r w:rsidR="004E6490">
              <w:rPr>
                <w:rFonts w:cs="Arial"/>
                <w:color w:val="000000"/>
                <w:sz w:val="20"/>
              </w:rPr>
              <w:t>20</w:t>
            </w:r>
            <w:r w:rsidRPr="008D1BAB">
              <w:rPr>
                <w:rFonts w:cs="Arial"/>
                <w:color w:val="000000"/>
                <w:sz w:val="20"/>
              </w:rPr>
              <w:t>, la Malla Vial de Bogotá D.C., alcanza aproximadamente 15.217 Km-carril, de los cuales el 91.8% (13.967 km-carril) corresponden</w:t>
            </w:r>
            <w:r w:rsidRPr="00FC04D5">
              <w:rPr>
                <w:rFonts w:cs="Arial"/>
                <w:color w:val="000000"/>
                <w:sz w:val="20"/>
              </w:rPr>
              <w:t xml:space="preserve"> a malla vial urbana y el 8.2% (1.250 km-carril) a malla vial rural.</w:t>
            </w:r>
          </w:p>
          <w:p w14:paraId="7B3FA1DE" w14:textId="77777777" w:rsidR="00645508" w:rsidRPr="00794A13" w:rsidRDefault="00645508" w:rsidP="00645508">
            <w:pPr>
              <w:pStyle w:val="Descripcin"/>
              <w:jc w:val="center"/>
              <w:rPr>
                <w:rStyle w:val="Referenciasutil"/>
                <w:lang w:val="es-CO"/>
              </w:rPr>
            </w:pPr>
            <w:bookmarkStart w:id="3" w:name="_Toc38011291"/>
            <w:r w:rsidRPr="00794A13">
              <w:rPr>
                <w:rStyle w:val="Referenciasutil"/>
                <w:lang w:val="es-CO"/>
              </w:rPr>
              <w:t>Extensión de la malla vial de Bogotá</w:t>
            </w:r>
            <w:bookmarkEnd w:id="3"/>
          </w:p>
          <w:p w14:paraId="110FFD37" w14:textId="77777777" w:rsidR="00645508" w:rsidRDefault="00460A90" w:rsidP="00645508">
            <w:pPr>
              <w:jc w:val="center"/>
              <w:rPr>
                <w:rFonts w:cs="Arial"/>
                <w:color w:val="000000"/>
              </w:rPr>
            </w:pPr>
            <w:r w:rsidRPr="00D76D0A">
              <w:rPr>
                <w:noProof/>
              </w:rPr>
              <w:drawing>
                <wp:inline distT="0" distB="0" distL="0" distR="0" wp14:anchorId="76AFD4E7" wp14:editId="07777777">
                  <wp:extent cx="5857875" cy="2009775"/>
                  <wp:effectExtent l="0" t="0" r="0" b="0"/>
                  <wp:docPr id="1"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2009775"/>
                          </a:xfrm>
                          <a:prstGeom prst="rect">
                            <a:avLst/>
                          </a:prstGeom>
                          <a:noFill/>
                          <a:ln>
                            <a:noFill/>
                          </a:ln>
                        </pic:spPr>
                      </pic:pic>
                    </a:graphicData>
                  </a:graphic>
                </wp:inline>
              </w:drawing>
            </w:r>
          </w:p>
          <w:p w14:paraId="04D7C0BB" w14:textId="77777777" w:rsidR="00645508" w:rsidRPr="00794A13" w:rsidRDefault="00645508" w:rsidP="00645508">
            <w:pPr>
              <w:jc w:val="center"/>
              <w:rPr>
                <w:rStyle w:val="Referenciasutil"/>
                <w:sz w:val="16"/>
              </w:rPr>
            </w:pPr>
            <w:r w:rsidRPr="00794A13">
              <w:rPr>
                <w:rStyle w:val="Referenciasutil"/>
                <w:sz w:val="16"/>
              </w:rPr>
              <w:t>Fuente:</w:t>
            </w:r>
            <w:r w:rsidRPr="00794A13">
              <w:rPr>
                <w:rStyle w:val="Referenciasutil"/>
                <w:sz w:val="16"/>
              </w:rPr>
              <w:tab/>
              <w:t>Sistema de Información Geográfica del Instituto de Desarrollo Urbano –SIGIDU, Juni</w:t>
            </w:r>
            <w:r w:rsidR="004E6490">
              <w:rPr>
                <w:rStyle w:val="Referenciasutil"/>
                <w:sz w:val="16"/>
              </w:rPr>
              <w:t>o</w:t>
            </w:r>
            <w:r w:rsidRPr="00794A13">
              <w:rPr>
                <w:rStyle w:val="Referenciasutil"/>
                <w:sz w:val="16"/>
              </w:rPr>
              <w:t xml:space="preserve"> de </w:t>
            </w:r>
            <w:r w:rsidR="004E6490">
              <w:rPr>
                <w:rStyle w:val="Referenciasutil"/>
                <w:sz w:val="16"/>
              </w:rPr>
              <w:t>2020</w:t>
            </w:r>
            <w:r w:rsidRPr="00794A13">
              <w:rPr>
                <w:rStyle w:val="Referenciasutil"/>
                <w:sz w:val="16"/>
              </w:rPr>
              <w:t>.</w:t>
            </w:r>
          </w:p>
          <w:p w14:paraId="6B699379" w14:textId="77777777" w:rsidR="00645508" w:rsidRDefault="00645508" w:rsidP="00645508">
            <w:pPr>
              <w:rPr>
                <w:rFonts w:cs="Arial"/>
                <w:color w:val="000000"/>
              </w:rPr>
            </w:pPr>
          </w:p>
          <w:p w14:paraId="3695F10D" w14:textId="77777777" w:rsidR="00645508" w:rsidRPr="008D1BAB" w:rsidRDefault="00645508" w:rsidP="00645508">
            <w:pPr>
              <w:rPr>
                <w:rFonts w:cs="Arial"/>
                <w:color w:val="000000"/>
                <w:sz w:val="20"/>
              </w:rPr>
            </w:pPr>
            <w:r w:rsidRPr="008D1BAB">
              <w:rPr>
                <w:rFonts w:cs="Arial"/>
                <w:color w:val="000000"/>
                <w:sz w:val="20"/>
              </w:rPr>
              <w:t>De los 15.217 Km-carril que conforman la malla vial de la ciudad, el 93% (14.103 km-carril) corresponden al Subsistema Vial y el 7% (1.114 km-carril) al Subsistema de Transporte (Troncales).</w:t>
            </w:r>
          </w:p>
          <w:p w14:paraId="43497494" w14:textId="77777777" w:rsidR="00645508" w:rsidRPr="00794A13" w:rsidRDefault="00645508" w:rsidP="00645508">
            <w:pPr>
              <w:pStyle w:val="Descripcin"/>
              <w:jc w:val="center"/>
              <w:rPr>
                <w:rStyle w:val="Referenciasutil"/>
                <w:lang w:val="es-CO"/>
              </w:rPr>
            </w:pPr>
            <w:bookmarkStart w:id="4" w:name="_Toc38011254"/>
            <w:r w:rsidRPr="00794A13">
              <w:rPr>
                <w:rStyle w:val="Referenciasutil"/>
                <w:lang w:val="es-CO"/>
              </w:rPr>
              <w:t>Extensión de la malla vial</w:t>
            </w:r>
            <w:bookmarkEnd w:id="4"/>
          </w:p>
          <w:tbl>
            <w:tblPr>
              <w:tblW w:w="8775" w:type="dxa"/>
              <w:jc w:val="center"/>
              <w:tblCellMar>
                <w:left w:w="70" w:type="dxa"/>
                <w:right w:w="70" w:type="dxa"/>
              </w:tblCellMar>
              <w:tblLook w:val="04A0" w:firstRow="1" w:lastRow="0" w:firstColumn="1" w:lastColumn="0" w:noHBand="0" w:noVBand="1"/>
            </w:tblPr>
            <w:tblGrid>
              <w:gridCol w:w="6054"/>
              <w:gridCol w:w="2721"/>
            </w:tblGrid>
            <w:tr w:rsidR="00645508" w:rsidRPr="00FE1558" w14:paraId="52E6C6B5" w14:textId="77777777" w:rsidTr="003621D1">
              <w:trPr>
                <w:trHeight w:val="512"/>
                <w:jc w:val="center"/>
              </w:trPr>
              <w:tc>
                <w:tcPr>
                  <w:tcW w:w="6054" w:type="dxa"/>
                  <w:tcBorders>
                    <w:top w:val="single" w:sz="8" w:space="0" w:color="auto"/>
                    <w:left w:val="single" w:sz="8" w:space="0" w:color="auto"/>
                    <w:bottom w:val="single" w:sz="4" w:space="0" w:color="auto"/>
                    <w:right w:val="nil"/>
                  </w:tcBorders>
                  <w:shd w:val="clear" w:color="000000" w:fill="ACB9CA"/>
                  <w:vAlign w:val="center"/>
                  <w:hideMark/>
                </w:tcPr>
                <w:p w14:paraId="2A674560" w14:textId="77777777" w:rsidR="00645508" w:rsidRPr="00794A13" w:rsidRDefault="00645508" w:rsidP="00645508">
                  <w:pPr>
                    <w:jc w:val="center"/>
                    <w:rPr>
                      <w:rFonts w:cs="Arial"/>
                      <w:b/>
                      <w:bCs/>
                      <w:color w:val="FFFFFF"/>
                      <w:sz w:val="18"/>
                      <w:szCs w:val="26"/>
                    </w:rPr>
                  </w:pPr>
                  <w:r w:rsidRPr="00794A13">
                    <w:rPr>
                      <w:rFonts w:cs="Arial"/>
                      <w:b/>
                      <w:bCs/>
                      <w:color w:val="FFFFFF"/>
                      <w:sz w:val="18"/>
                      <w:szCs w:val="26"/>
                    </w:rPr>
                    <w:t>SUBSISTEMA TRANSPORTE</w:t>
                  </w:r>
                </w:p>
              </w:tc>
              <w:tc>
                <w:tcPr>
                  <w:tcW w:w="2721" w:type="dxa"/>
                  <w:tcBorders>
                    <w:top w:val="single" w:sz="8" w:space="0" w:color="auto"/>
                    <w:left w:val="single" w:sz="8" w:space="0" w:color="auto"/>
                    <w:bottom w:val="single" w:sz="4" w:space="0" w:color="auto"/>
                    <w:right w:val="single" w:sz="8" w:space="0" w:color="auto"/>
                  </w:tcBorders>
                  <w:shd w:val="clear" w:color="000000" w:fill="ACB9CA"/>
                  <w:vAlign w:val="center"/>
                  <w:hideMark/>
                </w:tcPr>
                <w:p w14:paraId="0DEB78A6" w14:textId="77777777" w:rsidR="00645508" w:rsidRPr="00794A13" w:rsidRDefault="00645508" w:rsidP="00645508">
                  <w:pPr>
                    <w:jc w:val="center"/>
                    <w:rPr>
                      <w:rFonts w:cs="Arial"/>
                      <w:b/>
                      <w:bCs/>
                      <w:color w:val="FFFFFF"/>
                      <w:sz w:val="18"/>
                      <w:szCs w:val="26"/>
                    </w:rPr>
                  </w:pPr>
                  <w:r w:rsidRPr="00794A13">
                    <w:rPr>
                      <w:rFonts w:cs="Arial"/>
                      <w:b/>
                      <w:bCs/>
                      <w:color w:val="FFFFFF"/>
                      <w:sz w:val="18"/>
                      <w:szCs w:val="26"/>
                    </w:rPr>
                    <w:t>TOTALES</w:t>
                  </w:r>
                </w:p>
              </w:tc>
            </w:tr>
            <w:tr w:rsidR="00645508" w:rsidRPr="00FE1558" w14:paraId="5D4199EE" w14:textId="77777777" w:rsidTr="003621D1">
              <w:trPr>
                <w:trHeight w:val="293"/>
                <w:jc w:val="center"/>
              </w:trPr>
              <w:tc>
                <w:tcPr>
                  <w:tcW w:w="605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8713B8E" w14:textId="77777777" w:rsidR="00645508" w:rsidRPr="00FE1558" w:rsidRDefault="00645508" w:rsidP="00645508">
                  <w:pPr>
                    <w:rPr>
                      <w:rFonts w:cs="Arial"/>
                      <w:color w:val="000000"/>
                      <w:sz w:val="18"/>
                      <w:szCs w:val="24"/>
                    </w:rPr>
                  </w:pPr>
                  <w:r w:rsidRPr="00FE1558">
                    <w:rPr>
                      <w:rFonts w:cs="Arial"/>
                      <w:color w:val="000000"/>
                      <w:sz w:val="18"/>
                      <w:szCs w:val="24"/>
                    </w:rPr>
                    <w:t>Malla Vial Arterial Troncal (Incluye carriles mixtos)</w:t>
                  </w:r>
                </w:p>
              </w:tc>
              <w:tc>
                <w:tcPr>
                  <w:tcW w:w="272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BF5D9D" w14:textId="77777777" w:rsidR="00645508" w:rsidRPr="00FE1558" w:rsidRDefault="00645508" w:rsidP="00645508">
                  <w:pPr>
                    <w:jc w:val="center"/>
                    <w:rPr>
                      <w:rFonts w:cs="Arial"/>
                      <w:b/>
                      <w:bCs/>
                      <w:color w:val="000000"/>
                      <w:sz w:val="18"/>
                      <w:szCs w:val="24"/>
                    </w:rPr>
                  </w:pPr>
                  <w:r w:rsidRPr="00FE1558">
                    <w:rPr>
                      <w:rFonts w:cs="Arial"/>
                      <w:b/>
                      <w:bCs/>
                      <w:color w:val="000000"/>
                      <w:sz w:val="18"/>
                      <w:szCs w:val="24"/>
                    </w:rPr>
                    <w:t>1.113,9</w:t>
                  </w:r>
                  <w:r>
                    <w:rPr>
                      <w:rFonts w:cs="Arial"/>
                      <w:b/>
                      <w:bCs/>
                      <w:color w:val="000000"/>
                      <w:sz w:val="18"/>
                      <w:szCs w:val="24"/>
                    </w:rPr>
                    <w:t>1</w:t>
                  </w:r>
                  <w:r w:rsidRPr="00FE1558">
                    <w:rPr>
                      <w:rFonts w:cs="Arial"/>
                      <w:b/>
                      <w:bCs/>
                      <w:color w:val="000000"/>
                      <w:sz w:val="18"/>
                      <w:szCs w:val="24"/>
                    </w:rPr>
                    <w:t xml:space="preserve"> Km-carril</w:t>
                  </w:r>
                </w:p>
              </w:tc>
            </w:tr>
            <w:tr w:rsidR="00645508" w:rsidRPr="00FE1558" w14:paraId="3FE9F23F" w14:textId="77777777" w:rsidTr="003621D1">
              <w:trPr>
                <w:trHeight w:val="86"/>
                <w:jc w:val="center"/>
              </w:trPr>
              <w:tc>
                <w:tcPr>
                  <w:tcW w:w="6054" w:type="dxa"/>
                  <w:tcBorders>
                    <w:top w:val="single" w:sz="4" w:space="0" w:color="auto"/>
                    <w:left w:val="nil"/>
                    <w:bottom w:val="single" w:sz="8" w:space="0" w:color="auto"/>
                    <w:right w:val="nil"/>
                  </w:tcBorders>
                  <w:shd w:val="clear" w:color="auto" w:fill="auto"/>
                  <w:noWrap/>
                  <w:vAlign w:val="center"/>
                  <w:hideMark/>
                </w:tcPr>
                <w:p w14:paraId="1F72F646" w14:textId="77777777" w:rsidR="00645508" w:rsidRPr="00FE1558" w:rsidRDefault="00645508" w:rsidP="00645508">
                  <w:pPr>
                    <w:jc w:val="center"/>
                    <w:rPr>
                      <w:rFonts w:cs="Arial"/>
                      <w:b/>
                      <w:bCs/>
                      <w:color w:val="000000"/>
                      <w:sz w:val="4"/>
                      <w:szCs w:val="4"/>
                    </w:rPr>
                  </w:pPr>
                </w:p>
              </w:tc>
              <w:tc>
                <w:tcPr>
                  <w:tcW w:w="2721" w:type="dxa"/>
                  <w:tcBorders>
                    <w:top w:val="single" w:sz="4" w:space="0" w:color="auto"/>
                    <w:left w:val="nil"/>
                    <w:bottom w:val="single" w:sz="8" w:space="0" w:color="auto"/>
                    <w:right w:val="nil"/>
                  </w:tcBorders>
                  <w:shd w:val="clear" w:color="auto" w:fill="auto"/>
                  <w:noWrap/>
                  <w:vAlign w:val="center"/>
                  <w:hideMark/>
                </w:tcPr>
                <w:p w14:paraId="08CE6F91" w14:textId="77777777" w:rsidR="00645508" w:rsidRPr="00FE1558" w:rsidRDefault="00645508" w:rsidP="00645508">
                  <w:pPr>
                    <w:rPr>
                      <w:sz w:val="4"/>
                      <w:szCs w:val="4"/>
                    </w:rPr>
                  </w:pPr>
                </w:p>
              </w:tc>
            </w:tr>
            <w:tr w:rsidR="00645508" w:rsidRPr="00FE1558" w14:paraId="0BF1B4CC" w14:textId="77777777" w:rsidTr="003621D1">
              <w:trPr>
                <w:trHeight w:val="512"/>
                <w:jc w:val="center"/>
              </w:trPr>
              <w:tc>
                <w:tcPr>
                  <w:tcW w:w="6054" w:type="dxa"/>
                  <w:tcBorders>
                    <w:top w:val="single" w:sz="8" w:space="0" w:color="auto"/>
                    <w:left w:val="single" w:sz="8" w:space="0" w:color="auto"/>
                    <w:bottom w:val="single" w:sz="4" w:space="0" w:color="auto"/>
                    <w:right w:val="nil"/>
                  </w:tcBorders>
                  <w:shd w:val="clear" w:color="000000" w:fill="ACB9CA"/>
                  <w:vAlign w:val="center"/>
                  <w:hideMark/>
                </w:tcPr>
                <w:p w14:paraId="31814DED" w14:textId="77777777" w:rsidR="00645508" w:rsidRPr="00794A13" w:rsidRDefault="00645508" w:rsidP="00645508">
                  <w:pPr>
                    <w:jc w:val="center"/>
                    <w:rPr>
                      <w:rFonts w:cs="Arial"/>
                      <w:b/>
                      <w:bCs/>
                      <w:color w:val="FFFFFF"/>
                      <w:sz w:val="18"/>
                      <w:szCs w:val="26"/>
                    </w:rPr>
                  </w:pPr>
                  <w:r w:rsidRPr="00794A13">
                    <w:rPr>
                      <w:rFonts w:cs="Arial"/>
                      <w:b/>
                      <w:bCs/>
                      <w:color w:val="FFFFFF"/>
                      <w:sz w:val="18"/>
                      <w:szCs w:val="26"/>
                    </w:rPr>
                    <w:t>SUBISTEMA VIAL</w:t>
                  </w:r>
                </w:p>
              </w:tc>
              <w:tc>
                <w:tcPr>
                  <w:tcW w:w="2721" w:type="dxa"/>
                  <w:tcBorders>
                    <w:top w:val="single" w:sz="8" w:space="0" w:color="auto"/>
                    <w:left w:val="single" w:sz="8" w:space="0" w:color="auto"/>
                    <w:bottom w:val="single" w:sz="4" w:space="0" w:color="auto"/>
                    <w:right w:val="single" w:sz="8" w:space="0" w:color="auto"/>
                  </w:tcBorders>
                  <w:shd w:val="clear" w:color="000000" w:fill="ACB9CA"/>
                  <w:vAlign w:val="center"/>
                  <w:hideMark/>
                </w:tcPr>
                <w:p w14:paraId="47D06D6C" w14:textId="77777777" w:rsidR="00645508" w:rsidRPr="00794A13" w:rsidRDefault="00645508" w:rsidP="00645508">
                  <w:pPr>
                    <w:jc w:val="center"/>
                    <w:rPr>
                      <w:rFonts w:cs="Arial"/>
                      <w:b/>
                      <w:bCs/>
                      <w:color w:val="FFFFFF"/>
                      <w:sz w:val="18"/>
                      <w:szCs w:val="26"/>
                    </w:rPr>
                  </w:pPr>
                  <w:r w:rsidRPr="00794A13">
                    <w:rPr>
                      <w:rFonts w:cs="Arial"/>
                      <w:b/>
                      <w:bCs/>
                      <w:color w:val="FFFFFF"/>
                      <w:sz w:val="18"/>
                      <w:szCs w:val="26"/>
                    </w:rPr>
                    <w:t>TOTALES</w:t>
                  </w:r>
                </w:p>
              </w:tc>
            </w:tr>
            <w:tr w:rsidR="00645508" w:rsidRPr="00FE1558" w14:paraId="2B0D779F" w14:textId="77777777" w:rsidTr="003621D1">
              <w:trPr>
                <w:trHeight w:val="106"/>
                <w:jc w:val="center"/>
              </w:trPr>
              <w:tc>
                <w:tcPr>
                  <w:tcW w:w="605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4F72EF" w14:textId="77777777" w:rsidR="00645508" w:rsidRPr="00FE1558" w:rsidRDefault="00645508" w:rsidP="00645508">
                  <w:pPr>
                    <w:rPr>
                      <w:rFonts w:cs="Arial"/>
                      <w:color w:val="000000"/>
                      <w:sz w:val="18"/>
                      <w:szCs w:val="24"/>
                    </w:rPr>
                  </w:pPr>
                  <w:r w:rsidRPr="00FE1558">
                    <w:rPr>
                      <w:rFonts w:cs="Arial"/>
                      <w:color w:val="000000"/>
                      <w:sz w:val="18"/>
                      <w:szCs w:val="24"/>
                    </w:rPr>
                    <w:t>Malla Vial Arterial</w:t>
                  </w:r>
                </w:p>
              </w:tc>
              <w:tc>
                <w:tcPr>
                  <w:tcW w:w="27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05B09D" w14:textId="77777777" w:rsidR="00645508" w:rsidRPr="00FE1558" w:rsidRDefault="00645508" w:rsidP="00645508">
                  <w:pPr>
                    <w:jc w:val="center"/>
                    <w:rPr>
                      <w:rFonts w:cs="Arial"/>
                      <w:color w:val="000000"/>
                      <w:sz w:val="18"/>
                      <w:szCs w:val="24"/>
                    </w:rPr>
                  </w:pPr>
                  <w:r w:rsidRPr="00FE1558">
                    <w:rPr>
                      <w:rFonts w:cs="Arial"/>
                      <w:color w:val="000000"/>
                      <w:sz w:val="18"/>
                      <w:szCs w:val="24"/>
                    </w:rPr>
                    <w:t>2.</w:t>
                  </w:r>
                  <w:r>
                    <w:rPr>
                      <w:rFonts w:cs="Arial"/>
                      <w:color w:val="000000"/>
                      <w:sz w:val="18"/>
                      <w:szCs w:val="24"/>
                    </w:rPr>
                    <w:t>638,32</w:t>
                  </w:r>
                  <w:r w:rsidRPr="00FE1558">
                    <w:rPr>
                      <w:rFonts w:cs="Arial"/>
                      <w:color w:val="000000"/>
                      <w:sz w:val="18"/>
                      <w:szCs w:val="24"/>
                    </w:rPr>
                    <w:t xml:space="preserve"> Km-carril</w:t>
                  </w:r>
                </w:p>
              </w:tc>
            </w:tr>
            <w:tr w:rsidR="00645508" w:rsidRPr="00FE1558" w14:paraId="7B8C3DF5" w14:textId="77777777" w:rsidTr="003621D1">
              <w:trPr>
                <w:trHeight w:val="141"/>
                <w:jc w:val="center"/>
              </w:trPr>
              <w:tc>
                <w:tcPr>
                  <w:tcW w:w="605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29C511C" w14:textId="77777777" w:rsidR="00645508" w:rsidRPr="00FE1558" w:rsidRDefault="00645508" w:rsidP="00645508">
                  <w:pPr>
                    <w:rPr>
                      <w:rFonts w:cs="Arial"/>
                      <w:color w:val="000000"/>
                      <w:sz w:val="18"/>
                      <w:szCs w:val="24"/>
                    </w:rPr>
                  </w:pPr>
                  <w:r w:rsidRPr="00FE1558">
                    <w:rPr>
                      <w:rFonts w:cs="Arial"/>
                      <w:color w:val="000000"/>
                      <w:sz w:val="18"/>
                      <w:szCs w:val="24"/>
                    </w:rPr>
                    <w:t>Malla Vial Intermedia</w:t>
                  </w:r>
                </w:p>
              </w:tc>
              <w:tc>
                <w:tcPr>
                  <w:tcW w:w="27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74E5E4" w14:textId="77777777" w:rsidR="00645508" w:rsidRPr="00FE1558" w:rsidRDefault="00645508" w:rsidP="00645508">
                  <w:pPr>
                    <w:jc w:val="center"/>
                    <w:rPr>
                      <w:rFonts w:cs="Arial"/>
                      <w:color w:val="000000"/>
                      <w:sz w:val="18"/>
                      <w:szCs w:val="24"/>
                    </w:rPr>
                  </w:pPr>
                  <w:r>
                    <w:rPr>
                      <w:rFonts w:cs="Arial"/>
                      <w:color w:val="000000"/>
                      <w:sz w:val="18"/>
                      <w:szCs w:val="24"/>
                    </w:rPr>
                    <w:t>3.218,15 Km-carril</w:t>
                  </w:r>
                </w:p>
              </w:tc>
            </w:tr>
            <w:tr w:rsidR="00645508" w:rsidRPr="00FE1558" w14:paraId="4E0815E4" w14:textId="77777777" w:rsidTr="003621D1">
              <w:trPr>
                <w:trHeight w:val="221"/>
                <w:jc w:val="center"/>
              </w:trPr>
              <w:tc>
                <w:tcPr>
                  <w:tcW w:w="605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C4A5E4E" w14:textId="77777777" w:rsidR="00645508" w:rsidRPr="00FE1558" w:rsidRDefault="00645508" w:rsidP="00645508">
                  <w:pPr>
                    <w:rPr>
                      <w:rFonts w:cs="Arial"/>
                      <w:color w:val="000000"/>
                      <w:sz w:val="18"/>
                      <w:szCs w:val="24"/>
                    </w:rPr>
                  </w:pPr>
                  <w:r w:rsidRPr="00FE1558">
                    <w:rPr>
                      <w:rFonts w:cs="Arial"/>
                      <w:color w:val="000000"/>
                      <w:sz w:val="18"/>
                      <w:szCs w:val="24"/>
                    </w:rPr>
                    <w:t>Malla Vial Local</w:t>
                  </w:r>
                </w:p>
              </w:tc>
              <w:tc>
                <w:tcPr>
                  <w:tcW w:w="27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45FB23" w14:textId="77777777" w:rsidR="00645508" w:rsidRPr="00FE1558" w:rsidRDefault="00645508" w:rsidP="00645508">
                  <w:pPr>
                    <w:jc w:val="center"/>
                    <w:rPr>
                      <w:rFonts w:cs="Arial"/>
                      <w:color w:val="000000"/>
                      <w:sz w:val="18"/>
                      <w:szCs w:val="24"/>
                    </w:rPr>
                  </w:pPr>
                  <w:r w:rsidRPr="00FE1558">
                    <w:rPr>
                      <w:rFonts w:cs="Arial"/>
                      <w:color w:val="000000"/>
                      <w:sz w:val="18"/>
                      <w:szCs w:val="24"/>
                    </w:rPr>
                    <w:t>6.</w:t>
                  </w:r>
                  <w:r>
                    <w:rPr>
                      <w:rFonts w:cs="Arial"/>
                      <w:color w:val="000000"/>
                      <w:sz w:val="18"/>
                      <w:szCs w:val="24"/>
                    </w:rPr>
                    <w:t>997,10</w:t>
                  </w:r>
                  <w:r w:rsidRPr="00FE1558">
                    <w:rPr>
                      <w:rFonts w:cs="Arial"/>
                      <w:color w:val="000000"/>
                      <w:sz w:val="18"/>
                      <w:szCs w:val="24"/>
                    </w:rPr>
                    <w:t xml:space="preserve"> Km-carril</w:t>
                  </w:r>
                </w:p>
              </w:tc>
            </w:tr>
            <w:tr w:rsidR="00645508" w:rsidRPr="00FE1558" w14:paraId="1C1B68C1" w14:textId="77777777" w:rsidTr="003621D1">
              <w:trPr>
                <w:trHeight w:val="221"/>
                <w:jc w:val="center"/>
              </w:trPr>
              <w:tc>
                <w:tcPr>
                  <w:tcW w:w="605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8428E1B" w14:textId="77777777" w:rsidR="00645508" w:rsidRPr="00FE1558" w:rsidRDefault="00645508" w:rsidP="00645508">
                  <w:pPr>
                    <w:rPr>
                      <w:rFonts w:cs="Arial"/>
                      <w:color w:val="000000"/>
                      <w:sz w:val="18"/>
                      <w:szCs w:val="24"/>
                    </w:rPr>
                  </w:pPr>
                  <w:r>
                    <w:rPr>
                      <w:rFonts w:cs="Arial"/>
                      <w:color w:val="000000"/>
                      <w:sz w:val="18"/>
                      <w:szCs w:val="24"/>
                    </w:rPr>
                    <w:t>Malla Vial Rural</w:t>
                  </w:r>
                </w:p>
              </w:tc>
              <w:tc>
                <w:tcPr>
                  <w:tcW w:w="2721" w:type="dxa"/>
                  <w:tcBorders>
                    <w:top w:val="single" w:sz="4" w:space="0" w:color="auto"/>
                    <w:left w:val="single" w:sz="4" w:space="0" w:color="auto"/>
                    <w:bottom w:val="single" w:sz="4" w:space="0" w:color="auto"/>
                    <w:right w:val="single" w:sz="4" w:space="0" w:color="auto"/>
                  </w:tcBorders>
                  <w:shd w:val="clear" w:color="auto" w:fill="F2F2F2"/>
                  <w:vAlign w:val="center"/>
                </w:tcPr>
                <w:p w14:paraId="278D97E7" w14:textId="77777777" w:rsidR="00645508" w:rsidRPr="00FE1558" w:rsidRDefault="00645508" w:rsidP="00645508">
                  <w:pPr>
                    <w:jc w:val="center"/>
                    <w:rPr>
                      <w:rFonts w:cs="Arial"/>
                      <w:color w:val="000000"/>
                      <w:sz w:val="18"/>
                      <w:szCs w:val="24"/>
                    </w:rPr>
                  </w:pPr>
                  <w:r>
                    <w:rPr>
                      <w:rFonts w:cs="Arial"/>
                      <w:color w:val="000000"/>
                      <w:sz w:val="18"/>
                      <w:szCs w:val="24"/>
                    </w:rPr>
                    <w:t>1.249,52 Km-carril</w:t>
                  </w:r>
                </w:p>
              </w:tc>
            </w:tr>
            <w:tr w:rsidR="00645508" w:rsidRPr="00FE1558" w14:paraId="06D66203" w14:textId="77777777" w:rsidTr="003621D1">
              <w:trPr>
                <w:trHeight w:val="489"/>
                <w:jc w:val="center"/>
              </w:trPr>
              <w:tc>
                <w:tcPr>
                  <w:tcW w:w="6054" w:type="dxa"/>
                  <w:tcBorders>
                    <w:top w:val="single" w:sz="4" w:space="0" w:color="auto"/>
                    <w:left w:val="single" w:sz="8" w:space="0" w:color="auto"/>
                    <w:bottom w:val="single" w:sz="8" w:space="0" w:color="auto"/>
                    <w:right w:val="nil"/>
                  </w:tcBorders>
                  <w:shd w:val="clear" w:color="000000" w:fill="ACB9CA"/>
                  <w:noWrap/>
                  <w:vAlign w:val="center"/>
                  <w:hideMark/>
                </w:tcPr>
                <w:p w14:paraId="51D34C64" w14:textId="77777777" w:rsidR="00645508" w:rsidRPr="00794A13" w:rsidRDefault="00645508" w:rsidP="00645508">
                  <w:pPr>
                    <w:jc w:val="center"/>
                    <w:rPr>
                      <w:rFonts w:cs="Arial"/>
                      <w:b/>
                      <w:bCs/>
                      <w:color w:val="FFFFFF"/>
                      <w:sz w:val="18"/>
                      <w:szCs w:val="24"/>
                    </w:rPr>
                  </w:pPr>
                  <w:r w:rsidRPr="00794A13">
                    <w:rPr>
                      <w:rFonts w:cs="Arial"/>
                      <w:b/>
                      <w:bCs/>
                      <w:color w:val="FFFFFF"/>
                      <w:sz w:val="18"/>
                      <w:szCs w:val="24"/>
                    </w:rPr>
                    <w:t>TOTAL SUBSISTEMA VIAL</w:t>
                  </w:r>
                </w:p>
              </w:tc>
              <w:tc>
                <w:tcPr>
                  <w:tcW w:w="2721" w:type="dxa"/>
                  <w:tcBorders>
                    <w:top w:val="single" w:sz="4" w:space="0" w:color="auto"/>
                    <w:left w:val="single" w:sz="8" w:space="0" w:color="auto"/>
                    <w:bottom w:val="single" w:sz="8" w:space="0" w:color="auto"/>
                    <w:right w:val="single" w:sz="8" w:space="0" w:color="auto"/>
                  </w:tcBorders>
                  <w:shd w:val="clear" w:color="000000" w:fill="ACB9CA"/>
                  <w:noWrap/>
                  <w:vAlign w:val="center"/>
                  <w:hideMark/>
                </w:tcPr>
                <w:p w14:paraId="0E8243B9" w14:textId="77777777" w:rsidR="00645508" w:rsidRPr="00794A13" w:rsidRDefault="00645508" w:rsidP="00645508">
                  <w:pPr>
                    <w:jc w:val="center"/>
                    <w:rPr>
                      <w:rFonts w:cs="Arial"/>
                      <w:b/>
                      <w:bCs/>
                      <w:color w:val="FFFFFF"/>
                      <w:sz w:val="18"/>
                      <w:szCs w:val="24"/>
                    </w:rPr>
                  </w:pPr>
                  <w:r w:rsidRPr="00794A13">
                    <w:rPr>
                      <w:rFonts w:cs="Arial"/>
                      <w:b/>
                      <w:bCs/>
                      <w:color w:val="FFFFFF"/>
                      <w:sz w:val="18"/>
                      <w:szCs w:val="24"/>
                    </w:rPr>
                    <w:t xml:space="preserve">14.103,09 </w:t>
                  </w:r>
                  <w:r w:rsidRPr="00794A13">
                    <w:rPr>
                      <w:rFonts w:cs="Arial"/>
                      <w:b/>
                      <w:color w:val="FFFFFF"/>
                      <w:sz w:val="18"/>
                      <w:szCs w:val="24"/>
                    </w:rPr>
                    <w:t>Km-carril</w:t>
                  </w:r>
                </w:p>
              </w:tc>
            </w:tr>
            <w:tr w:rsidR="00645508" w:rsidRPr="00FE1558" w14:paraId="61CDCEAD" w14:textId="77777777" w:rsidTr="003621D1">
              <w:trPr>
                <w:trHeight w:val="154"/>
                <w:jc w:val="center"/>
              </w:trPr>
              <w:tc>
                <w:tcPr>
                  <w:tcW w:w="6054" w:type="dxa"/>
                  <w:tcBorders>
                    <w:top w:val="nil"/>
                    <w:left w:val="nil"/>
                    <w:bottom w:val="single" w:sz="4" w:space="0" w:color="auto"/>
                    <w:right w:val="nil"/>
                  </w:tcBorders>
                  <w:shd w:val="clear" w:color="auto" w:fill="auto"/>
                  <w:noWrap/>
                  <w:vAlign w:val="bottom"/>
                  <w:hideMark/>
                </w:tcPr>
                <w:p w14:paraId="6BB9E253" w14:textId="77777777" w:rsidR="00645508" w:rsidRPr="00FE1558" w:rsidRDefault="00645508" w:rsidP="00645508">
                  <w:pPr>
                    <w:jc w:val="center"/>
                    <w:rPr>
                      <w:rFonts w:cs="Arial"/>
                      <w:b/>
                      <w:bCs/>
                      <w:color w:val="000000"/>
                      <w:sz w:val="4"/>
                      <w:szCs w:val="4"/>
                    </w:rPr>
                  </w:pPr>
                </w:p>
              </w:tc>
              <w:tc>
                <w:tcPr>
                  <w:tcW w:w="2721" w:type="dxa"/>
                  <w:tcBorders>
                    <w:top w:val="nil"/>
                    <w:left w:val="nil"/>
                    <w:bottom w:val="single" w:sz="4" w:space="0" w:color="auto"/>
                    <w:right w:val="nil"/>
                  </w:tcBorders>
                  <w:shd w:val="clear" w:color="auto" w:fill="auto"/>
                  <w:noWrap/>
                  <w:vAlign w:val="bottom"/>
                  <w:hideMark/>
                </w:tcPr>
                <w:p w14:paraId="23DE523C" w14:textId="77777777" w:rsidR="00645508" w:rsidRPr="00FE1558" w:rsidRDefault="00645508" w:rsidP="00645508">
                  <w:pPr>
                    <w:rPr>
                      <w:sz w:val="4"/>
                      <w:szCs w:val="4"/>
                    </w:rPr>
                  </w:pPr>
                </w:p>
              </w:tc>
            </w:tr>
            <w:tr w:rsidR="00645508" w:rsidRPr="00FE1558" w14:paraId="240AFA5F" w14:textId="77777777" w:rsidTr="003621D1">
              <w:trPr>
                <w:trHeight w:val="489"/>
                <w:jc w:val="center"/>
              </w:trPr>
              <w:tc>
                <w:tcPr>
                  <w:tcW w:w="6054" w:type="dxa"/>
                  <w:tcBorders>
                    <w:top w:val="single" w:sz="4" w:space="0" w:color="auto"/>
                    <w:left w:val="single" w:sz="4" w:space="0" w:color="auto"/>
                    <w:bottom w:val="single" w:sz="4" w:space="0" w:color="auto"/>
                    <w:right w:val="single" w:sz="4" w:space="0" w:color="auto"/>
                  </w:tcBorders>
                  <w:shd w:val="clear" w:color="000000" w:fill="8496B0"/>
                  <w:noWrap/>
                  <w:vAlign w:val="center"/>
                  <w:hideMark/>
                </w:tcPr>
                <w:p w14:paraId="22B136E8" w14:textId="77777777" w:rsidR="00645508" w:rsidRPr="00794A13" w:rsidRDefault="00645508" w:rsidP="00645508">
                  <w:pPr>
                    <w:jc w:val="center"/>
                    <w:rPr>
                      <w:rFonts w:cs="Arial"/>
                      <w:b/>
                      <w:bCs/>
                      <w:color w:val="FFFFFF"/>
                      <w:sz w:val="18"/>
                      <w:szCs w:val="24"/>
                    </w:rPr>
                  </w:pPr>
                  <w:r w:rsidRPr="00794A13">
                    <w:rPr>
                      <w:rFonts w:cs="Arial"/>
                      <w:b/>
                      <w:bCs/>
                      <w:color w:val="FFFFFF"/>
                      <w:sz w:val="18"/>
                      <w:szCs w:val="24"/>
                    </w:rPr>
                    <w:lastRenderedPageBreak/>
                    <w:t>TOTAL GENERAL</w:t>
                  </w:r>
                </w:p>
              </w:tc>
              <w:tc>
                <w:tcPr>
                  <w:tcW w:w="2721" w:type="dxa"/>
                  <w:tcBorders>
                    <w:top w:val="single" w:sz="4" w:space="0" w:color="auto"/>
                    <w:left w:val="single" w:sz="4" w:space="0" w:color="auto"/>
                    <w:bottom w:val="single" w:sz="4" w:space="0" w:color="auto"/>
                    <w:right w:val="single" w:sz="4" w:space="0" w:color="auto"/>
                  </w:tcBorders>
                  <w:shd w:val="clear" w:color="000000" w:fill="8496B0"/>
                  <w:noWrap/>
                  <w:vAlign w:val="center"/>
                  <w:hideMark/>
                </w:tcPr>
                <w:p w14:paraId="0732F7FD" w14:textId="77777777" w:rsidR="00645508" w:rsidRPr="00794A13" w:rsidRDefault="00645508" w:rsidP="00645508">
                  <w:pPr>
                    <w:jc w:val="center"/>
                    <w:rPr>
                      <w:rFonts w:cs="Arial"/>
                      <w:b/>
                      <w:bCs/>
                      <w:color w:val="FFFFFF"/>
                      <w:sz w:val="18"/>
                      <w:szCs w:val="24"/>
                    </w:rPr>
                  </w:pPr>
                  <w:r w:rsidRPr="00794A13">
                    <w:rPr>
                      <w:rFonts w:cs="Arial"/>
                      <w:b/>
                      <w:bCs/>
                      <w:color w:val="FFFFFF"/>
                      <w:sz w:val="18"/>
                      <w:szCs w:val="24"/>
                    </w:rPr>
                    <w:t xml:space="preserve">15.217 </w:t>
                  </w:r>
                  <w:r w:rsidRPr="00794A13">
                    <w:rPr>
                      <w:rFonts w:cs="Arial"/>
                      <w:b/>
                      <w:color w:val="FFFFFF"/>
                      <w:sz w:val="18"/>
                      <w:szCs w:val="24"/>
                    </w:rPr>
                    <w:t>Km-carril</w:t>
                  </w:r>
                </w:p>
              </w:tc>
            </w:tr>
          </w:tbl>
          <w:p w14:paraId="0E6CD559" w14:textId="77777777" w:rsidR="00645508" w:rsidRPr="00794A13" w:rsidRDefault="00645508" w:rsidP="00645508">
            <w:pPr>
              <w:jc w:val="center"/>
              <w:rPr>
                <w:rStyle w:val="Referenciasutil"/>
                <w:sz w:val="16"/>
              </w:rPr>
            </w:pPr>
            <w:r w:rsidRPr="00794A13">
              <w:rPr>
                <w:rStyle w:val="Referenciasutil"/>
                <w:sz w:val="16"/>
              </w:rPr>
              <w:t>Fuente:</w:t>
            </w:r>
            <w:r w:rsidRPr="00794A13">
              <w:rPr>
                <w:rStyle w:val="Referenciasutil"/>
                <w:sz w:val="16"/>
              </w:rPr>
              <w:tab/>
              <w:t>Creación propia a partir del visor del estado de la malla vial urbana y rural, 20</w:t>
            </w:r>
            <w:r w:rsidR="00ED11F8">
              <w:rPr>
                <w:rStyle w:val="Referenciasutil"/>
                <w:sz w:val="16"/>
              </w:rPr>
              <w:t>20-</w:t>
            </w:r>
            <w:r w:rsidRPr="00794A13">
              <w:rPr>
                <w:rStyle w:val="Referenciasutil"/>
                <w:sz w:val="16"/>
              </w:rPr>
              <w:t>I</w:t>
            </w:r>
            <w:r w:rsidR="00ED11F8">
              <w:rPr>
                <w:rStyle w:val="Referenciasutil"/>
                <w:sz w:val="16"/>
              </w:rPr>
              <w:t>I</w:t>
            </w:r>
            <w:r w:rsidRPr="00794A13">
              <w:rPr>
                <w:rStyle w:val="Referenciasutil"/>
                <w:sz w:val="16"/>
              </w:rPr>
              <w:t>.</w:t>
            </w:r>
            <w:bookmarkStart w:id="5" w:name="_Toc38011255"/>
          </w:p>
          <w:p w14:paraId="4FA9D334" w14:textId="77777777" w:rsidR="00645508" w:rsidRDefault="00645508" w:rsidP="00645508">
            <w:pPr>
              <w:pStyle w:val="Descripcin"/>
              <w:jc w:val="center"/>
              <w:rPr>
                <w:lang w:val="es-CO"/>
              </w:rPr>
            </w:pPr>
            <w:r w:rsidRPr="00794A13">
              <w:rPr>
                <w:rStyle w:val="Referenciasutil"/>
                <w:lang w:val="es-CO"/>
              </w:rPr>
              <w:t>Extensión de la malla vial por localidad, en km-carril</w:t>
            </w:r>
            <w:bookmarkEnd w:id="5"/>
          </w:p>
          <w:p w14:paraId="0226E3AA" w14:textId="77777777" w:rsidR="00645508" w:rsidRPr="008D1BAB" w:rsidRDefault="00645508" w:rsidP="00645508">
            <w:pPr>
              <w:pStyle w:val="Textoindependiente"/>
              <w:tabs>
                <w:tab w:val="left" w:pos="709"/>
              </w:tabs>
              <w:rPr>
                <w:rFonts w:cs="Arial"/>
                <w:color w:val="000000"/>
                <w:sz w:val="20"/>
              </w:rPr>
            </w:pPr>
            <w:r w:rsidRPr="008D1BAB">
              <w:rPr>
                <w:rFonts w:cs="Arial"/>
                <w:color w:val="000000"/>
                <w:sz w:val="20"/>
              </w:rPr>
              <w:t>Encontrándose la malla vial con las siguientes condiciones de estado:</w:t>
            </w:r>
          </w:p>
          <w:p w14:paraId="52E56223" w14:textId="77777777" w:rsidR="00645508" w:rsidRPr="008D1BAB" w:rsidRDefault="00645508" w:rsidP="00645508">
            <w:pPr>
              <w:pStyle w:val="Textoindependiente"/>
              <w:tabs>
                <w:tab w:val="left" w:pos="709"/>
              </w:tabs>
              <w:jc w:val="center"/>
              <w:rPr>
                <w:rFonts w:cs="Arial"/>
                <w:noProof/>
                <w:sz w:val="20"/>
                <w:lang w:eastAsia="es-CO"/>
              </w:rPr>
            </w:pPr>
          </w:p>
          <w:p w14:paraId="7489A491" w14:textId="77777777" w:rsidR="00645508" w:rsidRPr="008D1BAB" w:rsidRDefault="00645508" w:rsidP="00645508">
            <w:pPr>
              <w:pStyle w:val="Textoindependiente"/>
              <w:tabs>
                <w:tab w:val="left" w:pos="709"/>
              </w:tabs>
              <w:rPr>
                <w:rFonts w:cs="Arial"/>
                <w:noProof/>
                <w:sz w:val="20"/>
                <w:lang w:eastAsia="es-CO"/>
              </w:rPr>
            </w:pPr>
            <w:r w:rsidRPr="008D1BAB">
              <w:rPr>
                <w:rFonts w:cs="Arial"/>
                <w:noProof/>
                <w:sz w:val="20"/>
                <w:lang w:eastAsia="es-CO"/>
              </w:rPr>
              <w:t>Respecto al estado en el cual se encuentra la malla vial troncal, arterial, intermedia y local se cuenta con la siguiente información:</w:t>
            </w:r>
          </w:p>
          <w:p w14:paraId="07547A01" w14:textId="77777777" w:rsidR="00645508" w:rsidRPr="000B4FEE" w:rsidRDefault="00645508" w:rsidP="00645508">
            <w:pPr>
              <w:pStyle w:val="Textoindependiente"/>
              <w:tabs>
                <w:tab w:val="left" w:pos="709"/>
              </w:tabs>
              <w:jc w:val="center"/>
              <w:rPr>
                <w:rFonts w:cs="Arial"/>
                <w:noProof/>
                <w:lang w:eastAsia="es-CO"/>
              </w:rPr>
            </w:pPr>
          </w:p>
          <w:p w14:paraId="5043CB0F" w14:textId="77777777" w:rsidR="00645508" w:rsidRDefault="00460A90" w:rsidP="00645508">
            <w:pPr>
              <w:pStyle w:val="Textoindependiente"/>
              <w:tabs>
                <w:tab w:val="left" w:pos="709"/>
              </w:tabs>
              <w:jc w:val="center"/>
              <w:rPr>
                <w:rFonts w:cs="Arial"/>
                <w:noProof/>
                <w:color w:val="000000"/>
              </w:rPr>
            </w:pPr>
            <w:r w:rsidRPr="002A0308">
              <w:rPr>
                <w:rFonts w:cs="Arial"/>
                <w:noProof/>
                <w:color w:val="000000"/>
              </w:rPr>
              <w:drawing>
                <wp:inline distT="0" distB="0" distL="0" distR="0" wp14:anchorId="6339E402" wp14:editId="07777777">
                  <wp:extent cx="5972175" cy="36290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629025"/>
                          </a:xfrm>
                          <a:prstGeom prst="rect">
                            <a:avLst/>
                          </a:prstGeom>
                          <a:noFill/>
                          <a:ln>
                            <a:noFill/>
                          </a:ln>
                        </pic:spPr>
                      </pic:pic>
                    </a:graphicData>
                  </a:graphic>
                </wp:inline>
              </w:drawing>
            </w:r>
          </w:p>
          <w:p w14:paraId="662AAECC" w14:textId="77777777" w:rsidR="002A0308" w:rsidRPr="00794A13" w:rsidRDefault="002A0308" w:rsidP="002A0308">
            <w:pPr>
              <w:jc w:val="center"/>
              <w:rPr>
                <w:rStyle w:val="Referenciasutil"/>
                <w:sz w:val="16"/>
              </w:rPr>
            </w:pPr>
            <w:r w:rsidRPr="002A0308">
              <w:rPr>
                <w:rStyle w:val="Referenciasutil"/>
                <w:sz w:val="16"/>
              </w:rPr>
              <w:t>FUENTE:</w:t>
            </w:r>
            <w:r w:rsidRPr="00794A13">
              <w:rPr>
                <w:rStyle w:val="Referenciasutil"/>
                <w:sz w:val="16"/>
              </w:rPr>
              <w:t xml:space="preserve"> Sistema de Información Geográfica del Instituto de Desarrollo Urbano –SIGIDU, Junio de 2</w:t>
            </w:r>
            <w:r>
              <w:rPr>
                <w:rStyle w:val="Referenciasutil"/>
                <w:sz w:val="16"/>
              </w:rPr>
              <w:t>020</w:t>
            </w:r>
            <w:r w:rsidRPr="00794A13">
              <w:rPr>
                <w:rStyle w:val="Referenciasutil"/>
                <w:sz w:val="16"/>
              </w:rPr>
              <w:t>.</w:t>
            </w:r>
          </w:p>
          <w:p w14:paraId="07459315" w14:textId="77777777" w:rsidR="002A0308" w:rsidRPr="000B4FEE" w:rsidRDefault="002A0308" w:rsidP="00645508">
            <w:pPr>
              <w:pStyle w:val="Textoindependiente"/>
              <w:tabs>
                <w:tab w:val="left" w:pos="709"/>
              </w:tabs>
              <w:jc w:val="center"/>
              <w:rPr>
                <w:rFonts w:cs="Arial"/>
                <w:color w:val="000000"/>
              </w:rPr>
            </w:pPr>
          </w:p>
          <w:p w14:paraId="6537F28F" w14:textId="77777777" w:rsidR="00645508" w:rsidRPr="000B4FEE" w:rsidRDefault="00645508" w:rsidP="00645508">
            <w:pPr>
              <w:pStyle w:val="Textoindependiente"/>
              <w:tabs>
                <w:tab w:val="left" w:pos="709"/>
              </w:tabs>
              <w:rPr>
                <w:rFonts w:cs="Arial"/>
                <w:color w:val="000000"/>
              </w:rPr>
            </w:pPr>
          </w:p>
          <w:p w14:paraId="36F44BFD" w14:textId="77777777" w:rsidR="00645508" w:rsidRDefault="00645508" w:rsidP="00645508">
            <w:pPr>
              <w:pStyle w:val="Ttulo21"/>
              <w:numPr>
                <w:ilvl w:val="0"/>
                <w:numId w:val="0"/>
              </w:numPr>
              <w:rPr>
                <w:rFonts w:cs="Arial"/>
                <w:szCs w:val="24"/>
                <w:lang w:val="es-CO"/>
              </w:rPr>
            </w:pPr>
            <w:r>
              <w:rPr>
                <w:lang w:val="es-CO"/>
              </w:rPr>
              <w:t>COMPOSICION Y ESTADO DE LA MALLA VIAL LOCALIDAD DE BOSA</w:t>
            </w:r>
          </w:p>
          <w:p w14:paraId="6DFB9E20" w14:textId="77777777" w:rsidR="00645508" w:rsidRDefault="00645508" w:rsidP="00645508">
            <w:pPr>
              <w:pBdr>
                <w:top w:val="none" w:sz="0" w:space="0" w:color="000000"/>
                <w:left w:val="none" w:sz="0" w:space="0" w:color="000000"/>
                <w:bottom w:val="none" w:sz="0" w:space="0" w:color="000000"/>
                <w:right w:val="none" w:sz="0" w:space="0" w:color="000000"/>
              </w:pBdr>
              <w:textAlignment w:val="baseline"/>
              <w:rPr>
                <w:rFonts w:cs="Arial"/>
              </w:rPr>
            </w:pPr>
          </w:p>
          <w:p w14:paraId="029A8101" w14:textId="77777777" w:rsidR="00645508" w:rsidRPr="008D1BAB" w:rsidRDefault="00645508" w:rsidP="00645508">
            <w:pPr>
              <w:pBdr>
                <w:top w:val="none" w:sz="0" w:space="0" w:color="000000"/>
                <w:left w:val="none" w:sz="0" w:space="0" w:color="000000"/>
                <w:bottom w:val="none" w:sz="0" w:space="0" w:color="000000"/>
                <w:right w:val="none" w:sz="0" w:space="0" w:color="000000"/>
              </w:pBdr>
              <w:textAlignment w:val="baseline"/>
              <w:rPr>
                <w:rFonts w:cs="Arial"/>
                <w:sz w:val="20"/>
              </w:rPr>
            </w:pPr>
            <w:r w:rsidRPr="008D1BAB">
              <w:rPr>
                <w:rFonts w:cs="Arial"/>
                <w:sz w:val="20"/>
              </w:rPr>
              <w:t>La extensión total de la malla vial de la localidad es 757.20 Km-carril, distribuidos de la siguiente manera:</w:t>
            </w:r>
          </w:p>
          <w:p w14:paraId="70DF9E56" w14:textId="77777777" w:rsidR="00645508" w:rsidRPr="008D1BAB" w:rsidRDefault="00645508" w:rsidP="00645508">
            <w:pPr>
              <w:pStyle w:val="Descripcin"/>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Style w:val="Referenciasutil"/>
                <w:sz w:val="20"/>
                <w:szCs w:val="20"/>
              </w:rPr>
            </w:pPr>
          </w:p>
          <w:p w14:paraId="2E3204CE" w14:textId="77777777" w:rsidR="00645508" w:rsidRDefault="00645508" w:rsidP="00645508">
            <w:pPr>
              <w:pStyle w:val="Descripcin"/>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Style w:val="Referenciasutil"/>
                <w:szCs w:val="22"/>
                <w:lang w:val="es-CO"/>
              </w:rPr>
            </w:pPr>
            <w:r>
              <w:rPr>
                <w:rStyle w:val="Referenciasutil"/>
                <w:szCs w:val="22"/>
                <w:lang w:val="es-CO"/>
              </w:rPr>
              <w:t>Composición de la malla vial de la localidad DE BOSA</w:t>
            </w:r>
          </w:p>
          <w:p w14:paraId="44E871BC" w14:textId="77777777" w:rsidR="00645508" w:rsidRDefault="00645508" w:rsidP="00645508">
            <w:pPr>
              <w:pStyle w:val="Descripcin"/>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lang w:val="es-ES_tradnl"/>
              </w:rPr>
            </w:pPr>
          </w:p>
          <w:tbl>
            <w:tblPr>
              <w:tblW w:w="8982" w:type="dxa"/>
              <w:jc w:val="center"/>
              <w:tblCellMar>
                <w:left w:w="10" w:type="dxa"/>
                <w:right w:w="10" w:type="dxa"/>
              </w:tblCellMar>
              <w:tblLook w:val="04A0" w:firstRow="1" w:lastRow="0" w:firstColumn="1" w:lastColumn="0" w:noHBand="0" w:noVBand="1"/>
            </w:tblPr>
            <w:tblGrid>
              <w:gridCol w:w="2120"/>
              <w:gridCol w:w="1314"/>
              <w:gridCol w:w="1354"/>
              <w:gridCol w:w="1634"/>
              <w:gridCol w:w="1440"/>
              <w:gridCol w:w="1120"/>
            </w:tblGrid>
            <w:tr w:rsidR="00645508" w14:paraId="517C4DE4" w14:textId="77777777" w:rsidTr="003621D1">
              <w:trPr>
                <w:trHeight w:val="627"/>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538DD5"/>
                  <w:noWrap/>
                  <w:tcMar>
                    <w:top w:w="0" w:type="dxa"/>
                    <w:left w:w="70" w:type="dxa"/>
                    <w:bottom w:w="0" w:type="dxa"/>
                    <w:right w:w="70" w:type="dxa"/>
                  </w:tcMar>
                  <w:vAlign w:val="center"/>
                  <w:hideMark/>
                </w:tcPr>
                <w:p w14:paraId="4C3A0BAC" w14:textId="77777777" w:rsidR="00645508" w:rsidRDefault="00645508" w:rsidP="00645508">
                  <w:pPr>
                    <w:jc w:val="center"/>
                    <w:rPr>
                      <w:rFonts w:cs="Arial"/>
                      <w:b/>
                      <w:bCs/>
                      <w:color w:val="FFFFFF"/>
                    </w:rPr>
                  </w:pPr>
                  <w:bookmarkStart w:id="6" w:name="_Toc482201877"/>
                  <w:r>
                    <w:rPr>
                      <w:rFonts w:cs="Arial"/>
                      <w:b/>
                      <w:bCs/>
                      <w:color w:val="FFFFFF"/>
                    </w:rPr>
                    <w:t>LOCALIDAD</w:t>
                  </w:r>
                </w:p>
              </w:tc>
              <w:tc>
                <w:tcPr>
                  <w:tcW w:w="1314" w:type="dxa"/>
                  <w:tcBorders>
                    <w:top w:val="single" w:sz="4" w:space="0" w:color="000000"/>
                    <w:left w:val="single" w:sz="4" w:space="0" w:color="000000"/>
                    <w:bottom w:val="single" w:sz="4" w:space="0" w:color="000000"/>
                    <w:right w:val="single" w:sz="4" w:space="0" w:color="000000"/>
                  </w:tcBorders>
                  <w:shd w:val="clear" w:color="auto" w:fill="538DD5"/>
                  <w:noWrap/>
                  <w:tcMar>
                    <w:top w:w="0" w:type="dxa"/>
                    <w:left w:w="70" w:type="dxa"/>
                    <w:bottom w:w="0" w:type="dxa"/>
                    <w:right w:w="70" w:type="dxa"/>
                  </w:tcMar>
                  <w:vAlign w:val="center"/>
                  <w:hideMark/>
                </w:tcPr>
                <w:p w14:paraId="31655DAD" w14:textId="77777777" w:rsidR="00645508" w:rsidRDefault="00645508" w:rsidP="00645508">
                  <w:pPr>
                    <w:jc w:val="center"/>
                    <w:rPr>
                      <w:rFonts w:cs="Arial"/>
                      <w:b/>
                      <w:bCs/>
                      <w:color w:val="FFFFFF"/>
                    </w:rPr>
                  </w:pPr>
                  <w:r>
                    <w:rPr>
                      <w:rFonts w:cs="Arial"/>
                      <w:b/>
                      <w:bCs/>
                      <w:color w:val="FFFFFF"/>
                    </w:rPr>
                    <w:t>TRONCAL</w:t>
                  </w:r>
                </w:p>
              </w:tc>
              <w:tc>
                <w:tcPr>
                  <w:tcW w:w="1354" w:type="dxa"/>
                  <w:tcBorders>
                    <w:top w:val="single" w:sz="4" w:space="0" w:color="000000"/>
                    <w:left w:val="single" w:sz="4" w:space="0" w:color="000000"/>
                    <w:bottom w:val="single" w:sz="4" w:space="0" w:color="000000"/>
                    <w:right w:val="single" w:sz="4" w:space="0" w:color="000000"/>
                  </w:tcBorders>
                  <w:shd w:val="clear" w:color="auto" w:fill="538DD5"/>
                  <w:noWrap/>
                  <w:tcMar>
                    <w:top w:w="0" w:type="dxa"/>
                    <w:left w:w="70" w:type="dxa"/>
                    <w:bottom w:w="0" w:type="dxa"/>
                    <w:right w:w="70" w:type="dxa"/>
                  </w:tcMar>
                  <w:vAlign w:val="center"/>
                  <w:hideMark/>
                </w:tcPr>
                <w:p w14:paraId="6A4F81C1" w14:textId="77777777" w:rsidR="00645508" w:rsidRDefault="00645508" w:rsidP="00645508">
                  <w:pPr>
                    <w:jc w:val="center"/>
                    <w:rPr>
                      <w:rFonts w:cs="Arial"/>
                      <w:b/>
                      <w:bCs/>
                      <w:color w:val="FFFFFF"/>
                    </w:rPr>
                  </w:pPr>
                  <w:r>
                    <w:rPr>
                      <w:rFonts w:cs="Arial"/>
                      <w:b/>
                      <w:bCs/>
                      <w:color w:val="FFFFFF"/>
                    </w:rPr>
                    <w:t>ARTERIAL</w:t>
                  </w:r>
                </w:p>
              </w:tc>
              <w:tc>
                <w:tcPr>
                  <w:tcW w:w="1634" w:type="dxa"/>
                  <w:tcBorders>
                    <w:top w:val="single" w:sz="4" w:space="0" w:color="000000"/>
                    <w:left w:val="single" w:sz="4" w:space="0" w:color="000000"/>
                    <w:bottom w:val="single" w:sz="4" w:space="0" w:color="000000"/>
                    <w:right w:val="single" w:sz="4" w:space="0" w:color="000000"/>
                  </w:tcBorders>
                  <w:shd w:val="clear" w:color="auto" w:fill="538DD5"/>
                  <w:noWrap/>
                  <w:tcMar>
                    <w:top w:w="0" w:type="dxa"/>
                    <w:left w:w="70" w:type="dxa"/>
                    <w:bottom w:w="0" w:type="dxa"/>
                    <w:right w:w="70" w:type="dxa"/>
                  </w:tcMar>
                  <w:vAlign w:val="center"/>
                  <w:hideMark/>
                </w:tcPr>
                <w:p w14:paraId="7E6B241B" w14:textId="77777777" w:rsidR="00645508" w:rsidRDefault="00645508" w:rsidP="00645508">
                  <w:pPr>
                    <w:jc w:val="center"/>
                    <w:rPr>
                      <w:rFonts w:cs="Arial"/>
                      <w:b/>
                      <w:bCs/>
                      <w:color w:val="FFFFFF"/>
                    </w:rPr>
                  </w:pPr>
                  <w:r>
                    <w:rPr>
                      <w:rFonts w:cs="Arial"/>
                      <w:b/>
                      <w:bCs/>
                      <w:color w:val="FFFFFF"/>
                    </w:rPr>
                    <w:t>INTERMEDIA</w:t>
                  </w:r>
                </w:p>
              </w:tc>
              <w:tc>
                <w:tcPr>
                  <w:tcW w:w="1440" w:type="dxa"/>
                  <w:tcBorders>
                    <w:top w:val="single" w:sz="4" w:space="0" w:color="000000"/>
                    <w:left w:val="single" w:sz="4" w:space="0" w:color="000000"/>
                    <w:bottom w:val="single" w:sz="4" w:space="0" w:color="000000"/>
                    <w:right w:val="single" w:sz="4" w:space="0" w:color="000000"/>
                  </w:tcBorders>
                  <w:shd w:val="clear" w:color="auto" w:fill="538DD5"/>
                  <w:noWrap/>
                  <w:tcMar>
                    <w:top w:w="0" w:type="dxa"/>
                    <w:left w:w="70" w:type="dxa"/>
                    <w:bottom w:w="0" w:type="dxa"/>
                    <w:right w:w="70" w:type="dxa"/>
                  </w:tcMar>
                  <w:vAlign w:val="center"/>
                  <w:hideMark/>
                </w:tcPr>
                <w:p w14:paraId="77CDB48F" w14:textId="77777777" w:rsidR="00645508" w:rsidRDefault="00645508" w:rsidP="00645508">
                  <w:pPr>
                    <w:jc w:val="center"/>
                    <w:rPr>
                      <w:rFonts w:cs="Arial"/>
                      <w:b/>
                      <w:bCs/>
                      <w:color w:val="FFFFFF"/>
                    </w:rPr>
                  </w:pPr>
                  <w:r>
                    <w:rPr>
                      <w:rFonts w:cs="Arial"/>
                      <w:b/>
                      <w:bCs/>
                      <w:color w:val="FFFFFF"/>
                    </w:rPr>
                    <w:t>LOCAL</w:t>
                  </w:r>
                </w:p>
              </w:tc>
              <w:tc>
                <w:tcPr>
                  <w:tcW w:w="1120" w:type="dxa"/>
                  <w:tcBorders>
                    <w:top w:val="single" w:sz="4" w:space="0" w:color="000000"/>
                    <w:left w:val="single" w:sz="4" w:space="0" w:color="000000"/>
                    <w:bottom w:val="single" w:sz="4" w:space="0" w:color="000000"/>
                    <w:right w:val="single" w:sz="4" w:space="0" w:color="000000"/>
                  </w:tcBorders>
                  <w:shd w:val="clear" w:color="auto" w:fill="538DD5"/>
                  <w:noWrap/>
                  <w:tcMar>
                    <w:top w:w="0" w:type="dxa"/>
                    <w:left w:w="70" w:type="dxa"/>
                    <w:bottom w:w="0" w:type="dxa"/>
                    <w:right w:w="70" w:type="dxa"/>
                  </w:tcMar>
                  <w:vAlign w:val="center"/>
                  <w:hideMark/>
                </w:tcPr>
                <w:p w14:paraId="530AE881" w14:textId="77777777" w:rsidR="00645508" w:rsidRDefault="00645508" w:rsidP="00645508">
                  <w:pPr>
                    <w:jc w:val="center"/>
                    <w:rPr>
                      <w:rFonts w:cs="Arial"/>
                      <w:b/>
                      <w:bCs/>
                      <w:color w:val="FFFFFF"/>
                    </w:rPr>
                  </w:pPr>
                  <w:r>
                    <w:rPr>
                      <w:rFonts w:cs="Arial"/>
                      <w:b/>
                      <w:bCs/>
                      <w:color w:val="FFFFFF"/>
                    </w:rPr>
                    <w:t>TOTAL, Km-carril</w:t>
                  </w:r>
                </w:p>
              </w:tc>
            </w:tr>
            <w:tr w:rsidR="00645508" w14:paraId="4DC20CEB" w14:textId="77777777" w:rsidTr="003621D1">
              <w:trPr>
                <w:trHeight w:val="255"/>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C5D9F1"/>
                  <w:noWrap/>
                  <w:tcMar>
                    <w:top w:w="0" w:type="dxa"/>
                    <w:left w:w="70" w:type="dxa"/>
                    <w:bottom w:w="0" w:type="dxa"/>
                    <w:right w:w="70" w:type="dxa"/>
                  </w:tcMar>
                  <w:vAlign w:val="center"/>
                  <w:hideMark/>
                </w:tcPr>
                <w:p w14:paraId="594F2556" w14:textId="77777777" w:rsidR="00645508" w:rsidRDefault="00645508" w:rsidP="00645508">
                  <w:pPr>
                    <w:jc w:val="center"/>
                    <w:rPr>
                      <w:rFonts w:cs="Arial"/>
                      <w:lang w:val="es-ES_tradnl"/>
                    </w:rPr>
                  </w:pPr>
                  <w:r>
                    <w:rPr>
                      <w:rFonts w:cs="Arial"/>
                      <w:b/>
                      <w:bCs/>
                    </w:rPr>
                    <w:t>Bosa</w:t>
                  </w:r>
                </w:p>
              </w:tc>
              <w:tc>
                <w:tcPr>
                  <w:tcW w:w="1314" w:type="dxa"/>
                  <w:tcBorders>
                    <w:top w:val="single" w:sz="4" w:space="0" w:color="000000"/>
                    <w:left w:val="single" w:sz="4" w:space="0" w:color="000000"/>
                    <w:bottom w:val="single" w:sz="4" w:space="0" w:color="000000"/>
                    <w:right w:val="single" w:sz="4" w:space="0" w:color="000000"/>
                  </w:tcBorders>
                  <w:shd w:val="clear" w:color="auto" w:fill="C5D9F1"/>
                  <w:noWrap/>
                  <w:tcMar>
                    <w:top w:w="0" w:type="dxa"/>
                    <w:left w:w="70" w:type="dxa"/>
                    <w:bottom w:w="0" w:type="dxa"/>
                    <w:right w:w="70" w:type="dxa"/>
                  </w:tcMar>
                  <w:vAlign w:val="center"/>
                  <w:hideMark/>
                </w:tcPr>
                <w:p w14:paraId="3838823A" w14:textId="77777777" w:rsidR="00645508" w:rsidRDefault="00645508" w:rsidP="00645508">
                  <w:pPr>
                    <w:jc w:val="center"/>
                    <w:rPr>
                      <w:rFonts w:cs="Arial"/>
                    </w:rPr>
                  </w:pPr>
                  <w:r>
                    <w:rPr>
                      <w:rFonts w:cs="Arial"/>
                    </w:rPr>
                    <w:t>28.59</w:t>
                  </w:r>
                </w:p>
              </w:tc>
              <w:tc>
                <w:tcPr>
                  <w:tcW w:w="1354" w:type="dxa"/>
                  <w:tcBorders>
                    <w:top w:val="single" w:sz="4" w:space="0" w:color="000000"/>
                    <w:left w:val="single" w:sz="4" w:space="0" w:color="000000"/>
                    <w:bottom w:val="single" w:sz="4" w:space="0" w:color="000000"/>
                    <w:right w:val="single" w:sz="4" w:space="0" w:color="000000"/>
                  </w:tcBorders>
                  <w:shd w:val="clear" w:color="auto" w:fill="C5D9F1"/>
                  <w:noWrap/>
                  <w:tcMar>
                    <w:top w:w="0" w:type="dxa"/>
                    <w:left w:w="70" w:type="dxa"/>
                    <w:bottom w:w="0" w:type="dxa"/>
                    <w:right w:w="70" w:type="dxa"/>
                  </w:tcMar>
                  <w:vAlign w:val="center"/>
                  <w:hideMark/>
                </w:tcPr>
                <w:p w14:paraId="7E1AADAA" w14:textId="77777777" w:rsidR="00645508" w:rsidRDefault="00645508" w:rsidP="00645508">
                  <w:pPr>
                    <w:jc w:val="center"/>
                    <w:rPr>
                      <w:rFonts w:cs="Arial"/>
                    </w:rPr>
                  </w:pPr>
                  <w:r>
                    <w:rPr>
                      <w:rFonts w:cs="Arial"/>
                    </w:rPr>
                    <w:t>101.13</w:t>
                  </w:r>
                </w:p>
              </w:tc>
              <w:tc>
                <w:tcPr>
                  <w:tcW w:w="1634" w:type="dxa"/>
                  <w:tcBorders>
                    <w:top w:val="single" w:sz="4" w:space="0" w:color="000000"/>
                    <w:left w:val="single" w:sz="4" w:space="0" w:color="000000"/>
                    <w:bottom w:val="single" w:sz="4" w:space="0" w:color="000000"/>
                    <w:right w:val="single" w:sz="4" w:space="0" w:color="000000"/>
                  </w:tcBorders>
                  <w:shd w:val="clear" w:color="auto" w:fill="C5D9F1"/>
                  <w:noWrap/>
                  <w:tcMar>
                    <w:top w:w="0" w:type="dxa"/>
                    <w:left w:w="70" w:type="dxa"/>
                    <w:bottom w:w="0" w:type="dxa"/>
                    <w:right w:w="70" w:type="dxa"/>
                  </w:tcMar>
                  <w:vAlign w:val="center"/>
                  <w:hideMark/>
                </w:tcPr>
                <w:p w14:paraId="63287210" w14:textId="77777777" w:rsidR="00645508" w:rsidRDefault="00645508" w:rsidP="00645508">
                  <w:pPr>
                    <w:jc w:val="center"/>
                    <w:rPr>
                      <w:rFonts w:cs="Arial"/>
                    </w:rPr>
                  </w:pPr>
                  <w:r>
                    <w:rPr>
                      <w:rFonts w:cs="Arial"/>
                    </w:rPr>
                    <w:t>135.81</w:t>
                  </w:r>
                </w:p>
              </w:tc>
              <w:tc>
                <w:tcPr>
                  <w:tcW w:w="1440" w:type="dxa"/>
                  <w:tcBorders>
                    <w:top w:val="single" w:sz="4" w:space="0" w:color="000000"/>
                    <w:left w:val="single" w:sz="4" w:space="0" w:color="000000"/>
                    <w:bottom w:val="single" w:sz="4" w:space="0" w:color="000000"/>
                    <w:right w:val="single" w:sz="4" w:space="0" w:color="000000"/>
                  </w:tcBorders>
                  <w:shd w:val="clear" w:color="auto" w:fill="C5D9F1"/>
                  <w:noWrap/>
                  <w:tcMar>
                    <w:top w:w="0" w:type="dxa"/>
                    <w:left w:w="70" w:type="dxa"/>
                    <w:bottom w:w="0" w:type="dxa"/>
                    <w:right w:w="70" w:type="dxa"/>
                  </w:tcMar>
                  <w:vAlign w:val="center"/>
                  <w:hideMark/>
                </w:tcPr>
                <w:p w14:paraId="7E9727C2" w14:textId="77777777" w:rsidR="00645508" w:rsidRDefault="00645508" w:rsidP="00645508">
                  <w:pPr>
                    <w:jc w:val="center"/>
                    <w:rPr>
                      <w:rFonts w:cs="Arial"/>
                    </w:rPr>
                  </w:pPr>
                  <w:r>
                    <w:rPr>
                      <w:rFonts w:cs="Arial"/>
                    </w:rPr>
                    <w:t>491.67</w:t>
                  </w:r>
                </w:p>
              </w:tc>
              <w:tc>
                <w:tcPr>
                  <w:tcW w:w="1120" w:type="dxa"/>
                  <w:tcBorders>
                    <w:top w:val="single" w:sz="4" w:space="0" w:color="000000"/>
                    <w:left w:val="single" w:sz="4" w:space="0" w:color="000000"/>
                    <w:bottom w:val="single" w:sz="4" w:space="0" w:color="000000"/>
                    <w:right w:val="single" w:sz="4" w:space="0" w:color="000000"/>
                  </w:tcBorders>
                  <w:shd w:val="clear" w:color="auto" w:fill="C5D9F1"/>
                  <w:noWrap/>
                  <w:tcMar>
                    <w:top w:w="0" w:type="dxa"/>
                    <w:left w:w="70" w:type="dxa"/>
                    <w:bottom w:w="0" w:type="dxa"/>
                    <w:right w:w="70" w:type="dxa"/>
                  </w:tcMar>
                  <w:vAlign w:val="center"/>
                  <w:hideMark/>
                </w:tcPr>
                <w:p w14:paraId="278F3A0C" w14:textId="77777777" w:rsidR="00645508" w:rsidRDefault="00645508" w:rsidP="00645508">
                  <w:pPr>
                    <w:jc w:val="center"/>
                    <w:rPr>
                      <w:rFonts w:cs="Arial"/>
                    </w:rPr>
                  </w:pPr>
                  <w:r>
                    <w:rPr>
                      <w:rFonts w:cs="Arial"/>
                    </w:rPr>
                    <w:t>757.20</w:t>
                  </w:r>
                </w:p>
              </w:tc>
            </w:tr>
          </w:tbl>
          <w:p w14:paraId="54F739EC" w14:textId="77777777" w:rsidR="00645508" w:rsidRDefault="00645508" w:rsidP="00645508">
            <w:pPr>
              <w:pBdr>
                <w:top w:val="none" w:sz="0" w:space="0" w:color="000000"/>
                <w:left w:val="none" w:sz="0" w:space="0" w:color="000000"/>
                <w:bottom w:val="none" w:sz="0" w:space="0" w:color="000000"/>
                <w:right w:val="none" w:sz="0" w:space="0" w:color="000000"/>
              </w:pBdr>
              <w:jc w:val="center"/>
              <w:textAlignment w:val="baseline"/>
              <w:rPr>
                <w:rFonts w:cs="Arial"/>
                <w:smallCaps/>
                <w:sz w:val="16"/>
                <w:szCs w:val="16"/>
              </w:rPr>
            </w:pPr>
            <w:r>
              <w:rPr>
                <w:rFonts w:cs="Arial"/>
                <w:smallCaps/>
                <w:sz w:val="16"/>
                <w:szCs w:val="16"/>
              </w:rPr>
              <w:t>Fuente:</w:t>
            </w:r>
            <w:r>
              <w:rPr>
                <w:rFonts w:cs="Arial"/>
                <w:smallCaps/>
                <w:sz w:val="16"/>
                <w:szCs w:val="16"/>
              </w:rPr>
              <w:tab/>
              <w:t xml:space="preserve">Sistema de Información Geográfica del Instituto de Desarrollo Urbano –SIGIDU, </w:t>
            </w:r>
            <w:r w:rsidR="00ED11F8">
              <w:rPr>
                <w:rFonts w:cs="Arial"/>
                <w:smallCaps/>
                <w:sz w:val="16"/>
                <w:szCs w:val="16"/>
              </w:rPr>
              <w:t>JUNIO</w:t>
            </w:r>
            <w:r>
              <w:rPr>
                <w:rFonts w:cs="Arial"/>
                <w:smallCaps/>
                <w:sz w:val="16"/>
                <w:szCs w:val="16"/>
              </w:rPr>
              <w:t xml:space="preserve"> de 20</w:t>
            </w:r>
            <w:r w:rsidR="00BE60B6">
              <w:rPr>
                <w:rFonts w:cs="Arial"/>
                <w:smallCaps/>
                <w:sz w:val="16"/>
                <w:szCs w:val="16"/>
              </w:rPr>
              <w:t>20</w:t>
            </w:r>
            <w:r>
              <w:rPr>
                <w:rFonts w:cs="Arial"/>
                <w:smallCaps/>
                <w:sz w:val="16"/>
                <w:szCs w:val="16"/>
              </w:rPr>
              <w:t>.</w:t>
            </w:r>
          </w:p>
          <w:p w14:paraId="144A5D23" w14:textId="77777777" w:rsidR="00645508" w:rsidRDefault="00645508" w:rsidP="00645508">
            <w:pPr>
              <w:pBdr>
                <w:top w:val="none" w:sz="0" w:space="0" w:color="000000"/>
                <w:left w:val="none" w:sz="0" w:space="0" w:color="000000"/>
                <w:bottom w:val="none" w:sz="0" w:space="0" w:color="000000"/>
                <w:right w:val="none" w:sz="0" w:space="0" w:color="000000"/>
              </w:pBdr>
              <w:textAlignment w:val="baseline"/>
              <w:rPr>
                <w:rFonts w:cs="Arial"/>
                <w:smallCaps/>
              </w:rPr>
            </w:pPr>
          </w:p>
          <w:p w14:paraId="307C1091" w14:textId="77777777" w:rsidR="00645508" w:rsidRDefault="00645508" w:rsidP="00645508">
            <w:pPr>
              <w:pBdr>
                <w:top w:val="none" w:sz="0" w:space="0" w:color="000000"/>
                <w:left w:val="none" w:sz="0" w:space="0" w:color="000000"/>
                <w:bottom w:val="none" w:sz="0" w:space="0" w:color="000000"/>
                <w:right w:val="none" w:sz="0" w:space="0" w:color="000000"/>
              </w:pBdr>
              <w:jc w:val="center"/>
              <w:textAlignment w:val="baseline"/>
              <w:rPr>
                <w:rFonts w:cs="Arial"/>
                <w:smallCaps/>
              </w:rPr>
            </w:pPr>
            <w:r>
              <w:rPr>
                <w:rFonts w:cs="Arial"/>
                <w:smallCaps/>
              </w:rPr>
              <w:t>Figura 1</w:t>
            </w:r>
            <w:r>
              <w:rPr>
                <w:rFonts w:cs="Arial"/>
              </w:rPr>
              <w:t xml:space="preserve">- </w:t>
            </w:r>
            <w:r>
              <w:rPr>
                <w:rFonts w:cs="Arial"/>
                <w:smallCaps/>
              </w:rPr>
              <w:t>Composición malla vial localidad</w:t>
            </w:r>
            <w:bookmarkEnd w:id="6"/>
            <w:r>
              <w:rPr>
                <w:rFonts w:cs="Arial"/>
                <w:smallCaps/>
              </w:rPr>
              <w:t xml:space="preserve"> DE BOSA</w:t>
            </w:r>
          </w:p>
          <w:p w14:paraId="738610EB" w14:textId="77777777" w:rsidR="00645508" w:rsidRDefault="00645508" w:rsidP="00645508">
            <w:pPr>
              <w:pBdr>
                <w:top w:val="none" w:sz="0" w:space="0" w:color="000000"/>
                <w:left w:val="none" w:sz="0" w:space="0" w:color="000000"/>
                <w:bottom w:val="none" w:sz="0" w:space="0" w:color="000000"/>
                <w:right w:val="none" w:sz="0" w:space="0" w:color="000000"/>
              </w:pBdr>
              <w:textAlignment w:val="baseline"/>
              <w:rPr>
                <w:rFonts w:cs="Arial"/>
                <w:smallCaps/>
              </w:rPr>
            </w:pPr>
          </w:p>
          <w:p w14:paraId="637805D2" w14:textId="77777777" w:rsidR="00645508" w:rsidRDefault="00460A90" w:rsidP="00645508">
            <w:pPr>
              <w:pBdr>
                <w:top w:val="none" w:sz="0" w:space="0" w:color="000000"/>
                <w:left w:val="none" w:sz="0" w:space="0" w:color="000000"/>
                <w:bottom w:val="none" w:sz="0" w:space="0" w:color="000000"/>
                <w:right w:val="none" w:sz="0" w:space="0" w:color="000000"/>
              </w:pBdr>
              <w:jc w:val="center"/>
              <w:textAlignment w:val="baseline"/>
              <w:rPr>
                <w:rFonts w:cs="Arial"/>
                <w:lang w:val="es-ES_tradnl"/>
              </w:rPr>
            </w:pPr>
            <w:r>
              <w:rPr>
                <w:rFonts w:cs="Arial"/>
                <w:noProof/>
              </w:rPr>
              <w:drawing>
                <wp:inline distT="0" distB="0" distL="0" distR="0" wp14:anchorId="0F44AC82" wp14:editId="07777777">
                  <wp:extent cx="5305425" cy="2019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2019300"/>
                          </a:xfrm>
                          <a:prstGeom prst="rect">
                            <a:avLst/>
                          </a:prstGeom>
                          <a:noFill/>
                          <a:ln>
                            <a:noFill/>
                          </a:ln>
                        </pic:spPr>
                      </pic:pic>
                    </a:graphicData>
                  </a:graphic>
                </wp:inline>
              </w:drawing>
            </w:r>
          </w:p>
          <w:p w14:paraId="463F29E8" w14:textId="77777777" w:rsidR="008D1BAB" w:rsidRDefault="008D1BAB" w:rsidP="00645508">
            <w:pPr>
              <w:pBdr>
                <w:top w:val="none" w:sz="0" w:space="0" w:color="000000"/>
                <w:left w:val="none" w:sz="0" w:space="0" w:color="000000"/>
                <w:bottom w:val="none" w:sz="0" w:space="0" w:color="000000"/>
                <w:right w:val="none" w:sz="0" w:space="0" w:color="000000"/>
              </w:pBdr>
              <w:textAlignment w:val="baseline"/>
              <w:rPr>
                <w:rFonts w:cs="Arial"/>
                <w:sz w:val="20"/>
              </w:rPr>
            </w:pPr>
          </w:p>
          <w:p w14:paraId="7B7AEFCC" w14:textId="77777777" w:rsidR="00645508" w:rsidRPr="008D1BAB" w:rsidRDefault="00645508" w:rsidP="00645508">
            <w:pPr>
              <w:pBdr>
                <w:top w:val="none" w:sz="0" w:space="0" w:color="000000"/>
                <w:left w:val="none" w:sz="0" w:space="0" w:color="000000"/>
                <w:bottom w:val="none" w:sz="0" w:space="0" w:color="000000"/>
                <w:right w:val="none" w:sz="0" w:space="0" w:color="000000"/>
              </w:pBdr>
              <w:textAlignment w:val="baseline"/>
              <w:rPr>
                <w:rFonts w:cs="Arial"/>
                <w:sz w:val="20"/>
              </w:rPr>
            </w:pPr>
            <w:r w:rsidRPr="008D1BAB">
              <w:rPr>
                <w:rFonts w:cs="Arial"/>
                <w:sz w:val="20"/>
              </w:rPr>
              <w:t>La extensión de malla vial de la localidad que cuenta con diagnóstico es 693.11 Km-carril, distribuidos de la siguiente manera:</w:t>
            </w:r>
          </w:p>
          <w:p w14:paraId="3B7B4B86" w14:textId="77777777" w:rsidR="00645508" w:rsidRDefault="00645508" w:rsidP="00645508">
            <w:pPr>
              <w:pBdr>
                <w:top w:val="none" w:sz="0" w:space="0" w:color="000000"/>
                <w:left w:val="none" w:sz="0" w:space="0" w:color="000000"/>
                <w:bottom w:val="none" w:sz="0" w:space="0" w:color="000000"/>
                <w:right w:val="none" w:sz="0" w:space="0" w:color="000000"/>
              </w:pBdr>
              <w:textAlignment w:val="baseline"/>
              <w:rPr>
                <w:rFonts w:cs="Arial"/>
              </w:rPr>
            </w:pPr>
          </w:p>
          <w:tbl>
            <w:tblPr>
              <w:tblW w:w="10160" w:type="dxa"/>
              <w:tblInd w:w="80" w:type="dxa"/>
              <w:tblCellMar>
                <w:left w:w="70" w:type="dxa"/>
                <w:right w:w="70" w:type="dxa"/>
              </w:tblCellMar>
              <w:tblLook w:val="04A0" w:firstRow="1" w:lastRow="0" w:firstColumn="1" w:lastColumn="0" w:noHBand="0" w:noVBand="1"/>
            </w:tblPr>
            <w:tblGrid>
              <w:gridCol w:w="1640"/>
              <w:gridCol w:w="1640"/>
              <w:gridCol w:w="1640"/>
              <w:gridCol w:w="1640"/>
              <w:gridCol w:w="1640"/>
              <w:gridCol w:w="1960"/>
            </w:tblGrid>
            <w:tr w:rsidR="00645508" w14:paraId="08A06718" w14:textId="77777777" w:rsidTr="003621D1">
              <w:trPr>
                <w:trHeight w:val="315"/>
              </w:trPr>
              <w:tc>
                <w:tcPr>
                  <w:tcW w:w="1640" w:type="dxa"/>
                  <w:tcBorders>
                    <w:top w:val="single" w:sz="8" w:space="0" w:color="000000"/>
                    <w:left w:val="single" w:sz="8" w:space="0" w:color="000000"/>
                    <w:bottom w:val="single" w:sz="8" w:space="0" w:color="000000"/>
                    <w:right w:val="single" w:sz="8" w:space="0" w:color="000000"/>
                  </w:tcBorders>
                  <w:shd w:val="clear" w:color="auto" w:fill="538DD5"/>
                  <w:noWrap/>
                  <w:vAlign w:val="center"/>
                  <w:hideMark/>
                </w:tcPr>
                <w:p w14:paraId="45E2F805" w14:textId="77777777" w:rsidR="00645508" w:rsidRDefault="00645508" w:rsidP="00645508">
                  <w:pPr>
                    <w:jc w:val="center"/>
                    <w:rPr>
                      <w:rFonts w:cs="Arial"/>
                      <w:b/>
                      <w:bCs/>
                      <w:color w:val="FFFFFF"/>
                    </w:rPr>
                  </w:pPr>
                  <w:r>
                    <w:rPr>
                      <w:rFonts w:cs="Arial"/>
                      <w:b/>
                      <w:bCs/>
                      <w:color w:val="FFFFFF"/>
                    </w:rPr>
                    <w:t>LOCALIDAD</w:t>
                  </w:r>
                </w:p>
              </w:tc>
              <w:tc>
                <w:tcPr>
                  <w:tcW w:w="1640" w:type="dxa"/>
                  <w:tcBorders>
                    <w:top w:val="single" w:sz="8" w:space="0" w:color="000000"/>
                    <w:left w:val="nil"/>
                    <w:bottom w:val="single" w:sz="8" w:space="0" w:color="000000"/>
                    <w:right w:val="single" w:sz="8" w:space="0" w:color="000000"/>
                  </w:tcBorders>
                  <w:shd w:val="clear" w:color="auto" w:fill="538DD5"/>
                  <w:noWrap/>
                  <w:vAlign w:val="center"/>
                  <w:hideMark/>
                </w:tcPr>
                <w:p w14:paraId="27BEE80D" w14:textId="77777777" w:rsidR="00645508" w:rsidRDefault="00645508" w:rsidP="00645508">
                  <w:pPr>
                    <w:jc w:val="center"/>
                    <w:rPr>
                      <w:rFonts w:cs="Arial"/>
                      <w:b/>
                      <w:bCs/>
                      <w:color w:val="FFFFFF"/>
                    </w:rPr>
                  </w:pPr>
                  <w:r>
                    <w:rPr>
                      <w:rFonts w:cs="Arial"/>
                      <w:b/>
                      <w:bCs/>
                      <w:color w:val="FFFFFF"/>
                    </w:rPr>
                    <w:t>TRONCAL</w:t>
                  </w:r>
                </w:p>
              </w:tc>
              <w:tc>
                <w:tcPr>
                  <w:tcW w:w="1640" w:type="dxa"/>
                  <w:tcBorders>
                    <w:top w:val="single" w:sz="8" w:space="0" w:color="000000"/>
                    <w:left w:val="nil"/>
                    <w:bottom w:val="single" w:sz="8" w:space="0" w:color="000000"/>
                    <w:right w:val="single" w:sz="8" w:space="0" w:color="000000"/>
                  </w:tcBorders>
                  <w:shd w:val="clear" w:color="auto" w:fill="538DD5"/>
                  <w:noWrap/>
                  <w:vAlign w:val="center"/>
                  <w:hideMark/>
                </w:tcPr>
                <w:p w14:paraId="783BEE5B" w14:textId="77777777" w:rsidR="00645508" w:rsidRDefault="00645508" w:rsidP="00645508">
                  <w:pPr>
                    <w:jc w:val="center"/>
                    <w:rPr>
                      <w:rFonts w:cs="Arial"/>
                      <w:b/>
                      <w:bCs/>
                      <w:color w:val="FFFFFF"/>
                    </w:rPr>
                  </w:pPr>
                  <w:r>
                    <w:rPr>
                      <w:rFonts w:cs="Arial"/>
                      <w:b/>
                      <w:bCs/>
                      <w:color w:val="FFFFFF"/>
                    </w:rPr>
                    <w:t>ARTERIAL</w:t>
                  </w:r>
                </w:p>
              </w:tc>
              <w:tc>
                <w:tcPr>
                  <w:tcW w:w="1640" w:type="dxa"/>
                  <w:tcBorders>
                    <w:top w:val="single" w:sz="8" w:space="0" w:color="000000"/>
                    <w:left w:val="nil"/>
                    <w:bottom w:val="single" w:sz="8" w:space="0" w:color="000000"/>
                    <w:right w:val="single" w:sz="8" w:space="0" w:color="000000"/>
                  </w:tcBorders>
                  <w:shd w:val="clear" w:color="auto" w:fill="538DD5"/>
                  <w:noWrap/>
                  <w:vAlign w:val="center"/>
                  <w:hideMark/>
                </w:tcPr>
                <w:p w14:paraId="1E335CA0" w14:textId="77777777" w:rsidR="00645508" w:rsidRDefault="00645508" w:rsidP="00645508">
                  <w:pPr>
                    <w:jc w:val="center"/>
                    <w:rPr>
                      <w:rFonts w:cs="Arial"/>
                      <w:b/>
                      <w:bCs/>
                      <w:color w:val="FFFFFF"/>
                    </w:rPr>
                  </w:pPr>
                  <w:r>
                    <w:rPr>
                      <w:rFonts w:cs="Arial"/>
                      <w:b/>
                      <w:bCs/>
                      <w:color w:val="FFFFFF"/>
                    </w:rPr>
                    <w:t>INTERMEDIA</w:t>
                  </w:r>
                </w:p>
              </w:tc>
              <w:tc>
                <w:tcPr>
                  <w:tcW w:w="1640" w:type="dxa"/>
                  <w:tcBorders>
                    <w:top w:val="single" w:sz="8" w:space="0" w:color="000000"/>
                    <w:left w:val="nil"/>
                    <w:bottom w:val="single" w:sz="8" w:space="0" w:color="000000"/>
                    <w:right w:val="single" w:sz="8" w:space="0" w:color="000000"/>
                  </w:tcBorders>
                  <w:shd w:val="clear" w:color="auto" w:fill="538DD5"/>
                  <w:noWrap/>
                  <w:vAlign w:val="center"/>
                  <w:hideMark/>
                </w:tcPr>
                <w:p w14:paraId="5D969A9F" w14:textId="77777777" w:rsidR="00645508" w:rsidRDefault="00645508" w:rsidP="00645508">
                  <w:pPr>
                    <w:jc w:val="center"/>
                    <w:rPr>
                      <w:rFonts w:cs="Arial"/>
                      <w:b/>
                      <w:bCs/>
                      <w:color w:val="FFFFFF"/>
                    </w:rPr>
                  </w:pPr>
                  <w:r>
                    <w:rPr>
                      <w:rFonts w:cs="Arial"/>
                      <w:b/>
                      <w:bCs/>
                      <w:color w:val="FFFFFF"/>
                    </w:rPr>
                    <w:t>LOCAL</w:t>
                  </w:r>
                </w:p>
              </w:tc>
              <w:tc>
                <w:tcPr>
                  <w:tcW w:w="1960" w:type="dxa"/>
                  <w:tcBorders>
                    <w:top w:val="single" w:sz="8" w:space="0" w:color="000000"/>
                    <w:left w:val="nil"/>
                    <w:bottom w:val="single" w:sz="8" w:space="0" w:color="000000"/>
                    <w:right w:val="single" w:sz="8" w:space="0" w:color="000000"/>
                  </w:tcBorders>
                  <w:shd w:val="clear" w:color="auto" w:fill="538DD5"/>
                  <w:noWrap/>
                  <w:vAlign w:val="center"/>
                  <w:hideMark/>
                </w:tcPr>
                <w:p w14:paraId="2CB5462E" w14:textId="77777777" w:rsidR="00645508" w:rsidRDefault="00645508" w:rsidP="00645508">
                  <w:pPr>
                    <w:jc w:val="center"/>
                    <w:rPr>
                      <w:rFonts w:cs="Arial"/>
                      <w:b/>
                      <w:bCs/>
                      <w:color w:val="FFFFFF"/>
                    </w:rPr>
                  </w:pPr>
                  <w:r>
                    <w:rPr>
                      <w:rFonts w:cs="Arial"/>
                      <w:b/>
                      <w:bCs/>
                      <w:color w:val="FFFFFF"/>
                    </w:rPr>
                    <w:t>TOTAL, Km-carril</w:t>
                  </w:r>
                </w:p>
              </w:tc>
            </w:tr>
            <w:tr w:rsidR="00645508" w14:paraId="24BFE599" w14:textId="77777777" w:rsidTr="003621D1">
              <w:trPr>
                <w:trHeight w:val="315"/>
              </w:trPr>
              <w:tc>
                <w:tcPr>
                  <w:tcW w:w="1640" w:type="dxa"/>
                  <w:tcBorders>
                    <w:top w:val="nil"/>
                    <w:left w:val="single" w:sz="8" w:space="0" w:color="000000"/>
                    <w:bottom w:val="single" w:sz="8" w:space="0" w:color="000000"/>
                    <w:right w:val="single" w:sz="8" w:space="0" w:color="000000"/>
                  </w:tcBorders>
                  <w:shd w:val="clear" w:color="auto" w:fill="C5D9F1"/>
                  <w:noWrap/>
                  <w:vAlign w:val="center"/>
                  <w:hideMark/>
                </w:tcPr>
                <w:p w14:paraId="179B8D0C" w14:textId="77777777" w:rsidR="00645508" w:rsidRDefault="00645508" w:rsidP="00645508">
                  <w:pPr>
                    <w:rPr>
                      <w:rFonts w:cs="Arial"/>
                      <w:b/>
                      <w:bCs/>
                      <w:color w:val="000000"/>
                    </w:rPr>
                  </w:pPr>
                  <w:r>
                    <w:rPr>
                      <w:rFonts w:cs="Arial"/>
                      <w:b/>
                      <w:bCs/>
                    </w:rPr>
                    <w:t>Bosa</w:t>
                  </w:r>
                </w:p>
              </w:tc>
              <w:tc>
                <w:tcPr>
                  <w:tcW w:w="1640" w:type="dxa"/>
                  <w:tcBorders>
                    <w:top w:val="nil"/>
                    <w:left w:val="nil"/>
                    <w:bottom w:val="single" w:sz="8" w:space="0" w:color="000000"/>
                    <w:right w:val="single" w:sz="8" w:space="0" w:color="000000"/>
                  </w:tcBorders>
                  <w:shd w:val="clear" w:color="auto" w:fill="C5D9F1"/>
                  <w:noWrap/>
                  <w:vAlign w:val="center"/>
                  <w:hideMark/>
                </w:tcPr>
                <w:p w14:paraId="5BE0BA46" w14:textId="77777777" w:rsidR="00645508" w:rsidRDefault="00645508" w:rsidP="00645508">
                  <w:pPr>
                    <w:jc w:val="center"/>
                    <w:rPr>
                      <w:rFonts w:cs="Arial"/>
                      <w:color w:val="000000"/>
                    </w:rPr>
                  </w:pPr>
                  <w:r>
                    <w:rPr>
                      <w:rFonts w:cs="Arial"/>
                    </w:rPr>
                    <w:t>28,59</w:t>
                  </w:r>
                </w:p>
              </w:tc>
              <w:tc>
                <w:tcPr>
                  <w:tcW w:w="1640" w:type="dxa"/>
                  <w:tcBorders>
                    <w:top w:val="nil"/>
                    <w:left w:val="nil"/>
                    <w:bottom w:val="single" w:sz="8" w:space="0" w:color="000000"/>
                    <w:right w:val="single" w:sz="8" w:space="0" w:color="000000"/>
                  </w:tcBorders>
                  <w:shd w:val="clear" w:color="auto" w:fill="C5D9F1"/>
                  <w:noWrap/>
                  <w:vAlign w:val="center"/>
                  <w:hideMark/>
                </w:tcPr>
                <w:p w14:paraId="20296359" w14:textId="77777777" w:rsidR="00645508" w:rsidRDefault="00645508" w:rsidP="00645508">
                  <w:pPr>
                    <w:jc w:val="center"/>
                    <w:rPr>
                      <w:rFonts w:cs="Arial"/>
                      <w:color w:val="000000"/>
                    </w:rPr>
                  </w:pPr>
                  <w:r>
                    <w:rPr>
                      <w:rFonts w:cs="Arial"/>
                    </w:rPr>
                    <w:t>101,13</w:t>
                  </w:r>
                </w:p>
              </w:tc>
              <w:tc>
                <w:tcPr>
                  <w:tcW w:w="1640" w:type="dxa"/>
                  <w:tcBorders>
                    <w:top w:val="nil"/>
                    <w:left w:val="nil"/>
                    <w:bottom w:val="single" w:sz="8" w:space="0" w:color="000000"/>
                    <w:right w:val="single" w:sz="8" w:space="0" w:color="000000"/>
                  </w:tcBorders>
                  <w:shd w:val="clear" w:color="auto" w:fill="C5D9F1"/>
                  <w:noWrap/>
                  <w:vAlign w:val="center"/>
                  <w:hideMark/>
                </w:tcPr>
                <w:p w14:paraId="6C932EF6" w14:textId="77777777" w:rsidR="00645508" w:rsidRDefault="00645508" w:rsidP="00645508">
                  <w:pPr>
                    <w:jc w:val="center"/>
                    <w:rPr>
                      <w:rFonts w:cs="Arial"/>
                      <w:color w:val="000000"/>
                    </w:rPr>
                  </w:pPr>
                  <w:r>
                    <w:rPr>
                      <w:rFonts w:cs="Arial"/>
                    </w:rPr>
                    <w:t>135,27</w:t>
                  </w:r>
                </w:p>
              </w:tc>
              <w:tc>
                <w:tcPr>
                  <w:tcW w:w="1640" w:type="dxa"/>
                  <w:tcBorders>
                    <w:top w:val="nil"/>
                    <w:left w:val="nil"/>
                    <w:bottom w:val="single" w:sz="8" w:space="0" w:color="000000"/>
                    <w:right w:val="single" w:sz="8" w:space="0" w:color="000000"/>
                  </w:tcBorders>
                  <w:shd w:val="clear" w:color="auto" w:fill="C5D9F1"/>
                  <w:noWrap/>
                  <w:vAlign w:val="center"/>
                  <w:hideMark/>
                </w:tcPr>
                <w:p w14:paraId="0FFF4312" w14:textId="77777777" w:rsidR="00645508" w:rsidRDefault="00645508" w:rsidP="00645508">
                  <w:pPr>
                    <w:jc w:val="center"/>
                    <w:rPr>
                      <w:rFonts w:cs="Arial"/>
                      <w:color w:val="000000"/>
                    </w:rPr>
                  </w:pPr>
                  <w:r>
                    <w:rPr>
                      <w:rFonts w:cs="Arial"/>
                    </w:rPr>
                    <w:t>428,12</w:t>
                  </w:r>
                </w:p>
              </w:tc>
              <w:tc>
                <w:tcPr>
                  <w:tcW w:w="1960" w:type="dxa"/>
                  <w:tcBorders>
                    <w:top w:val="nil"/>
                    <w:left w:val="nil"/>
                    <w:bottom w:val="single" w:sz="8" w:space="0" w:color="000000"/>
                    <w:right w:val="single" w:sz="8" w:space="0" w:color="000000"/>
                  </w:tcBorders>
                  <w:shd w:val="clear" w:color="auto" w:fill="C5D9F1"/>
                  <w:noWrap/>
                  <w:vAlign w:val="center"/>
                  <w:hideMark/>
                </w:tcPr>
                <w:p w14:paraId="1FA895EB" w14:textId="77777777" w:rsidR="00645508" w:rsidRDefault="00645508" w:rsidP="00645508">
                  <w:pPr>
                    <w:jc w:val="center"/>
                    <w:rPr>
                      <w:rFonts w:cs="Arial"/>
                      <w:color w:val="000000"/>
                    </w:rPr>
                  </w:pPr>
                  <w:r>
                    <w:rPr>
                      <w:rFonts w:cs="Arial"/>
                    </w:rPr>
                    <w:t>693,11</w:t>
                  </w:r>
                </w:p>
              </w:tc>
            </w:tr>
            <w:tr w:rsidR="00645508" w14:paraId="252BFB79" w14:textId="77777777" w:rsidTr="003621D1">
              <w:trPr>
                <w:trHeight w:val="300"/>
              </w:trPr>
              <w:tc>
                <w:tcPr>
                  <w:tcW w:w="1640" w:type="dxa"/>
                  <w:noWrap/>
                  <w:vAlign w:val="bottom"/>
                  <w:hideMark/>
                </w:tcPr>
                <w:p w14:paraId="3A0FF5F2" w14:textId="77777777" w:rsidR="00645508" w:rsidRDefault="00645508" w:rsidP="00645508">
                  <w:pPr>
                    <w:rPr>
                      <w:rFonts w:cs="Arial"/>
                      <w:color w:val="000000"/>
                    </w:rPr>
                  </w:pPr>
                </w:p>
              </w:tc>
              <w:tc>
                <w:tcPr>
                  <w:tcW w:w="1640" w:type="dxa"/>
                  <w:noWrap/>
                  <w:vAlign w:val="bottom"/>
                  <w:hideMark/>
                </w:tcPr>
                <w:p w14:paraId="3F89A1E0" w14:textId="77777777" w:rsidR="00645508" w:rsidRDefault="00645508" w:rsidP="00645508">
                  <w:pPr>
                    <w:jc w:val="center"/>
                    <w:rPr>
                      <w:color w:val="000000"/>
                    </w:rPr>
                  </w:pPr>
                  <w:r>
                    <w:rPr>
                      <w:color w:val="000000"/>
                    </w:rPr>
                    <w:t>4,12%</w:t>
                  </w:r>
                </w:p>
              </w:tc>
              <w:tc>
                <w:tcPr>
                  <w:tcW w:w="1640" w:type="dxa"/>
                  <w:noWrap/>
                  <w:vAlign w:val="bottom"/>
                  <w:hideMark/>
                </w:tcPr>
                <w:p w14:paraId="022C118E" w14:textId="77777777" w:rsidR="00645508" w:rsidRDefault="00645508" w:rsidP="00645508">
                  <w:pPr>
                    <w:jc w:val="center"/>
                    <w:rPr>
                      <w:color w:val="000000"/>
                    </w:rPr>
                  </w:pPr>
                  <w:r>
                    <w:rPr>
                      <w:color w:val="000000"/>
                    </w:rPr>
                    <w:t>14,59%</w:t>
                  </w:r>
                </w:p>
              </w:tc>
              <w:tc>
                <w:tcPr>
                  <w:tcW w:w="1640" w:type="dxa"/>
                  <w:noWrap/>
                  <w:vAlign w:val="bottom"/>
                  <w:hideMark/>
                </w:tcPr>
                <w:p w14:paraId="4B80D8E5" w14:textId="77777777" w:rsidR="00645508" w:rsidRDefault="00645508" w:rsidP="00645508">
                  <w:pPr>
                    <w:jc w:val="center"/>
                    <w:rPr>
                      <w:color w:val="000000"/>
                    </w:rPr>
                  </w:pPr>
                  <w:r>
                    <w:rPr>
                      <w:color w:val="000000"/>
                    </w:rPr>
                    <w:t>19,51%</w:t>
                  </w:r>
                </w:p>
              </w:tc>
              <w:tc>
                <w:tcPr>
                  <w:tcW w:w="1640" w:type="dxa"/>
                  <w:noWrap/>
                  <w:vAlign w:val="bottom"/>
                  <w:hideMark/>
                </w:tcPr>
                <w:p w14:paraId="22066B10" w14:textId="77777777" w:rsidR="00645508" w:rsidRDefault="00645508" w:rsidP="00645508">
                  <w:pPr>
                    <w:jc w:val="center"/>
                    <w:rPr>
                      <w:color w:val="000000"/>
                    </w:rPr>
                  </w:pPr>
                  <w:r>
                    <w:rPr>
                      <w:color w:val="000000"/>
                    </w:rPr>
                    <w:t>61,76%</w:t>
                  </w:r>
                </w:p>
              </w:tc>
              <w:tc>
                <w:tcPr>
                  <w:tcW w:w="1960" w:type="dxa"/>
                  <w:noWrap/>
                  <w:vAlign w:val="bottom"/>
                  <w:hideMark/>
                </w:tcPr>
                <w:p w14:paraId="135237C8" w14:textId="77777777" w:rsidR="00645508" w:rsidRDefault="00645508" w:rsidP="00645508">
                  <w:pPr>
                    <w:jc w:val="center"/>
                    <w:rPr>
                      <w:color w:val="000000"/>
                    </w:rPr>
                  </w:pPr>
                  <w:r>
                    <w:rPr>
                      <w:color w:val="000000"/>
                    </w:rPr>
                    <w:t>100%</w:t>
                  </w:r>
                </w:p>
              </w:tc>
            </w:tr>
          </w:tbl>
          <w:p w14:paraId="5F354547" w14:textId="77777777" w:rsidR="00645508" w:rsidRDefault="00645508" w:rsidP="00645508">
            <w:pPr>
              <w:pBdr>
                <w:top w:val="none" w:sz="0" w:space="0" w:color="000000"/>
                <w:left w:val="none" w:sz="0" w:space="0" w:color="000000"/>
                <w:bottom w:val="none" w:sz="0" w:space="0" w:color="000000"/>
                <w:right w:val="none" w:sz="0" w:space="0" w:color="000000"/>
              </w:pBdr>
              <w:jc w:val="center"/>
              <w:textAlignment w:val="baseline"/>
              <w:rPr>
                <w:rFonts w:cs="Arial"/>
                <w:sz w:val="16"/>
                <w:szCs w:val="16"/>
              </w:rPr>
            </w:pPr>
            <w:r w:rsidRPr="005E6A4F">
              <w:rPr>
                <w:rFonts w:cs="Arial"/>
                <w:b/>
                <w:bCs/>
                <w:sz w:val="16"/>
                <w:szCs w:val="16"/>
              </w:rPr>
              <w:t>FUENTE:</w:t>
            </w:r>
            <w:r>
              <w:rPr>
                <w:rFonts w:cs="Arial"/>
                <w:sz w:val="16"/>
                <w:szCs w:val="16"/>
              </w:rPr>
              <w:t xml:space="preserve"> BASE DE DATOS DEL INVENTARIO Y DIAGNÓSTICO DE LA MALLA VIAL IDU, </w:t>
            </w:r>
            <w:r w:rsidR="00ED11F8">
              <w:rPr>
                <w:rFonts w:cs="Arial"/>
                <w:sz w:val="16"/>
                <w:szCs w:val="16"/>
              </w:rPr>
              <w:t>JUNIO 30 DE 2020</w:t>
            </w:r>
            <w:r>
              <w:rPr>
                <w:rFonts w:cs="Arial"/>
                <w:sz w:val="16"/>
                <w:szCs w:val="16"/>
              </w:rPr>
              <w:t>, DEL SISTEMA DE INFORMACIÓN GEOGRÁFICA SIGIDU.</w:t>
            </w:r>
          </w:p>
          <w:p w14:paraId="5630AD66" w14:textId="77777777" w:rsidR="00645508" w:rsidRDefault="00645508" w:rsidP="00645508">
            <w:pPr>
              <w:rPr>
                <w:rFonts w:cs="Arial"/>
              </w:rPr>
            </w:pPr>
          </w:p>
          <w:tbl>
            <w:tblPr>
              <w:tblW w:w="5000" w:type="pct"/>
              <w:tblCellMar>
                <w:left w:w="10" w:type="dxa"/>
                <w:right w:w="10" w:type="dxa"/>
              </w:tblCellMar>
              <w:tblLook w:val="04A0" w:firstRow="1" w:lastRow="0" w:firstColumn="1" w:lastColumn="0" w:noHBand="0" w:noVBand="1"/>
            </w:tblPr>
            <w:tblGrid>
              <w:gridCol w:w="1436"/>
              <w:gridCol w:w="1433"/>
              <w:gridCol w:w="338"/>
              <w:gridCol w:w="1351"/>
              <w:gridCol w:w="795"/>
              <w:gridCol w:w="1280"/>
              <w:gridCol w:w="655"/>
              <w:gridCol w:w="968"/>
              <w:gridCol w:w="655"/>
              <w:gridCol w:w="1329"/>
            </w:tblGrid>
            <w:tr w:rsidR="00645508" w14:paraId="0BADA799" w14:textId="77777777" w:rsidTr="00645508">
              <w:trPr>
                <w:trHeight w:val="345"/>
              </w:trPr>
              <w:tc>
                <w:tcPr>
                  <w:tcW w:w="3207" w:type="dxa"/>
                  <w:gridSpan w:val="3"/>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6E9E6BEE" w14:textId="77777777" w:rsidR="00645508" w:rsidRDefault="00645508" w:rsidP="00645508">
                  <w:pPr>
                    <w:jc w:val="center"/>
                    <w:rPr>
                      <w:rFonts w:cs="Arial"/>
                      <w:b/>
                      <w:bCs/>
                      <w:color w:val="000000"/>
                      <w:lang w:val="es-ES_tradnl"/>
                    </w:rPr>
                  </w:pPr>
                  <w:r>
                    <w:rPr>
                      <w:rFonts w:cs="Arial"/>
                      <w:b/>
                      <w:bCs/>
                      <w:color w:val="000000"/>
                    </w:rPr>
                    <w:t>SUBSISTEMA TRANSPORTE</w:t>
                  </w:r>
                </w:p>
              </w:tc>
              <w:tc>
                <w:tcPr>
                  <w:tcW w:w="5704" w:type="dxa"/>
                  <w:gridSpan w:val="6"/>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47097948" w14:textId="77777777" w:rsidR="00645508" w:rsidRDefault="00645508" w:rsidP="00645508">
                  <w:pPr>
                    <w:jc w:val="center"/>
                    <w:rPr>
                      <w:rFonts w:cs="Arial"/>
                      <w:b/>
                      <w:bCs/>
                      <w:color w:val="000000"/>
                    </w:rPr>
                  </w:pPr>
                  <w:r>
                    <w:rPr>
                      <w:rFonts w:cs="Arial"/>
                      <w:b/>
                      <w:bCs/>
                      <w:color w:val="000000"/>
                    </w:rPr>
                    <w:t>CONDICION DEL PAVIMENTO</w:t>
                  </w:r>
                </w:p>
              </w:tc>
              <w:tc>
                <w:tcPr>
                  <w:tcW w:w="1329" w:type="dxa"/>
                  <w:vMerge w:val="restart"/>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04025C33" w14:textId="77777777" w:rsidR="00645508" w:rsidRDefault="00645508" w:rsidP="00645508">
                  <w:pPr>
                    <w:jc w:val="center"/>
                    <w:rPr>
                      <w:rFonts w:cs="Arial"/>
                      <w:b/>
                      <w:bCs/>
                      <w:color w:val="000000"/>
                    </w:rPr>
                  </w:pPr>
                  <w:r>
                    <w:rPr>
                      <w:rFonts w:cs="Arial"/>
                      <w:b/>
                      <w:bCs/>
                      <w:color w:val="000000"/>
                    </w:rPr>
                    <w:t>TOTALES</w:t>
                  </w:r>
                </w:p>
              </w:tc>
            </w:tr>
            <w:tr w:rsidR="00645508" w14:paraId="3439B06A" w14:textId="77777777" w:rsidTr="00645508">
              <w:trPr>
                <w:trHeight w:val="75"/>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61829076" w14:textId="77777777" w:rsidR="00645508" w:rsidRDefault="00645508" w:rsidP="00645508">
                  <w:pPr>
                    <w:rPr>
                      <w:rFonts w:cs="Arial"/>
                      <w:b/>
                      <w:bCs/>
                      <w:color w:val="000000"/>
                      <w:lang w:val="es-ES_tradnl"/>
                    </w:rPr>
                  </w:pPr>
                </w:p>
              </w:tc>
              <w:tc>
                <w:tcPr>
                  <w:tcW w:w="2146" w:type="dxa"/>
                  <w:gridSpan w:val="2"/>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7A20EC45" w14:textId="77777777" w:rsidR="00645508" w:rsidRDefault="00645508" w:rsidP="00645508">
                  <w:pPr>
                    <w:jc w:val="center"/>
                    <w:rPr>
                      <w:rFonts w:cs="Arial"/>
                      <w:b/>
                      <w:bCs/>
                      <w:color w:val="000000"/>
                    </w:rPr>
                  </w:pPr>
                  <w:r>
                    <w:rPr>
                      <w:rFonts w:cs="Arial"/>
                      <w:b/>
                      <w:bCs/>
                      <w:color w:val="000000"/>
                    </w:rPr>
                    <w:t>Bueno</w:t>
                  </w:r>
                </w:p>
              </w:tc>
              <w:tc>
                <w:tcPr>
                  <w:tcW w:w="1935" w:type="dxa"/>
                  <w:gridSpan w:val="2"/>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709F5AA6" w14:textId="77777777" w:rsidR="00645508" w:rsidRDefault="00645508" w:rsidP="00645508">
                  <w:pPr>
                    <w:jc w:val="center"/>
                    <w:rPr>
                      <w:rFonts w:cs="Arial"/>
                      <w:b/>
                      <w:bCs/>
                      <w:color w:val="000000"/>
                    </w:rPr>
                  </w:pPr>
                  <w:r>
                    <w:rPr>
                      <w:rFonts w:cs="Arial"/>
                      <w:b/>
                      <w:bCs/>
                      <w:color w:val="000000"/>
                    </w:rPr>
                    <w:t>Regular</w:t>
                  </w:r>
                </w:p>
              </w:tc>
              <w:tc>
                <w:tcPr>
                  <w:tcW w:w="1623" w:type="dxa"/>
                  <w:gridSpan w:val="2"/>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291E3F4B" w14:textId="77777777" w:rsidR="00645508" w:rsidRDefault="00645508" w:rsidP="00645508">
                  <w:pPr>
                    <w:jc w:val="center"/>
                    <w:rPr>
                      <w:rFonts w:cs="Arial"/>
                      <w:b/>
                      <w:bCs/>
                      <w:color w:val="000000"/>
                    </w:rPr>
                  </w:pPr>
                  <w:r>
                    <w:rPr>
                      <w:rFonts w:cs="Arial"/>
                      <w:b/>
                      <w:bCs/>
                      <w:color w:val="000000"/>
                    </w:rPr>
                    <w:t>Malo</w:t>
                  </w:r>
                </w:p>
              </w:tc>
              <w:tc>
                <w:tcPr>
                  <w:tcW w:w="0" w:type="auto"/>
                  <w:vMerge/>
                  <w:tcBorders>
                    <w:top w:val="single" w:sz="8" w:space="0" w:color="000000"/>
                    <w:left w:val="nil"/>
                    <w:bottom w:val="single" w:sz="8" w:space="0" w:color="000000"/>
                    <w:right w:val="single" w:sz="8" w:space="0" w:color="000000"/>
                  </w:tcBorders>
                  <w:vAlign w:val="center"/>
                  <w:hideMark/>
                </w:tcPr>
                <w:p w14:paraId="2BA226A1" w14:textId="77777777" w:rsidR="00645508" w:rsidRDefault="00645508" w:rsidP="00645508">
                  <w:pPr>
                    <w:rPr>
                      <w:rFonts w:cs="Arial"/>
                      <w:b/>
                      <w:bCs/>
                      <w:color w:val="000000"/>
                      <w:lang w:val="es-ES_tradnl"/>
                    </w:rPr>
                  </w:pPr>
                </w:p>
              </w:tc>
            </w:tr>
            <w:tr w:rsidR="00645508" w14:paraId="46288F61" w14:textId="77777777" w:rsidTr="00645508">
              <w:trPr>
                <w:trHeight w:val="443"/>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17AD93B2" w14:textId="77777777" w:rsidR="00645508" w:rsidRDefault="00645508" w:rsidP="00645508">
                  <w:pPr>
                    <w:rPr>
                      <w:rFonts w:cs="Arial"/>
                      <w:b/>
                      <w:bCs/>
                      <w:color w:val="000000"/>
                      <w:lang w:val="es-ES_tradnl"/>
                    </w:rPr>
                  </w:pPr>
                </w:p>
              </w:tc>
              <w:tc>
                <w:tcPr>
                  <w:tcW w:w="1351"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1E581397" w14:textId="77777777" w:rsidR="00645508" w:rsidRDefault="00645508" w:rsidP="00645508">
                  <w:pPr>
                    <w:jc w:val="center"/>
                    <w:rPr>
                      <w:rFonts w:cs="Arial"/>
                      <w:b/>
                      <w:bCs/>
                      <w:color w:val="000000"/>
                    </w:rPr>
                  </w:pPr>
                  <w:r>
                    <w:rPr>
                      <w:rFonts w:cs="Arial"/>
                      <w:b/>
                      <w:bCs/>
                      <w:color w:val="000000"/>
                    </w:rPr>
                    <w:t>Km-carril</w:t>
                  </w:r>
                </w:p>
              </w:tc>
              <w:tc>
                <w:tcPr>
                  <w:tcW w:w="795"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6462C093" w14:textId="77777777" w:rsidR="00645508" w:rsidRDefault="00645508" w:rsidP="00645508">
                  <w:pPr>
                    <w:jc w:val="center"/>
                    <w:rPr>
                      <w:rFonts w:cs="Arial"/>
                      <w:b/>
                      <w:bCs/>
                      <w:color w:val="000000"/>
                    </w:rPr>
                  </w:pPr>
                  <w:r>
                    <w:rPr>
                      <w:rFonts w:cs="Arial"/>
                      <w:b/>
                      <w:bCs/>
                      <w:color w:val="000000"/>
                    </w:rPr>
                    <w:t>%</w:t>
                  </w:r>
                </w:p>
              </w:tc>
              <w:tc>
                <w:tcPr>
                  <w:tcW w:w="1280"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44DB39E7" w14:textId="77777777" w:rsidR="00645508" w:rsidRDefault="00645508" w:rsidP="00645508">
                  <w:pPr>
                    <w:jc w:val="center"/>
                    <w:rPr>
                      <w:rFonts w:cs="Arial"/>
                      <w:b/>
                      <w:bCs/>
                      <w:color w:val="000000"/>
                    </w:rPr>
                  </w:pPr>
                  <w:r>
                    <w:rPr>
                      <w:rFonts w:cs="Arial"/>
                      <w:b/>
                      <w:bCs/>
                      <w:color w:val="000000"/>
                    </w:rPr>
                    <w:t>Km-carril</w:t>
                  </w:r>
                </w:p>
              </w:tc>
              <w:tc>
                <w:tcPr>
                  <w:tcW w:w="655"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5E50E1C8" w14:textId="77777777" w:rsidR="00645508" w:rsidRDefault="00645508" w:rsidP="00645508">
                  <w:pPr>
                    <w:jc w:val="center"/>
                    <w:rPr>
                      <w:rFonts w:cs="Arial"/>
                      <w:b/>
                      <w:bCs/>
                      <w:color w:val="000000"/>
                    </w:rPr>
                  </w:pPr>
                  <w:r>
                    <w:rPr>
                      <w:rFonts w:cs="Arial"/>
                      <w:b/>
                      <w:bCs/>
                      <w:color w:val="000000"/>
                    </w:rPr>
                    <w:t>%</w:t>
                  </w:r>
                </w:p>
              </w:tc>
              <w:tc>
                <w:tcPr>
                  <w:tcW w:w="968"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1AF5A1BD" w14:textId="77777777" w:rsidR="00645508" w:rsidRDefault="00645508" w:rsidP="00645508">
                  <w:pPr>
                    <w:jc w:val="center"/>
                    <w:rPr>
                      <w:rFonts w:cs="Arial"/>
                      <w:b/>
                      <w:bCs/>
                      <w:color w:val="000000"/>
                    </w:rPr>
                  </w:pPr>
                  <w:r>
                    <w:rPr>
                      <w:rFonts w:cs="Arial"/>
                      <w:b/>
                      <w:bCs/>
                      <w:color w:val="000000"/>
                    </w:rPr>
                    <w:t>Km-carril</w:t>
                  </w:r>
                </w:p>
              </w:tc>
              <w:tc>
                <w:tcPr>
                  <w:tcW w:w="655"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5D52869B" w14:textId="77777777" w:rsidR="00645508" w:rsidRDefault="00645508" w:rsidP="00645508">
                  <w:pPr>
                    <w:jc w:val="center"/>
                    <w:rPr>
                      <w:rFonts w:cs="Arial"/>
                      <w:b/>
                      <w:bCs/>
                      <w:color w:val="000000"/>
                    </w:rPr>
                  </w:pPr>
                  <w:r>
                    <w:rPr>
                      <w:rFonts w:cs="Arial"/>
                      <w:b/>
                      <w:bCs/>
                      <w:color w:val="000000"/>
                    </w:rPr>
                    <w:t>%</w:t>
                  </w:r>
                </w:p>
              </w:tc>
              <w:tc>
                <w:tcPr>
                  <w:tcW w:w="0" w:type="auto"/>
                  <w:vMerge/>
                  <w:tcBorders>
                    <w:top w:val="single" w:sz="8" w:space="0" w:color="000000"/>
                    <w:left w:val="nil"/>
                    <w:bottom w:val="single" w:sz="8" w:space="0" w:color="000000"/>
                    <w:right w:val="single" w:sz="8" w:space="0" w:color="000000"/>
                  </w:tcBorders>
                  <w:vAlign w:val="center"/>
                  <w:hideMark/>
                </w:tcPr>
                <w:p w14:paraId="0DE4B5B7" w14:textId="77777777" w:rsidR="00645508" w:rsidRDefault="00645508" w:rsidP="00645508">
                  <w:pPr>
                    <w:rPr>
                      <w:rFonts w:cs="Arial"/>
                      <w:b/>
                      <w:bCs/>
                      <w:color w:val="000000"/>
                      <w:lang w:val="es-ES_tradnl"/>
                    </w:rPr>
                  </w:pPr>
                </w:p>
              </w:tc>
            </w:tr>
            <w:tr w:rsidR="00645508" w14:paraId="5169DC78" w14:textId="77777777" w:rsidTr="00645508">
              <w:trPr>
                <w:trHeight w:val="75"/>
              </w:trPr>
              <w:tc>
                <w:tcPr>
                  <w:tcW w:w="3207" w:type="dxa"/>
                  <w:gridSpan w:val="3"/>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19C46274" w14:textId="77777777" w:rsidR="00645508" w:rsidRDefault="00645508" w:rsidP="00645508">
                  <w:pPr>
                    <w:jc w:val="center"/>
                    <w:rPr>
                      <w:rFonts w:cs="Arial"/>
                      <w:color w:val="000000"/>
                    </w:rPr>
                  </w:pPr>
                  <w:r>
                    <w:rPr>
                      <w:rFonts w:cs="Arial"/>
                      <w:color w:val="000000"/>
                    </w:rPr>
                    <w:t>Malla Vial Arterial Troncal (Incluye carriles mixtos)</w:t>
                  </w:r>
                </w:p>
              </w:tc>
              <w:tc>
                <w:tcPr>
                  <w:tcW w:w="1351"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center"/>
                  <w:hideMark/>
                </w:tcPr>
                <w:p w14:paraId="21B4D479" w14:textId="77777777" w:rsidR="00645508" w:rsidRDefault="00645508" w:rsidP="00645508">
                  <w:pPr>
                    <w:jc w:val="center"/>
                    <w:rPr>
                      <w:rFonts w:cs="Arial"/>
                      <w:b/>
                      <w:bCs/>
                      <w:color w:val="000000"/>
                    </w:rPr>
                  </w:pPr>
                  <w:r>
                    <w:rPr>
                      <w:rFonts w:cs="Arial"/>
                      <w:b/>
                      <w:bCs/>
                      <w:color w:val="000000"/>
                    </w:rPr>
                    <w:t>28.59</w:t>
                  </w:r>
                </w:p>
              </w:tc>
              <w:tc>
                <w:tcPr>
                  <w:tcW w:w="79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393A7F" w14:textId="77777777" w:rsidR="00645508" w:rsidRDefault="00645508" w:rsidP="00645508">
                  <w:pPr>
                    <w:jc w:val="center"/>
                    <w:rPr>
                      <w:rFonts w:cs="Arial"/>
                      <w:b/>
                      <w:bCs/>
                      <w:color w:val="000000"/>
                    </w:rPr>
                  </w:pPr>
                  <w:r>
                    <w:rPr>
                      <w:rFonts w:cs="Arial"/>
                      <w:b/>
                      <w:bCs/>
                      <w:color w:val="000000"/>
                    </w:rPr>
                    <w:t>100%</w:t>
                  </w:r>
                </w:p>
              </w:tc>
              <w:tc>
                <w:tcPr>
                  <w:tcW w:w="128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C192514" w14:textId="77777777" w:rsidR="00645508" w:rsidRDefault="00645508" w:rsidP="00645508">
                  <w:pPr>
                    <w:jc w:val="center"/>
                    <w:rPr>
                      <w:rFonts w:cs="Arial"/>
                      <w:b/>
                      <w:bCs/>
                      <w:color w:val="000000"/>
                    </w:rPr>
                  </w:pPr>
                  <w:r>
                    <w:rPr>
                      <w:rFonts w:cs="Arial"/>
                      <w:b/>
                      <w:bCs/>
                      <w:color w:val="000000"/>
                    </w:rPr>
                    <w:t>0.0</w:t>
                  </w:r>
                </w:p>
              </w:tc>
              <w:tc>
                <w:tcPr>
                  <w:tcW w:w="65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D414B93" w14:textId="77777777" w:rsidR="00645508" w:rsidRDefault="00645508" w:rsidP="00645508">
                  <w:pPr>
                    <w:jc w:val="center"/>
                    <w:rPr>
                      <w:rFonts w:cs="Arial"/>
                      <w:b/>
                      <w:bCs/>
                      <w:color w:val="000000"/>
                    </w:rPr>
                  </w:pPr>
                  <w:r>
                    <w:rPr>
                      <w:rFonts w:cs="Arial"/>
                      <w:b/>
                      <w:bCs/>
                      <w:color w:val="000000"/>
                    </w:rPr>
                    <w:t>0%</w:t>
                  </w:r>
                </w:p>
              </w:tc>
              <w:tc>
                <w:tcPr>
                  <w:tcW w:w="968"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AFCEC1A" w14:textId="77777777" w:rsidR="00645508" w:rsidRDefault="00645508" w:rsidP="00645508">
                  <w:pPr>
                    <w:jc w:val="center"/>
                    <w:rPr>
                      <w:rFonts w:cs="Arial"/>
                      <w:b/>
                      <w:bCs/>
                      <w:color w:val="000000"/>
                    </w:rPr>
                  </w:pPr>
                  <w:r>
                    <w:rPr>
                      <w:rFonts w:cs="Arial"/>
                      <w:b/>
                      <w:bCs/>
                      <w:color w:val="000000"/>
                    </w:rPr>
                    <w:t>0.0</w:t>
                  </w:r>
                </w:p>
              </w:tc>
              <w:tc>
                <w:tcPr>
                  <w:tcW w:w="65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018C83E" w14:textId="77777777" w:rsidR="00645508" w:rsidRDefault="00645508" w:rsidP="00645508">
                  <w:pPr>
                    <w:jc w:val="center"/>
                    <w:rPr>
                      <w:rFonts w:cs="Arial"/>
                      <w:b/>
                      <w:bCs/>
                      <w:color w:val="000000"/>
                    </w:rPr>
                  </w:pPr>
                  <w:r>
                    <w:rPr>
                      <w:rFonts w:cs="Arial"/>
                      <w:b/>
                      <w:bCs/>
                      <w:color w:val="000000"/>
                    </w:rPr>
                    <w:t>0%</w:t>
                  </w:r>
                </w:p>
              </w:tc>
              <w:tc>
                <w:tcPr>
                  <w:tcW w:w="132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129B51D" w14:textId="77777777" w:rsidR="00645508" w:rsidRDefault="00645508" w:rsidP="00645508">
                  <w:pPr>
                    <w:jc w:val="center"/>
                    <w:rPr>
                      <w:rFonts w:cs="Arial"/>
                      <w:b/>
                      <w:bCs/>
                      <w:color w:val="000000"/>
                    </w:rPr>
                  </w:pPr>
                  <w:r>
                    <w:rPr>
                      <w:rFonts w:cs="Arial"/>
                      <w:b/>
                      <w:bCs/>
                      <w:color w:val="000000"/>
                    </w:rPr>
                    <w:t>28.59</w:t>
                  </w:r>
                </w:p>
              </w:tc>
            </w:tr>
            <w:tr w:rsidR="00645508" w14:paraId="66204FF1" w14:textId="77777777" w:rsidTr="00645508">
              <w:trPr>
                <w:trHeight w:val="75"/>
              </w:trPr>
              <w:tc>
                <w:tcPr>
                  <w:tcW w:w="1436" w:type="dxa"/>
                  <w:noWrap/>
                  <w:tcMar>
                    <w:top w:w="0" w:type="dxa"/>
                    <w:left w:w="70" w:type="dxa"/>
                    <w:bottom w:w="0" w:type="dxa"/>
                    <w:right w:w="70" w:type="dxa"/>
                  </w:tcMar>
                  <w:vAlign w:val="center"/>
                </w:tcPr>
                <w:p w14:paraId="2DBF0D7D" w14:textId="77777777" w:rsidR="00645508" w:rsidRDefault="00645508" w:rsidP="00645508">
                  <w:pPr>
                    <w:jc w:val="center"/>
                    <w:rPr>
                      <w:rFonts w:cs="Arial"/>
                      <w:b/>
                      <w:bCs/>
                      <w:color w:val="000000"/>
                    </w:rPr>
                  </w:pPr>
                </w:p>
                <w:p w14:paraId="6B62F1B3" w14:textId="77777777" w:rsidR="00645508" w:rsidRDefault="00645508" w:rsidP="00645508">
                  <w:pPr>
                    <w:jc w:val="center"/>
                    <w:rPr>
                      <w:rFonts w:cs="Arial"/>
                      <w:b/>
                      <w:bCs/>
                      <w:color w:val="000000"/>
                    </w:rPr>
                  </w:pPr>
                </w:p>
              </w:tc>
              <w:tc>
                <w:tcPr>
                  <w:tcW w:w="1433" w:type="dxa"/>
                  <w:noWrap/>
                  <w:tcMar>
                    <w:top w:w="0" w:type="dxa"/>
                    <w:left w:w="70" w:type="dxa"/>
                    <w:bottom w:w="0" w:type="dxa"/>
                    <w:right w:w="70" w:type="dxa"/>
                  </w:tcMar>
                  <w:vAlign w:val="center"/>
                </w:tcPr>
                <w:p w14:paraId="02F2C34E" w14:textId="77777777" w:rsidR="00645508" w:rsidRDefault="00645508" w:rsidP="00645508">
                  <w:pPr>
                    <w:rPr>
                      <w:rFonts w:cs="Arial"/>
                    </w:rPr>
                  </w:pPr>
                </w:p>
              </w:tc>
              <w:tc>
                <w:tcPr>
                  <w:tcW w:w="338" w:type="dxa"/>
                  <w:noWrap/>
                  <w:tcMar>
                    <w:top w:w="0" w:type="dxa"/>
                    <w:left w:w="70" w:type="dxa"/>
                    <w:bottom w:w="0" w:type="dxa"/>
                    <w:right w:w="70" w:type="dxa"/>
                  </w:tcMar>
                  <w:vAlign w:val="center"/>
                </w:tcPr>
                <w:p w14:paraId="680A4E5D" w14:textId="77777777" w:rsidR="00645508" w:rsidRDefault="00645508" w:rsidP="00645508">
                  <w:pPr>
                    <w:jc w:val="center"/>
                    <w:rPr>
                      <w:rFonts w:cs="Arial"/>
                    </w:rPr>
                  </w:pPr>
                </w:p>
              </w:tc>
              <w:tc>
                <w:tcPr>
                  <w:tcW w:w="1351" w:type="dxa"/>
                  <w:noWrap/>
                  <w:tcMar>
                    <w:top w:w="0" w:type="dxa"/>
                    <w:left w:w="70" w:type="dxa"/>
                    <w:bottom w:w="0" w:type="dxa"/>
                    <w:right w:w="70" w:type="dxa"/>
                  </w:tcMar>
                  <w:vAlign w:val="center"/>
                </w:tcPr>
                <w:p w14:paraId="19219836" w14:textId="77777777" w:rsidR="00645508" w:rsidRDefault="00645508" w:rsidP="00645508">
                  <w:pPr>
                    <w:jc w:val="center"/>
                    <w:rPr>
                      <w:rFonts w:cs="Arial"/>
                    </w:rPr>
                  </w:pPr>
                </w:p>
              </w:tc>
              <w:tc>
                <w:tcPr>
                  <w:tcW w:w="795" w:type="dxa"/>
                  <w:noWrap/>
                  <w:tcMar>
                    <w:top w:w="0" w:type="dxa"/>
                    <w:left w:w="70" w:type="dxa"/>
                    <w:bottom w:w="0" w:type="dxa"/>
                    <w:right w:w="70" w:type="dxa"/>
                  </w:tcMar>
                  <w:vAlign w:val="center"/>
                </w:tcPr>
                <w:p w14:paraId="296FEF7D" w14:textId="77777777" w:rsidR="00645508" w:rsidRDefault="00645508" w:rsidP="00645508">
                  <w:pPr>
                    <w:rPr>
                      <w:rFonts w:cs="Arial"/>
                    </w:rPr>
                  </w:pPr>
                </w:p>
              </w:tc>
              <w:tc>
                <w:tcPr>
                  <w:tcW w:w="1280" w:type="dxa"/>
                  <w:noWrap/>
                  <w:tcMar>
                    <w:top w:w="0" w:type="dxa"/>
                    <w:left w:w="70" w:type="dxa"/>
                    <w:bottom w:w="0" w:type="dxa"/>
                    <w:right w:w="70" w:type="dxa"/>
                  </w:tcMar>
                  <w:vAlign w:val="center"/>
                </w:tcPr>
                <w:p w14:paraId="7194DBDC" w14:textId="77777777" w:rsidR="00645508" w:rsidRDefault="00645508" w:rsidP="00645508">
                  <w:pPr>
                    <w:jc w:val="center"/>
                    <w:rPr>
                      <w:rFonts w:cs="Arial"/>
                    </w:rPr>
                  </w:pPr>
                </w:p>
              </w:tc>
              <w:tc>
                <w:tcPr>
                  <w:tcW w:w="655" w:type="dxa"/>
                  <w:noWrap/>
                  <w:tcMar>
                    <w:top w:w="0" w:type="dxa"/>
                    <w:left w:w="70" w:type="dxa"/>
                    <w:bottom w:w="0" w:type="dxa"/>
                    <w:right w:w="70" w:type="dxa"/>
                  </w:tcMar>
                  <w:vAlign w:val="center"/>
                </w:tcPr>
                <w:p w14:paraId="769D0D3C" w14:textId="77777777" w:rsidR="00645508" w:rsidRDefault="00645508" w:rsidP="00645508">
                  <w:pPr>
                    <w:rPr>
                      <w:rFonts w:cs="Arial"/>
                    </w:rPr>
                  </w:pPr>
                </w:p>
              </w:tc>
              <w:tc>
                <w:tcPr>
                  <w:tcW w:w="968" w:type="dxa"/>
                  <w:noWrap/>
                  <w:tcMar>
                    <w:top w:w="0" w:type="dxa"/>
                    <w:left w:w="70" w:type="dxa"/>
                    <w:bottom w:w="0" w:type="dxa"/>
                    <w:right w:w="70" w:type="dxa"/>
                  </w:tcMar>
                  <w:vAlign w:val="center"/>
                </w:tcPr>
                <w:p w14:paraId="54CD245A" w14:textId="77777777" w:rsidR="00645508" w:rsidRDefault="00645508" w:rsidP="00645508">
                  <w:pPr>
                    <w:jc w:val="center"/>
                    <w:rPr>
                      <w:rFonts w:cs="Arial"/>
                    </w:rPr>
                  </w:pPr>
                </w:p>
              </w:tc>
              <w:tc>
                <w:tcPr>
                  <w:tcW w:w="655" w:type="dxa"/>
                  <w:noWrap/>
                  <w:tcMar>
                    <w:top w:w="0" w:type="dxa"/>
                    <w:left w:w="70" w:type="dxa"/>
                    <w:bottom w:w="0" w:type="dxa"/>
                    <w:right w:w="70" w:type="dxa"/>
                  </w:tcMar>
                  <w:vAlign w:val="center"/>
                </w:tcPr>
                <w:p w14:paraId="1231BE67" w14:textId="77777777" w:rsidR="00645508" w:rsidRDefault="00645508" w:rsidP="00645508">
                  <w:pPr>
                    <w:jc w:val="center"/>
                    <w:rPr>
                      <w:rFonts w:cs="Arial"/>
                    </w:rPr>
                  </w:pPr>
                </w:p>
              </w:tc>
              <w:tc>
                <w:tcPr>
                  <w:tcW w:w="1329" w:type="dxa"/>
                  <w:noWrap/>
                  <w:tcMar>
                    <w:top w:w="0" w:type="dxa"/>
                    <w:left w:w="70" w:type="dxa"/>
                    <w:bottom w:w="0" w:type="dxa"/>
                    <w:right w:w="70" w:type="dxa"/>
                  </w:tcMar>
                  <w:vAlign w:val="center"/>
                </w:tcPr>
                <w:p w14:paraId="36FEB5B0" w14:textId="77777777" w:rsidR="00645508" w:rsidRDefault="00645508" w:rsidP="00645508">
                  <w:pPr>
                    <w:jc w:val="center"/>
                    <w:rPr>
                      <w:rFonts w:cs="Arial"/>
                    </w:rPr>
                  </w:pPr>
                </w:p>
              </w:tc>
            </w:tr>
            <w:tr w:rsidR="00645508" w14:paraId="135949AD" w14:textId="77777777" w:rsidTr="00645508">
              <w:trPr>
                <w:trHeight w:val="345"/>
              </w:trPr>
              <w:tc>
                <w:tcPr>
                  <w:tcW w:w="3207" w:type="dxa"/>
                  <w:gridSpan w:val="3"/>
                  <w:tcBorders>
                    <w:top w:val="single" w:sz="8" w:space="0" w:color="000000"/>
                    <w:left w:val="single" w:sz="8" w:space="0" w:color="000000"/>
                    <w:bottom w:val="nil"/>
                    <w:right w:val="single" w:sz="8" w:space="0" w:color="000000"/>
                  </w:tcBorders>
                  <w:shd w:val="clear" w:color="auto" w:fill="C0C0C0"/>
                  <w:tcMar>
                    <w:top w:w="0" w:type="dxa"/>
                    <w:left w:w="70" w:type="dxa"/>
                    <w:bottom w:w="0" w:type="dxa"/>
                    <w:right w:w="70" w:type="dxa"/>
                  </w:tcMar>
                  <w:vAlign w:val="center"/>
                  <w:hideMark/>
                </w:tcPr>
                <w:p w14:paraId="78EC72D2" w14:textId="77777777" w:rsidR="00645508" w:rsidRDefault="00645508" w:rsidP="00645508">
                  <w:pPr>
                    <w:jc w:val="center"/>
                    <w:rPr>
                      <w:rFonts w:cs="Arial"/>
                      <w:b/>
                      <w:bCs/>
                      <w:color w:val="000000"/>
                      <w:lang w:val="es-ES_tradnl"/>
                    </w:rPr>
                  </w:pPr>
                  <w:r>
                    <w:rPr>
                      <w:rFonts w:cs="Arial"/>
                      <w:b/>
                      <w:bCs/>
                      <w:color w:val="000000"/>
                    </w:rPr>
                    <w:t>COMPONENTES DEL SUBISTEMA</w:t>
                  </w:r>
                </w:p>
              </w:tc>
              <w:tc>
                <w:tcPr>
                  <w:tcW w:w="5704" w:type="dxa"/>
                  <w:gridSpan w:val="6"/>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25AD26E5" w14:textId="77777777" w:rsidR="00645508" w:rsidRDefault="00645508" w:rsidP="00645508">
                  <w:pPr>
                    <w:jc w:val="center"/>
                    <w:rPr>
                      <w:rFonts w:cs="Arial"/>
                      <w:b/>
                      <w:bCs/>
                      <w:color w:val="000000"/>
                    </w:rPr>
                  </w:pPr>
                  <w:r>
                    <w:rPr>
                      <w:rFonts w:cs="Arial"/>
                      <w:b/>
                      <w:bCs/>
                      <w:color w:val="000000"/>
                    </w:rPr>
                    <w:t>CONDICION DEL PAVIMENTO</w:t>
                  </w:r>
                </w:p>
              </w:tc>
              <w:tc>
                <w:tcPr>
                  <w:tcW w:w="1329" w:type="dxa"/>
                  <w:vMerge w:val="restart"/>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1B22DED4" w14:textId="77777777" w:rsidR="00645508" w:rsidRDefault="00645508" w:rsidP="00645508">
                  <w:pPr>
                    <w:jc w:val="center"/>
                    <w:rPr>
                      <w:rFonts w:cs="Arial"/>
                      <w:b/>
                      <w:bCs/>
                      <w:color w:val="000000"/>
                    </w:rPr>
                  </w:pPr>
                  <w:r>
                    <w:rPr>
                      <w:rFonts w:cs="Arial"/>
                      <w:b/>
                      <w:bCs/>
                      <w:color w:val="000000"/>
                    </w:rPr>
                    <w:t>TOTALES</w:t>
                  </w:r>
                </w:p>
              </w:tc>
            </w:tr>
            <w:tr w:rsidR="00645508" w14:paraId="299BABAD" w14:textId="77777777" w:rsidTr="00645508">
              <w:trPr>
                <w:trHeight w:val="75"/>
              </w:trPr>
              <w:tc>
                <w:tcPr>
                  <w:tcW w:w="3207" w:type="dxa"/>
                  <w:gridSpan w:val="3"/>
                  <w:tcBorders>
                    <w:top w:val="nil"/>
                    <w:left w:val="single" w:sz="8" w:space="0" w:color="000000"/>
                    <w:bottom w:val="nil"/>
                    <w:right w:val="single" w:sz="8" w:space="0" w:color="000000"/>
                  </w:tcBorders>
                  <w:shd w:val="clear" w:color="auto" w:fill="C0C0C0"/>
                  <w:tcMar>
                    <w:top w:w="0" w:type="dxa"/>
                    <w:left w:w="70" w:type="dxa"/>
                    <w:bottom w:w="0" w:type="dxa"/>
                    <w:right w:w="70" w:type="dxa"/>
                  </w:tcMar>
                  <w:vAlign w:val="center"/>
                  <w:hideMark/>
                </w:tcPr>
                <w:p w14:paraId="561757B0" w14:textId="77777777" w:rsidR="00645508" w:rsidRDefault="00645508" w:rsidP="00645508">
                  <w:pPr>
                    <w:jc w:val="center"/>
                    <w:rPr>
                      <w:rFonts w:cs="Arial"/>
                      <w:b/>
                      <w:bCs/>
                      <w:color w:val="000000"/>
                    </w:rPr>
                  </w:pPr>
                  <w:r>
                    <w:rPr>
                      <w:rFonts w:cs="Arial"/>
                      <w:b/>
                      <w:bCs/>
                      <w:color w:val="000000"/>
                    </w:rPr>
                    <w:t>VIAL</w:t>
                  </w:r>
                </w:p>
              </w:tc>
              <w:tc>
                <w:tcPr>
                  <w:tcW w:w="2146" w:type="dxa"/>
                  <w:gridSpan w:val="2"/>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52124131" w14:textId="77777777" w:rsidR="00645508" w:rsidRDefault="00645508" w:rsidP="00645508">
                  <w:pPr>
                    <w:jc w:val="center"/>
                    <w:rPr>
                      <w:rFonts w:cs="Arial"/>
                      <w:b/>
                      <w:bCs/>
                      <w:color w:val="000000"/>
                    </w:rPr>
                  </w:pPr>
                  <w:r>
                    <w:rPr>
                      <w:rFonts w:cs="Arial"/>
                      <w:b/>
                      <w:bCs/>
                      <w:color w:val="000000"/>
                    </w:rPr>
                    <w:t>Bueno</w:t>
                  </w:r>
                </w:p>
              </w:tc>
              <w:tc>
                <w:tcPr>
                  <w:tcW w:w="1935" w:type="dxa"/>
                  <w:gridSpan w:val="2"/>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0EF6C4C4" w14:textId="77777777" w:rsidR="00645508" w:rsidRDefault="00645508" w:rsidP="00645508">
                  <w:pPr>
                    <w:jc w:val="center"/>
                    <w:rPr>
                      <w:rFonts w:cs="Arial"/>
                      <w:b/>
                      <w:bCs/>
                      <w:color w:val="000000"/>
                    </w:rPr>
                  </w:pPr>
                  <w:r>
                    <w:rPr>
                      <w:rFonts w:cs="Arial"/>
                      <w:b/>
                      <w:bCs/>
                      <w:color w:val="000000"/>
                    </w:rPr>
                    <w:t>Regular</w:t>
                  </w:r>
                </w:p>
              </w:tc>
              <w:tc>
                <w:tcPr>
                  <w:tcW w:w="1623" w:type="dxa"/>
                  <w:gridSpan w:val="2"/>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38B08A84" w14:textId="77777777" w:rsidR="00645508" w:rsidRDefault="00645508" w:rsidP="00645508">
                  <w:pPr>
                    <w:jc w:val="center"/>
                    <w:rPr>
                      <w:rFonts w:cs="Arial"/>
                      <w:b/>
                      <w:bCs/>
                      <w:color w:val="000000"/>
                    </w:rPr>
                  </w:pPr>
                  <w:r>
                    <w:rPr>
                      <w:rFonts w:cs="Arial"/>
                      <w:b/>
                      <w:bCs/>
                      <w:color w:val="000000"/>
                    </w:rPr>
                    <w:t>Malo</w:t>
                  </w:r>
                </w:p>
              </w:tc>
              <w:tc>
                <w:tcPr>
                  <w:tcW w:w="0" w:type="auto"/>
                  <w:vMerge/>
                  <w:tcBorders>
                    <w:top w:val="single" w:sz="8" w:space="0" w:color="000000"/>
                    <w:left w:val="nil"/>
                    <w:bottom w:val="single" w:sz="8" w:space="0" w:color="000000"/>
                    <w:right w:val="single" w:sz="8" w:space="0" w:color="000000"/>
                  </w:tcBorders>
                  <w:vAlign w:val="center"/>
                  <w:hideMark/>
                </w:tcPr>
                <w:p w14:paraId="30D7AA69" w14:textId="77777777" w:rsidR="00645508" w:rsidRDefault="00645508" w:rsidP="00645508">
                  <w:pPr>
                    <w:rPr>
                      <w:rFonts w:cs="Arial"/>
                      <w:b/>
                      <w:bCs/>
                      <w:color w:val="000000"/>
                      <w:lang w:val="es-ES_tradnl"/>
                    </w:rPr>
                  </w:pPr>
                </w:p>
              </w:tc>
            </w:tr>
            <w:tr w:rsidR="00645508" w14:paraId="39A25CAF" w14:textId="77777777" w:rsidTr="00645508">
              <w:trPr>
                <w:trHeight w:val="122"/>
              </w:trPr>
              <w:tc>
                <w:tcPr>
                  <w:tcW w:w="3207" w:type="dxa"/>
                  <w:gridSpan w:val="3"/>
                  <w:tcBorders>
                    <w:top w:val="nil"/>
                    <w:left w:val="single" w:sz="8" w:space="0" w:color="000000"/>
                    <w:bottom w:val="single" w:sz="8" w:space="0" w:color="000000"/>
                    <w:right w:val="single" w:sz="8" w:space="0" w:color="000000"/>
                  </w:tcBorders>
                  <w:shd w:val="clear" w:color="auto" w:fill="C0C0C0"/>
                  <w:tcMar>
                    <w:top w:w="0" w:type="dxa"/>
                    <w:left w:w="70" w:type="dxa"/>
                    <w:bottom w:w="0" w:type="dxa"/>
                    <w:right w:w="70" w:type="dxa"/>
                  </w:tcMar>
                  <w:vAlign w:val="center"/>
                </w:tcPr>
                <w:p w14:paraId="7196D064" w14:textId="77777777" w:rsidR="00645508" w:rsidRDefault="00645508" w:rsidP="00645508">
                  <w:pPr>
                    <w:jc w:val="center"/>
                    <w:rPr>
                      <w:rFonts w:cs="Arial"/>
                    </w:rPr>
                  </w:pPr>
                </w:p>
              </w:tc>
              <w:tc>
                <w:tcPr>
                  <w:tcW w:w="1351" w:type="dxa"/>
                  <w:tcBorders>
                    <w:top w:val="nil"/>
                    <w:left w:val="nil"/>
                    <w:bottom w:val="nil"/>
                    <w:right w:val="single" w:sz="8" w:space="0" w:color="000000"/>
                  </w:tcBorders>
                  <w:shd w:val="clear" w:color="auto" w:fill="C0C0C0"/>
                  <w:tcMar>
                    <w:top w:w="0" w:type="dxa"/>
                    <w:left w:w="70" w:type="dxa"/>
                    <w:bottom w:w="0" w:type="dxa"/>
                    <w:right w:w="70" w:type="dxa"/>
                  </w:tcMar>
                  <w:vAlign w:val="center"/>
                  <w:hideMark/>
                </w:tcPr>
                <w:p w14:paraId="3DE30C8D" w14:textId="77777777" w:rsidR="00645508" w:rsidRDefault="00645508" w:rsidP="00645508">
                  <w:pPr>
                    <w:jc w:val="center"/>
                    <w:rPr>
                      <w:rFonts w:cs="Arial"/>
                      <w:b/>
                      <w:bCs/>
                      <w:color w:val="000000"/>
                    </w:rPr>
                  </w:pPr>
                  <w:r>
                    <w:rPr>
                      <w:rFonts w:cs="Arial"/>
                      <w:b/>
                      <w:bCs/>
                      <w:color w:val="000000"/>
                    </w:rPr>
                    <w:t>Km-carril</w:t>
                  </w:r>
                </w:p>
              </w:tc>
              <w:tc>
                <w:tcPr>
                  <w:tcW w:w="795" w:type="dxa"/>
                  <w:tcBorders>
                    <w:top w:val="nil"/>
                    <w:left w:val="nil"/>
                    <w:bottom w:val="nil"/>
                    <w:right w:val="single" w:sz="8" w:space="0" w:color="000000"/>
                  </w:tcBorders>
                  <w:shd w:val="clear" w:color="auto" w:fill="C0C0C0"/>
                  <w:tcMar>
                    <w:top w:w="0" w:type="dxa"/>
                    <w:left w:w="70" w:type="dxa"/>
                    <w:bottom w:w="0" w:type="dxa"/>
                    <w:right w:w="70" w:type="dxa"/>
                  </w:tcMar>
                  <w:vAlign w:val="center"/>
                  <w:hideMark/>
                </w:tcPr>
                <w:p w14:paraId="4617B7B6" w14:textId="77777777" w:rsidR="00645508" w:rsidRDefault="00645508" w:rsidP="00645508">
                  <w:pPr>
                    <w:jc w:val="center"/>
                    <w:rPr>
                      <w:rFonts w:cs="Arial"/>
                      <w:b/>
                      <w:bCs/>
                      <w:color w:val="000000"/>
                    </w:rPr>
                  </w:pPr>
                  <w:r>
                    <w:rPr>
                      <w:rFonts w:cs="Arial"/>
                      <w:b/>
                      <w:bCs/>
                      <w:color w:val="000000"/>
                    </w:rPr>
                    <w:t>%</w:t>
                  </w:r>
                </w:p>
              </w:tc>
              <w:tc>
                <w:tcPr>
                  <w:tcW w:w="1280" w:type="dxa"/>
                  <w:tcBorders>
                    <w:top w:val="nil"/>
                    <w:left w:val="nil"/>
                    <w:bottom w:val="nil"/>
                    <w:right w:val="single" w:sz="8" w:space="0" w:color="000000"/>
                  </w:tcBorders>
                  <w:shd w:val="clear" w:color="auto" w:fill="C0C0C0"/>
                  <w:tcMar>
                    <w:top w:w="0" w:type="dxa"/>
                    <w:left w:w="70" w:type="dxa"/>
                    <w:bottom w:w="0" w:type="dxa"/>
                    <w:right w:w="70" w:type="dxa"/>
                  </w:tcMar>
                  <w:vAlign w:val="center"/>
                  <w:hideMark/>
                </w:tcPr>
                <w:p w14:paraId="64F97A84" w14:textId="77777777" w:rsidR="00645508" w:rsidRDefault="00645508" w:rsidP="00645508">
                  <w:pPr>
                    <w:jc w:val="center"/>
                    <w:rPr>
                      <w:rFonts w:cs="Arial"/>
                      <w:b/>
                      <w:bCs/>
                      <w:color w:val="000000"/>
                    </w:rPr>
                  </w:pPr>
                  <w:r>
                    <w:rPr>
                      <w:rFonts w:cs="Arial"/>
                      <w:b/>
                      <w:bCs/>
                      <w:color w:val="000000"/>
                    </w:rPr>
                    <w:t>Km-carril</w:t>
                  </w:r>
                </w:p>
              </w:tc>
              <w:tc>
                <w:tcPr>
                  <w:tcW w:w="655" w:type="dxa"/>
                  <w:tcBorders>
                    <w:top w:val="nil"/>
                    <w:left w:val="nil"/>
                    <w:bottom w:val="nil"/>
                    <w:right w:val="single" w:sz="8" w:space="0" w:color="000000"/>
                  </w:tcBorders>
                  <w:shd w:val="clear" w:color="auto" w:fill="C0C0C0"/>
                  <w:tcMar>
                    <w:top w:w="0" w:type="dxa"/>
                    <w:left w:w="70" w:type="dxa"/>
                    <w:bottom w:w="0" w:type="dxa"/>
                    <w:right w:w="70" w:type="dxa"/>
                  </w:tcMar>
                  <w:vAlign w:val="center"/>
                  <w:hideMark/>
                </w:tcPr>
                <w:p w14:paraId="2E92153E" w14:textId="77777777" w:rsidR="00645508" w:rsidRDefault="00645508" w:rsidP="00645508">
                  <w:pPr>
                    <w:jc w:val="center"/>
                    <w:rPr>
                      <w:rFonts w:cs="Arial"/>
                      <w:b/>
                      <w:bCs/>
                      <w:color w:val="000000"/>
                    </w:rPr>
                  </w:pPr>
                  <w:r>
                    <w:rPr>
                      <w:rFonts w:cs="Arial"/>
                      <w:b/>
                      <w:bCs/>
                      <w:color w:val="000000"/>
                    </w:rPr>
                    <w:t>%</w:t>
                  </w:r>
                </w:p>
              </w:tc>
              <w:tc>
                <w:tcPr>
                  <w:tcW w:w="968" w:type="dxa"/>
                  <w:tcBorders>
                    <w:top w:val="nil"/>
                    <w:left w:val="nil"/>
                    <w:bottom w:val="nil"/>
                    <w:right w:val="single" w:sz="8" w:space="0" w:color="000000"/>
                  </w:tcBorders>
                  <w:shd w:val="clear" w:color="auto" w:fill="C0C0C0"/>
                  <w:tcMar>
                    <w:top w:w="0" w:type="dxa"/>
                    <w:left w:w="70" w:type="dxa"/>
                    <w:bottom w:w="0" w:type="dxa"/>
                    <w:right w:w="70" w:type="dxa"/>
                  </w:tcMar>
                  <w:vAlign w:val="center"/>
                  <w:hideMark/>
                </w:tcPr>
                <w:p w14:paraId="0492B979" w14:textId="77777777" w:rsidR="00645508" w:rsidRDefault="00645508" w:rsidP="00645508">
                  <w:pPr>
                    <w:jc w:val="center"/>
                    <w:rPr>
                      <w:rFonts w:cs="Arial"/>
                      <w:b/>
                      <w:bCs/>
                      <w:color w:val="000000"/>
                    </w:rPr>
                  </w:pPr>
                  <w:r>
                    <w:rPr>
                      <w:rFonts w:cs="Arial"/>
                      <w:b/>
                      <w:bCs/>
                      <w:color w:val="000000"/>
                    </w:rPr>
                    <w:t>Km-carril</w:t>
                  </w:r>
                </w:p>
              </w:tc>
              <w:tc>
                <w:tcPr>
                  <w:tcW w:w="655" w:type="dxa"/>
                  <w:tcBorders>
                    <w:top w:val="nil"/>
                    <w:left w:val="nil"/>
                    <w:bottom w:val="nil"/>
                    <w:right w:val="single" w:sz="8" w:space="0" w:color="000000"/>
                  </w:tcBorders>
                  <w:shd w:val="clear" w:color="auto" w:fill="C0C0C0"/>
                  <w:tcMar>
                    <w:top w:w="0" w:type="dxa"/>
                    <w:left w:w="70" w:type="dxa"/>
                    <w:bottom w:w="0" w:type="dxa"/>
                    <w:right w:w="70" w:type="dxa"/>
                  </w:tcMar>
                  <w:vAlign w:val="center"/>
                  <w:hideMark/>
                </w:tcPr>
                <w:p w14:paraId="571B7812" w14:textId="77777777" w:rsidR="00645508" w:rsidRDefault="00645508" w:rsidP="00645508">
                  <w:pPr>
                    <w:jc w:val="center"/>
                    <w:rPr>
                      <w:rFonts w:cs="Arial"/>
                      <w:b/>
                      <w:bCs/>
                      <w:color w:val="000000"/>
                    </w:rPr>
                  </w:pPr>
                  <w:r>
                    <w:rPr>
                      <w:rFonts w:cs="Arial"/>
                      <w:b/>
                      <w:bCs/>
                      <w:color w:val="000000"/>
                    </w:rPr>
                    <w:t>%</w:t>
                  </w:r>
                </w:p>
              </w:tc>
              <w:tc>
                <w:tcPr>
                  <w:tcW w:w="0" w:type="auto"/>
                  <w:vMerge/>
                  <w:tcBorders>
                    <w:top w:val="single" w:sz="8" w:space="0" w:color="000000"/>
                    <w:left w:val="nil"/>
                    <w:bottom w:val="single" w:sz="8" w:space="0" w:color="000000"/>
                    <w:right w:val="single" w:sz="8" w:space="0" w:color="000000"/>
                  </w:tcBorders>
                  <w:vAlign w:val="center"/>
                  <w:hideMark/>
                </w:tcPr>
                <w:p w14:paraId="34FF1C98" w14:textId="77777777" w:rsidR="00645508" w:rsidRDefault="00645508" w:rsidP="00645508">
                  <w:pPr>
                    <w:rPr>
                      <w:rFonts w:cs="Arial"/>
                      <w:b/>
                      <w:bCs/>
                      <w:color w:val="000000"/>
                      <w:lang w:val="es-ES_tradnl"/>
                    </w:rPr>
                  </w:pPr>
                </w:p>
              </w:tc>
            </w:tr>
            <w:tr w:rsidR="00645508" w14:paraId="3D2A897E" w14:textId="77777777" w:rsidTr="00645508">
              <w:trPr>
                <w:trHeight w:val="75"/>
              </w:trPr>
              <w:tc>
                <w:tcPr>
                  <w:tcW w:w="3207" w:type="dxa"/>
                  <w:gridSpan w:val="3"/>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A2BFB1F" w14:textId="77777777" w:rsidR="00645508" w:rsidRDefault="00645508" w:rsidP="00645508">
                  <w:pPr>
                    <w:jc w:val="center"/>
                    <w:rPr>
                      <w:rFonts w:cs="Arial"/>
                      <w:color w:val="000000"/>
                    </w:rPr>
                  </w:pPr>
                  <w:r>
                    <w:rPr>
                      <w:rFonts w:cs="Arial"/>
                      <w:color w:val="000000"/>
                    </w:rPr>
                    <w:t>Malla Vial Arterial</w:t>
                  </w:r>
                </w:p>
              </w:tc>
              <w:tc>
                <w:tcPr>
                  <w:tcW w:w="1351"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2575CFBD" w14:textId="77777777" w:rsidR="00645508" w:rsidRDefault="00645508" w:rsidP="00645508">
                  <w:pPr>
                    <w:jc w:val="center"/>
                    <w:rPr>
                      <w:rFonts w:cs="Arial"/>
                      <w:color w:val="000000"/>
                    </w:rPr>
                  </w:pPr>
                  <w:r>
                    <w:rPr>
                      <w:rFonts w:cs="Arial"/>
                      <w:color w:val="000000"/>
                    </w:rPr>
                    <w:t>74.25</w:t>
                  </w:r>
                </w:p>
              </w:tc>
              <w:tc>
                <w:tcPr>
                  <w:tcW w:w="79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73A8C8E1" w14:textId="77777777" w:rsidR="00645508" w:rsidRDefault="00645508" w:rsidP="00645508">
                  <w:pPr>
                    <w:jc w:val="center"/>
                    <w:rPr>
                      <w:rFonts w:cs="Arial"/>
                      <w:color w:val="000000"/>
                    </w:rPr>
                  </w:pPr>
                  <w:r>
                    <w:rPr>
                      <w:rFonts w:cs="Arial"/>
                      <w:color w:val="000000"/>
                    </w:rPr>
                    <w:t>74%</w:t>
                  </w:r>
                </w:p>
              </w:tc>
              <w:tc>
                <w:tcPr>
                  <w:tcW w:w="1280"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1F7C026F" w14:textId="77777777" w:rsidR="00645508" w:rsidRDefault="00645508" w:rsidP="00645508">
                  <w:pPr>
                    <w:jc w:val="center"/>
                    <w:rPr>
                      <w:rFonts w:cs="Arial"/>
                      <w:color w:val="000000"/>
                    </w:rPr>
                  </w:pPr>
                  <w:r>
                    <w:rPr>
                      <w:rFonts w:cs="Arial"/>
                      <w:color w:val="000000"/>
                    </w:rPr>
                    <w:t>18.46</w:t>
                  </w:r>
                </w:p>
              </w:tc>
              <w:tc>
                <w:tcPr>
                  <w:tcW w:w="65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34DB2A6E" w14:textId="77777777" w:rsidR="00645508" w:rsidRDefault="00645508" w:rsidP="00645508">
                  <w:pPr>
                    <w:jc w:val="center"/>
                    <w:rPr>
                      <w:rFonts w:cs="Arial"/>
                      <w:color w:val="000000"/>
                    </w:rPr>
                  </w:pPr>
                  <w:r>
                    <w:rPr>
                      <w:rFonts w:cs="Arial"/>
                      <w:color w:val="000000"/>
                    </w:rPr>
                    <w:t>18%</w:t>
                  </w:r>
                </w:p>
              </w:tc>
              <w:tc>
                <w:tcPr>
                  <w:tcW w:w="968"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4B41126D" w14:textId="77777777" w:rsidR="00645508" w:rsidRDefault="00645508" w:rsidP="00645508">
                  <w:pPr>
                    <w:jc w:val="center"/>
                    <w:rPr>
                      <w:rFonts w:cs="Arial"/>
                      <w:color w:val="000000"/>
                    </w:rPr>
                  </w:pPr>
                  <w:r>
                    <w:rPr>
                      <w:rFonts w:cs="Arial"/>
                      <w:color w:val="000000"/>
                    </w:rPr>
                    <w:t>8.42</w:t>
                  </w:r>
                </w:p>
              </w:tc>
              <w:tc>
                <w:tcPr>
                  <w:tcW w:w="65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5579621B" w14:textId="77777777" w:rsidR="00645508" w:rsidRDefault="00645508" w:rsidP="00645508">
                  <w:pPr>
                    <w:jc w:val="center"/>
                    <w:rPr>
                      <w:rFonts w:cs="Arial"/>
                      <w:color w:val="000000"/>
                    </w:rPr>
                  </w:pPr>
                  <w:r>
                    <w:rPr>
                      <w:rFonts w:cs="Arial"/>
                      <w:color w:val="000000"/>
                    </w:rPr>
                    <w:t>8%</w:t>
                  </w:r>
                </w:p>
              </w:tc>
              <w:tc>
                <w:tcPr>
                  <w:tcW w:w="132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42A082" w14:textId="77777777" w:rsidR="00645508" w:rsidRDefault="00645508" w:rsidP="00645508">
                  <w:pPr>
                    <w:jc w:val="center"/>
                    <w:rPr>
                      <w:rFonts w:cs="Arial"/>
                      <w:color w:val="000000"/>
                    </w:rPr>
                  </w:pPr>
                  <w:r>
                    <w:rPr>
                      <w:rFonts w:cs="Arial"/>
                      <w:color w:val="000000"/>
                    </w:rPr>
                    <w:t>101.13</w:t>
                  </w:r>
                </w:p>
              </w:tc>
            </w:tr>
            <w:tr w:rsidR="00645508" w14:paraId="5C352855" w14:textId="77777777" w:rsidTr="00645508">
              <w:trPr>
                <w:trHeight w:val="75"/>
              </w:trPr>
              <w:tc>
                <w:tcPr>
                  <w:tcW w:w="3207" w:type="dxa"/>
                  <w:gridSpan w:val="3"/>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94B7D54" w14:textId="77777777" w:rsidR="00645508" w:rsidRDefault="00645508" w:rsidP="00645508">
                  <w:pPr>
                    <w:jc w:val="center"/>
                    <w:rPr>
                      <w:rFonts w:cs="Arial"/>
                      <w:color w:val="000000"/>
                    </w:rPr>
                  </w:pPr>
                  <w:r>
                    <w:rPr>
                      <w:rFonts w:cs="Arial"/>
                      <w:color w:val="000000"/>
                    </w:rPr>
                    <w:t>Malla Vial Intermedia</w:t>
                  </w:r>
                </w:p>
              </w:tc>
              <w:tc>
                <w:tcPr>
                  <w:tcW w:w="135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78F435B" w14:textId="77777777" w:rsidR="00645508" w:rsidRDefault="00645508" w:rsidP="00645508">
                  <w:pPr>
                    <w:jc w:val="center"/>
                    <w:rPr>
                      <w:rFonts w:cs="Arial"/>
                      <w:color w:val="000000"/>
                    </w:rPr>
                  </w:pPr>
                  <w:r>
                    <w:rPr>
                      <w:rFonts w:cs="Arial"/>
                      <w:color w:val="000000"/>
                    </w:rPr>
                    <w:t>86.80</w:t>
                  </w:r>
                </w:p>
              </w:tc>
              <w:tc>
                <w:tcPr>
                  <w:tcW w:w="79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E8F4525" w14:textId="77777777" w:rsidR="00645508" w:rsidRDefault="00645508" w:rsidP="00645508">
                  <w:pPr>
                    <w:jc w:val="center"/>
                    <w:rPr>
                      <w:rFonts w:cs="Arial"/>
                      <w:color w:val="000000"/>
                    </w:rPr>
                  </w:pPr>
                  <w:r>
                    <w:rPr>
                      <w:rFonts w:cs="Arial"/>
                      <w:color w:val="000000"/>
                    </w:rPr>
                    <w:t>64%</w:t>
                  </w:r>
                </w:p>
              </w:tc>
              <w:tc>
                <w:tcPr>
                  <w:tcW w:w="128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679738" w14:textId="77777777" w:rsidR="00645508" w:rsidRDefault="00645508" w:rsidP="00645508">
                  <w:pPr>
                    <w:jc w:val="center"/>
                    <w:rPr>
                      <w:rFonts w:cs="Arial"/>
                      <w:color w:val="000000"/>
                    </w:rPr>
                  </w:pPr>
                  <w:r>
                    <w:rPr>
                      <w:rFonts w:cs="Arial"/>
                      <w:color w:val="000000"/>
                    </w:rPr>
                    <w:t>33.81</w:t>
                  </w:r>
                </w:p>
              </w:tc>
              <w:tc>
                <w:tcPr>
                  <w:tcW w:w="65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CDC75CA" w14:textId="77777777" w:rsidR="00645508" w:rsidRDefault="00645508" w:rsidP="00645508">
                  <w:pPr>
                    <w:jc w:val="center"/>
                    <w:rPr>
                      <w:rFonts w:cs="Arial"/>
                      <w:color w:val="000000"/>
                    </w:rPr>
                  </w:pPr>
                  <w:r>
                    <w:rPr>
                      <w:rFonts w:cs="Arial"/>
                      <w:color w:val="000000"/>
                    </w:rPr>
                    <w:t>25%</w:t>
                  </w:r>
                </w:p>
              </w:tc>
              <w:tc>
                <w:tcPr>
                  <w:tcW w:w="9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7885AF" w14:textId="77777777" w:rsidR="00645508" w:rsidRDefault="00645508" w:rsidP="00645508">
                  <w:pPr>
                    <w:jc w:val="center"/>
                    <w:rPr>
                      <w:rFonts w:cs="Arial"/>
                      <w:color w:val="000000"/>
                    </w:rPr>
                  </w:pPr>
                  <w:r>
                    <w:rPr>
                      <w:rFonts w:cs="Arial"/>
                      <w:color w:val="000000"/>
                    </w:rPr>
                    <w:t>14.66</w:t>
                  </w:r>
                </w:p>
              </w:tc>
              <w:tc>
                <w:tcPr>
                  <w:tcW w:w="65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5E850A" w14:textId="77777777" w:rsidR="00645508" w:rsidRDefault="00645508" w:rsidP="00645508">
                  <w:pPr>
                    <w:jc w:val="center"/>
                    <w:rPr>
                      <w:rFonts w:cs="Arial"/>
                      <w:color w:val="000000"/>
                    </w:rPr>
                  </w:pPr>
                  <w:r>
                    <w:rPr>
                      <w:rFonts w:cs="Arial"/>
                      <w:color w:val="000000"/>
                    </w:rPr>
                    <w:t>11%</w:t>
                  </w:r>
                </w:p>
              </w:tc>
              <w:tc>
                <w:tcPr>
                  <w:tcW w:w="132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2DC1FA" w14:textId="77777777" w:rsidR="00645508" w:rsidRDefault="00645508" w:rsidP="00645508">
                  <w:pPr>
                    <w:jc w:val="center"/>
                    <w:rPr>
                      <w:rFonts w:cs="Arial"/>
                      <w:color w:val="000000"/>
                    </w:rPr>
                  </w:pPr>
                  <w:r>
                    <w:rPr>
                      <w:rFonts w:cs="Arial"/>
                      <w:color w:val="000000"/>
                    </w:rPr>
                    <w:t>135.27</w:t>
                  </w:r>
                </w:p>
              </w:tc>
            </w:tr>
            <w:tr w:rsidR="00645508" w14:paraId="67D0A478" w14:textId="77777777" w:rsidTr="00645508">
              <w:trPr>
                <w:trHeight w:val="75"/>
              </w:trPr>
              <w:tc>
                <w:tcPr>
                  <w:tcW w:w="3207" w:type="dxa"/>
                  <w:gridSpan w:val="3"/>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09B7B119" w14:textId="77777777" w:rsidR="00645508" w:rsidRDefault="00645508" w:rsidP="00645508">
                  <w:pPr>
                    <w:jc w:val="center"/>
                    <w:rPr>
                      <w:rFonts w:cs="Arial"/>
                      <w:color w:val="000000"/>
                    </w:rPr>
                  </w:pPr>
                  <w:r>
                    <w:rPr>
                      <w:rFonts w:cs="Arial"/>
                      <w:color w:val="000000"/>
                    </w:rPr>
                    <w:t>Malla Vial Local</w:t>
                  </w:r>
                </w:p>
              </w:tc>
              <w:tc>
                <w:tcPr>
                  <w:tcW w:w="135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3B3E6A" w14:textId="77777777" w:rsidR="00645508" w:rsidRDefault="00645508" w:rsidP="00645508">
                  <w:pPr>
                    <w:jc w:val="center"/>
                    <w:rPr>
                      <w:rFonts w:cs="Arial"/>
                      <w:color w:val="000000"/>
                    </w:rPr>
                  </w:pPr>
                  <w:r>
                    <w:rPr>
                      <w:rFonts w:cs="Arial"/>
                      <w:color w:val="000000"/>
                    </w:rPr>
                    <w:t>193.33</w:t>
                  </w:r>
                </w:p>
              </w:tc>
              <w:tc>
                <w:tcPr>
                  <w:tcW w:w="79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7FF80B" w14:textId="77777777" w:rsidR="00645508" w:rsidRDefault="00645508" w:rsidP="00645508">
                  <w:pPr>
                    <w:jc w:val="center"/>
                    <w:rPr>
                      <w:rFonts w:cs="Arial"/>
                      <w:color w:val="000000"/>
                    </w:rPr>
                  </w:pPr>
                  <w:r>
                    <w:rPr>
                      <w:rFonts w:cs="Arial"/>
                      <w:color w:val="000000"/>
                    </w:rPr>
                    <w:t>45%</w:t>
                  </w:r>
                </w:p>
              </w:tc>
              <w:tc>
                <w:tcPr>
                  <w:tcW w:w="128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7950C2" w14:textId="77777777" w:rsidR="00645508" w:rsidRDefault="00645508" w:rsidP="00645508">
                  <w:pPr>
                    <w:jc w:val="center"/>
                    <w:rPr>
                      <w:rFonts w:cs="Arial"/>
                      <w:color w:val="000000"/>
                    </w:rPr>
                  </w:pPr>
                  <w:r>
                    <w:rPr>
                      <w:rFonts w:cs="Arial"/>
                      <w:color w:val="000000"/>
                    </w:rPr>
                    <w:t>115.49</w:t>
                  </w:r>
                </w:p>
              </w:tc>
              <w:tc>
                <w:tcPr>
                  <w:tcW w:w="65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3A1B51" w14:textId="77777777" w:rsidR="00645508" w:rsidRDefault="00645508" w:rsidP="00645508">
                  <w:pPr>
                    <w:jc w:val="center"/>
                    <w:rPr>
                      <w:rFonts w:cs="Arial"/>
                      <w:color w:val="000000"/>
                    </w:rPr>
                  </w:pPr>
                  <w:r>
                    <w:rPr>
                      <w:rFonts w:cs="Arial"/>
                      <w:color w:val="000000"/>
                    </w:rPr>
                    <w:t>27%</w:t>
                  </w:r>
                </w:p>
              </w:tc>
              <w:tc>
                <w:tcPr>
                  <w:tcW w:w="9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A51E55" w14:textId="77777777" w:rsidR="00645508" w:rsidRDefault="00645508" w:rsidP="00645508">
                  <w:pPr>
                    <w:jc w:val="center"/>
                    <w:rPr>
                      <w:rFonts w:cs="Arial"/>
                      <w:color w:val="000000"/>
                    </w:rPr>
                  </w:pPr>
                  <w:r>
                    <w:rPr>
                      <w:rFonts w:cs="Arial"/>
                      <w:color w:val="000000"/>
                    </w:rPr>
                    <w:t>119.30</w:t>
                  </w:r>
                </w:p>
              </w:tc>
              <w:tc>
                <w:tcPr>
                  <w:tcW w:w="65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F49237" w14:textId="77777777" w:rsidR="00645508" w:rsidRDefault="00645508" w:rsidP="00645508">
                  <w:pPr>
                    <w:jc w:val="center"/>
                    <w:rPr>
                      <w:rFonts w:cs="Arial"/>
                      <w:color w:val="000000"/>
                    </w:rPr>
                  </w:pPr>
                  <w:r>
                    <w:rPr>
                      <w:rFonts w:cs="Arial"/>
                      <w:color w:val="000000"/>
                    </w:rPr>
                    <w:t>28%</w:t>
                  </w:r>
                </w:p>
              </w:tc>
              <w:tc>
                <w:tcPr>
                  <w:tcW w:w="132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25CCD9" w14:textId="77777777" w:rsidR="00645508" w:rsidRDefault="00645508" w:rsidP="00645508">
                  <w:pPr>
                    <w:jc w:val="center"/>
                    <w:rPr>
                      <w:rFonts w:cs="Arial"/>
                      <w:color w:val="000000"/>
                    </w:rPr>
                  </w:pPr>
                  <w:r>
                    <w:rPr>
                      <w:rFonts w:cs="Arial"/>
                      <w:color w:val="000000"/>
                    </w:rPr>
                    <w:t>428.12</w:t>
                  </w:r>
                </w:p>
              </w:tc>
            </w:tr>
            <w:tr w:rsidR="00645508" w14:paraId="74D80312" w14:textId="77777777" w:rsidTr="00645508">
              <w:trPr>
                <w:trHeight w:val="75"/>
              </w:trPr>
              <w:tc>
                <w:tcPr>
                  <w:tcW w:w="3207" w:type="dxa"/>
                  <w:gridSpan w:val="3"/>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6CECC15A" w14:textId="77777777" w:rsidR="00645508" w:rsidRDefault="00645508" w:rsidP="00645508">
                  <w:pPr>
                    <w:jc w:val="center"/>
                    <w:rPr>
                      <w:rFonts w:cs="Arial"/>
                      <w:b/>
                      <w:bCs/>
                      <w:color w:val="000000"/>
                    </w:rPr>
                  </w:pPr>
                  <w:r>
                    <w:rPr>
                      <w:rFonts w:cs="Arial"/>
                      <w:b/>
                      <w:bCs/>
                      <w:color w:val="000000"/>
                    </w:rPr>
                    <w:t>TOTAL, SUBSISTEMA VIAL</w:t>
                  </w:r>
                </w:p>
              </w:tc>
              <w:tc>
                <w:tcPr>
                  <w:tcW w:w="1351" w:type="dxa"/>
                  <w:tcBorders>
                    <w:top w:val="nil"/>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2D3429AA" w14:textId="77777777" w:rsidR="00645508" w:rsidRDefault="00645508" w:rsidP="00645508">
                  <w:pPr>
                    <w:jc w:val="center"/>
                    <w:rPr>
                      <w:rFonts w:cs="Arial"/>
                      <w:b/>
                      <w:bCs/>
                      <w:color w:val="000000"/>
                    </w:rPr>
                  </w:pPr>
                  <w:r>
                    <w:rPr>
                      <w:rFonts w:cs="Arial"/>
                      <w:b/>
                      <w:bCs/>
                      <w:color w:val="000000"/>
                    </w:rPr>
                    <w:t>354.38</w:t>
                  </w:r>
                </w:p>
              </w:tc>
              <w:tc>
                <w:tcPr>
                  <w:tcW w:w="795"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502E1DD5" w14:textId="77777777" w:rsidR="00645508" w:rsidRDefault="00645508" w:rsidP="00645508">
                  <w:pPr>
                    <w:jc w:val="center"/>
                    <w:rPr>
                      <w:rFonts w:cs="Arial"/>
                      <w:b/>
                      <w:bCs/>
                      <w:color w:val="000000"/>
                    </w:rPr>
                  </w:pPr>
                  <w:r>
                    <w:rPr>
                      <w:rFonts w:cs="Arial"/>
                      <w:b/>
                      <w:bCs/>
                      <w:color w:val="000000"/>
                    </w:rPr>
                    <w:t>53%</w:t>
                  </w:r>
                </w:p>
              </w:tc>
              <w:tc>
                <w:tcPr>
                  <w:tcW w:w="1280" w:type="dxa"/>
                  <w:tcBorders>
                    <w:top w:val="nil"/>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57D9FEB9" w14:textId="77777777" w:rsidR="00645508" w:rsidRDefault="00645508" w:rsidP="00645508">
                  <w:pPr>
                    <w:jc w:val="center"/>
                    <w:rPr>
                      <w:rFonts w:cs="Arial"/>
                      <w:b/>
                      <w:bCs/>
                      <w:color w:val="000000"/>
                    </w:rPr>
                  </w:pPr>
                  <w:r>
                    <w:rPr>
                      <w:rFonts w:cs="Arial"/>
                      <w:b/>
                      <w:bCs/>
                      <w:color w:val="000000"/>
                    </w:rPr>
                    <w:t>167.76</w:t>
                  </w:r>
                </w:p>
              </w:tc>
              <w:tc>
                <w:tcPr>
                  <w:tcW w:w="655"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4137B3FB" w14:textId="77777777" w:rsidR="00645508" w:rsidRDefault="00645508" w:rsidP="00645508">
                  <w:pPr>
                    <w:jc w:val="center"/>
                    <w:rPr>
                      <w:rFonts w:cs="Arial"/>
                      <w:b/>
                      <w:bCs/>
                      <w:color w:val="000000"/>
                    </w:rPr>
                  </w:pPr>
                  <w:r>
                    <w:rPr>
                      <w:rFonts w:cs="Arial"/>
                      <w:b/>
                      <w:bCs/>
                      <w:color w:val="000000"/>
                    </w:rPr>
                    <w:t>25%</w:t>
                  </w:r>
                </w:p>
              </w:tc>
              <w:tc>
                <w:tcPr>
                  <w:tcW w:w="968" w:type="dxa"/>
                  <w:tcBorders>
                    <w:top w:val="nil"/>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286E86C9" w14:textId="77777777" w:rsidR="00645508" w:rsidRDefault="00645508" w:rsidP="00645508">
                  <w:pPr>
                    <w:jc w:val="center"/>
                    <w:rPr>
                      <w:rFonts w:cs="Arial"/>
                      <w:b/>
                      <w:bCs/>
                      <w:color w:val="000000"/>
                    </w:rPr>
                  </w:pPr>
                  <w:r>
                    <w:rPr>
                      <w:rFonts w:cs="Arial"/>
                      <w:b/>
                      <w:bCs/>
                      <w:color w:val="000000"/>
                    </w:rPr>
                    <w:t>142.38</w:t>
                  </w:r>
                </w:p>
              </w:tc>
              <w:tc>
                <w:tcPr>
                  <w:tcW w:w="655"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78981D12" w14:textId="77777777" w:rsidR="00645508" w:rsidRDefault="00645508" w:rsidP="00645508">
                  <w:pPr>
                    <w:jc w:val="center"/>
                    <w:rPr>
                      <w:rFonts w:cs="Arial"/>
                      <w:b/>
                      <w:bCs/>
                      <w:color w:val="000000"/>
                    </w:rPr>
                  </w:pPr>
                  <w:r>
                    <w:rPr>
                      <w:rFonts w:cs="Arial"/>
                      <w:b/>
                      <w:bCs/>
                      <w:color w:val="000000"/>
                    </w:rPr>
                    <w:t>22%</w:t>
                  </w:r>
                </w:p>
              </w:tc>
              <w:tc>
                <w:tcPr>
                  <w:tcW w:w="1329" w:type="dxa"/>
                  <w:tcBorders>
                    <w:top w:val="nil"/>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32695A2B" w14:textId="77777777" w:rsidR="00645508" w:rsidRDefault="00645508" w:rsidP="00645508">
                  <w:pPr>
                    <w:jc w:val="center"/>
                    <w:rPr>
                      <w:rFonts w:cs="Arial"/>
                      <w:b/>
                      <w:bCs/>
                      <w:color w:val="000000"/>
                    </w:rPr>
                  </w:pPr>
                  <w:r>
                    <w:rPr>
                      <w:rFonts w:cs="Arial"/>
                      <w:b/>
                      <w:bCs/>
                      <w:color w:val="000000"/>
                    </w:rPr>
                    <w:t>664.52</w:t>
                  </w:r>
                </w:p>
              </w:tc>
            </w:tr>
            <w:tr w:rsidR="00645508" w14:paraId="6D072C0D" w14:textId="77777777" w:rsidTr="00645508">
              <w:trPr>
                <w:trHeight w:val="75"/>
              </w:trPr>
              <w:tc>
                <w:tcPr>
                  <w:tcW w:w="1436" w:type="dxa"/>
                  <w:noWrap/>
                  <w:tcMar>
                    <w:top w:w="0" w:type="dxa"/>
                    <w:left w:w="70" w:type="dxa"/>
                    <w:bottom w:w="0" w:type="dxa"/>
                    <w:right w:w="70" w:type="dxa"/>
                  </w:tcMar>
                  <w:vAlign w:val="center"/>
                </w:tcPr>
                <w:p w14:paraId="48A21919" w14:textId="77777777" w:rsidR="00645508" w:rsidRDefault="00645508" w:rsidP="00645508">
                  <w:pPr>
                    <w:jc w:val="center"/>
                    <w:rPr>
                      <w:rFonts w:cs="Arial"/>
                      <w:b/>
                      <w:bCs/>
                      <w:color w:val="000000"/>
                    </w:rPr>
                  </w:pPr>
                </w:p>
              </w:tc>
              <w:tc>
                <w:tcPr>
                  <w:tcW w:w="1433" w:type="dxa"/>
                  <w:noWrap/>
                  <w:tcMar>
                    <w:top w:w="0" w:type="dxa"/>
                    <w:left w:w="70" w:type="dxa"/>
                    <w:bottom w:w="0" w:type="dxa"/>
                    <w:right w:w="70" w:type="dxa"/>
                  </w:tcMar>
                  <w:vAlign w:val="center"/>
                </w:tcPr>
                <w:p w14:paraId="6BD18F9B" w14:textId="77777777" w:rsidR="00645508" w:rsidRDefault="00645508" w:rsidP="00645508">
                  <w:pPr>
                    <w:jc w:val="center"/>
                    <w:rPr>
                      <w:rFonts w:cs="Arial"/>
                    </w:rPr>
                  </w:pPr>
                </w:p>
              </w:tc>
              <w:tc>
                <w:tcPr>
                  <w:tcW w:w="338" w:type="dxa"/>
                  <w:noWrap/>
                  <w:tcMar>
                    <w:top w:w="0" w:type="dxa"/>
                    <w:left w:w="70" w:type="dxa"/>
                    <w:bottom w:w="0" w:type="dxa"/>
                    <w:right w:w="70" w:type="dxa"/>
                  </w:tcMar>
                  <w:vAlign w:val="center"/>
                </w:tcPr>
                <w:p w14:paraId="238601FE" w14:textId="77777777" w:rsidR="00645508" w:rsidRDefault="00645508" w:rsidP="00645508">
                  <w:pPr>
                    <w:jc w:val="center"/>
                    <w:rPr>
                      <w:rFonts w:cs="Arial"/>
                    </w:rPr>
                  </w:pPr>
                </w:p>
              </w:tc>
              <w:tc>
                <w:tcPr>
                  <w:tcW w:w="1351" w:type="dxa"/>
                  <w:noWrap/>
                  <w:tcMar>
                    <w:top w:w="0" w:type="dxa"/>
                    <w:left w:w="70" w:type="dxa"/>
                    <w:bottom w:w="0" w:type="dxa"/>
                    <w:right w:w="70" w:type="dxa"/>
                  </w:tcMar>
                  <w:vAlign w:val="center"/>
                </w:tcPr>
                <w:p w14:paraId="0F3CABC7" w14:textId="77777777" w:rsidR="00645508" w:rsidRDefault="00645508" w:rsidP="00645508">
                  <w:pPr>
                    <w:jc w:val="center"/>
                    <w:rPr>
                      <w:rFonts w:cs="Arial"/>
                    </w:rPr>
                  </w:pPr>
                </w:p>
              </w:tc>
              <w:tc>
                <w:tcPr>
                  <w:tcW w:w="795" w:type="dxa"/>
                  <w:noWrap/>
                  <w:tcMar>
                    <w:top w:w="0" w:type="dxa"/>
                    <w:left w:w="70" w:type="dxa"/>
                    <w:bottom w:w="0" w:type="dxa"/>
                    <w:right w:w="70" w:type="dxa"/>
                  </w:tcMar>
                  <w:vAlign w:val="center"/>
                </w:tcPr>
                <w:p w14:paraId="5B08B5D1" w14:textId="77777777" w:rsidR="00645508" w:rsidRDefault="00645508" w:rsidP="00645508">
                  <w:pPr>
                    <w:jc w:val="center"/>
                    <w:rPr>
                      <w:rFonts w:cs="Arial"/>
                    </w:rPr>
                  </w:pPr>
                </w:p>
              </w:tc>
              <w:tc>
                <w:tcPr>
                  <w:tcW w:w="1280" w:type="dxa"/>
                  <w:noWrap/>
                  <w:tcMar>
                    <w:top w:w="0" w:type="dxa"/>
                    <w:left w:w="70" w:type="dxa"/>
                    <w:bottom w:w="0" w:type="dxa"/>
                    <w:right w:w="70" w:type="dxa"/>
                  </w:tcMar>
                  <w:vAlign w:val="center"/>
                </w:tcPr>
                <w:p w14:paraId="16DEB4AB" w14:textId="77777777" w:rsidR="00645508" w:rsidRDefault="00645508" w:rsidP="00645508">
                  <w:pPr>
                    <w:jc w:val="center"/>
                    <w:rPr>
                      <w:rFonts w:cs="Arial"/>
                    </w:rPr>
                  </w:pPr>
                </w:p>
              </w:tc>
              <w:tc>
                <w:tcPr>
                  <w:tcW w:w="655" w:type="dxa"/>
                  <w:noWrap/>
                  <w:tcMar>
                    <w:top w:w="0" w:type="dxa"/>
                    <w:left w:w="70" w:type="dxa"/>
                    <w:bottom w:w="0" w:type="dxa"/>
                    <w:right w:w="70" w:type="dxa"/>
                  </w:tcMar>
                  <w:vAlign w:val="center"/>
                </w:tcPr>
                <w:p w14:paraId="0AD9C6F4" w14:textId="77777777" w:rsidR="00645508" w:rsidRDefault="00645508" w:rsidP="00645508">
                  <w:pPr>
                    <w:jc w:val="center"/>
                    <w:rPr>
                      <w:rFonts w:cs="Arial"/>
                    </w:rPr>
                  </w:pPr>
                </w:p>
              </w:tc>
              <w:tc>
                <w:tcPr>
                  <w:tcW w:w="968" w:type="dxa"/>
                  <w:noWrap/>
                  <w:tcMar>
                    <w:top w:w="0" w:type="dxa"/>
                    <w:left w:w="70" w:type="dxa"/>
                    <w:bottom w:w="0" w:type="dxa"/>
                    <w:right w:w="70" w:type="dxa"/>
                  </w:tcMar>
                  <w:vAlign w:val="center"/>
                </w:tcPr>
                <w:p w14:paraId="4B1F511A" w14:textId="77777777" w:rsidR="00645508" w:rsidRDefault="00645508" w:rsidP="00645508">
                  <w:pPr>
                    <w:jc w:val="center"/>
                    <w:rPr>
                      <w:rFonts w:cs="Arial"/>
                    </w:rPr>
                  </w:pPr>
                </w:p>
              </w:tc>
              <w:tc>
                <w:tcPr>
                  <w:tcW w:w="655" w:type="dxa"/>
                  <w:noWrap/>
                  <w:tcMar>
                    <w:top w:w="0" w:type="dxa"/>
                    <w:left w:w="70" w:type="dxa"/>
                    <w:bottom w:w="0" w:type="dxa"/>
                    <w:right w:w="70" w:type="dxa"/>
                  </w:tcMar>
                  <w:vAlign w:val="center"/>
                </w:tcPr>
                <w:p w14:paraId="65F9C3DC" w14:textId="77777777" w:rsidR="00645508" w:rsidRDefault="00645508" w:rsidP="00645508">
                  <w:pPr>
                    <w:jc w:val="center"/>
                    <w:rPr>
                      <w:rFonts w:cs="Arial"/>
                    </w:rPr>
                  </w:pPr>
                </w:p>
              </w:tc>
              <w:tc>
                <w:tcPr>
                  <w:tcW w:w="1329" w:type="dxa"/>
                  <w:noWrap/>
                  <w:tcMar>
                    <w:top w:w="0" w:type="dxa"/>
                    <w:left w:w="70" w:type="dxa"/>
                    <w:bottom w:w="0" w:type="dxa"/>
                    <w:right w:w="70" w:type="dxa"/>
                  </w:tcMar>
                  <w:vAlign w:val="center"/>
                </w:tcPr>
                <w:p w14:paraId="5023141B" w14:textId="77777777" w:rsidR="00645508" w:rsidRDefault="00645508" w:rsidP="00645508">
                  <w:pPr>
                    <w:jc w:val="center"/>
                    <w:rPr>
                      <w:rFonts w:cs="Arial"/>
                    </w:rPr>
                  </w:pPr>
                </w:p>
              </w:tc>
            </w:tr>
            <w:tr w:rsidR="00645508" w14:paraId="1264E118" w14:textId="77777777" w:rsidTr="00645508">
              <w:trPr>
                <w:trHeight w:val="75"/>
              </w:trPr>
              <w:tc>
                <w:tcPr>
                  <w:tcW w:w="3207" w:type="dxa"/>
                  <w:gridSpan w:val="3"/>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596AB102" w14:textId="77777777" w:rsidR="00645508" w:rsidRDefault="00645508" w:rsidP="00645508">
                  <w:pPr>
                    <w:jc w:val="center"/>
                    <w:rPr>
                      <w:rFonts w:cs="Arial"/>
                      <w:b/>
                      <w:bCs/>
                      <w:color w:val="000000"/>
                      <w:lang w:val="es-ES_tradnl"/>
                    </w:rPr>
                  </w:pPr>
                  <w:r>
                    <w:rPr>
                      <w:rFonts w:cs="Arial"/>
                      <w:b/>
                      <w:bCs/>
                      <w:color w:val="000000"/>
                    </w:rPr>
                    <w:t>TOTAL, GENERAL</w:t>
                  </w:r>
                </w:p>
              </w:tc>
              <w:tc>
                <w:tcPr>
                  <w:tcW w:w="1351"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5A243517" w14:textId="77777777" w:rsidR="00645508" w:rsidRDefault="00645508" w:rsidP="00645508">
                  <w:pPr>
                    <w:jc w:val="center"/>
                    <w:rPr>
                      <w:rFonts w:cs="Arial"/>
                      <w:b/>
                      <w:bCs/>
                      <w:color w:val="000000"/>
                    </w:rPr>
                  </w:pPr>
                  <w:r>
                    <w:rPr>
                      <w:rFonts w:cs="Arial"/>
                      <w:b/>
                      <w:bCs/>
                      <w:color w:val="000000"/>
                    </w:rPr>
                    <w:t>382.97</w:t>
                  </w:r>
                </w:p>
              </w:tc>
              <w:tc>
                <w:tcPr>
                  <w:tcW w:w="795"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052A8AFF" w14:textId="77777777" w:rsidR="00645508" w:rsidRDefault="00645508" w:rsidP="00645508">
                  <w:pPr>
                    <w:jc w:val="center"/>
                    <w:rPr>
                      <w:rFonts w:cs="Arial"/>
                      <w:b/>
                      <w:bCs/>
                      <w:color w:val="000000"/>
                    </w:rPr>
                  </w:pPr>
                  <w:r>
                    <w:rPr>
                      <w:rFonts w:cs="Arial"/>
                      <w:b/>
                      <w:bCs/>
                      <w:color w:val="000000"/>
                    </w:rPr>
                    <w:t>55%</w:t>
                  </w:r>
                </w:p>
              </w:tc>
              <w:tc>
                <w:tcPr>
                  <w:tcW w:w="1280"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15EBE0FE" w14:textId="77777777" w:rsidR="00645508" w:rsidRDefault="00645508" w:rsidP="00645508">
                  <w:pPr>
                    <w:jc w:val="center"/>
                    <w:rPr>
                      <w:rFonts w:cs="Arial"/>
                      <w:b/>
                      <w:bCs/>
                      <w:color w:val="000000"/>
                    </w:rPr>
                  </w:pPr>
                  <w:r>
                    <w:rPr>
                      <w:rFonts w:cs="Arial"/>
                      <w:b/>
                      <w:bCs/>
                      <w:color w:val="000000"/>
                    </w:rPr>
                    <w:t>167.76</w:t>
                  </w:r>
                </w:p>
              </w:tc>
              <w:tc>
                <w:tcPr>
                  <w:tcW w:w="655"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77D88F52" w14:textId="77777777" w:rsidR="00645508" w:rsidRDefault="00645508" w:rsidP="00645508">
                  <w:pPr>
                    <w:jc w:val="center"/>
                    <w:rPr>
                      <w:rFonts w:cs="Arial"/>
                      <w:b/>
                      <w:bCs/>
                      <w:color w:val="000000"/>
                    </w:rPr>
                  </w:pPr>
                  <w:r>
                    <w:rPr>
                      <w:rFonts w:cs="Arial"/>
                      <w:b/>
                      <w:bCs/>
                      <w:color w:val="000000"/>
                    </w:rPr>
                    <w:t>24%</w:t>
                  </w:r>
                </w:p>
              </w:tc>
              <w:tc>
                <w:tcPr>
                  <w:tcW w:w="968"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58FF225F" w14:textId="77777777" w:rsidR="00645508" w:rsidRDefault="00645508" w:rsidP="00645508">
                  <w:pPr>
                    <w:jc w:val="center"/>
                    <w:rPr>
                      <w:rFonts w:cs="Arial"/>
                      <w:b/>
                      <w:bCs/>
                      <w:color w:val="000000"/>
                    </w:rPr>
                  </w:pPr>
                  <w:r>
                    <w:rPr>
                      <w:rFonts w:cs="Arial"/>
                      <w:b/>
                      <w:bCs/>
                      <w:color w:val="000000"/>
                    </w:rPr>
                    <w:t>142.38</w:t>
                  </w:r>
                </w:p>
              </w:tc>
              <w:tc>
                <w:tcPr>
                  <w:tcW w:w="655"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14:paraId="0D36FB98" w14:textId="77777777" w:rsidR="00645508" w:rsidRDefault="00645508" w:rsidP="00645508">
                  <w:pPr>
                    <w:jc w:val="center"/>
                    <w:rPr>
                      <w:rFonts w:cs="Arial"/>
                      <w:b/>
                      <w:bCs/>
                      <w:color w:val="000000"/>
                    </w:rPr>
                  </w:pPr>
                  <w:r>
                    <w:rPr>
                      <w:rFonts w:cs="Arial"/>
                      <w:b/>
                      <w:bCs/>
                      <w:color w:val="000000"/>
                    </w:rPr>
                    <w:t>21%</w:t>
                  </w:r>
                </w:p>
              </w:tc>
              <w:tc>
                <w:tcPr>
                  <w:tcW w:w="132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7BF93DC2" w14:textId="77777777" w:rsidR="00645508" w:rsidRDefault="00645508" w:rsidP="00645508">
                  <w:pPr>
                    <w:jc w:val="center"/>
                    <w:rPr>
                      <w:rFonts w:cs="Arial"/>
                      <w:b/>
                      <w:bCs/>
                      <w:color w:val="000000"/>
                    </w:rPr>
                  </w:pPr>
                  <w:r>
                    <w:rPr>
                      <w:rFonts w:cs="Arial"/>
                      <w:b/>
                      <w:bCs/>
                      <w:color w:val="000000"/>
                    </w:rPr>
                    <w:t>693.11</w:t>
                  </w:r>
                </w:p>
              </w:tc>
            </w:tr>
          </w:tbl>
          <w:p w14:paraId="38680896" w14:textId="77777777" w:rsidR="00645508" w:rsidRDefault="00645508" w:rsidP="00645508">
            <w:pPr>
              <w:pBdr>
                <w:top w:val="none" w:sz="0" w:space="0" w:color="000000"/>
                <w:left w:val="none" w:sz="0" w:space="0" w:color="000000"/>
                <w:bottom w:val="none" w:sz="0" w:space="0" w:color="000000"/>
                <w:right w:val="none" w:sz="0" w:space="0" w:color="000000"/>
              </w:pBdr>
              <w:jc w:val="center"/>
              <w:textAlignment w:val="baseline"/>
              <w:rPr>
                <w:rFonts w:cs="Arial"/>
              </w:rPr>
            </w:pPr>
            <w:r>
              <w:rPr>
                <w:rFonts w:cs="Arial"/>
                <w:sz w:val="16"/>
                <w:szCs w:val="16"/>
              </w:rPr>
              <w:t>Fuente:</w:t>
            </w:r>
            <w:r>
              <w:rPr>
                <w:rFonts w:cs="Arial"/>
                <w:sz w:val="16"/>
                <w:szCs w:val="16"/>
              </w:rPr>
              <w:tab/>
              <w:t xml:space="preserve">Sistema de Información Geográfica del Instituto de Desarrollo Urbano –SIGIDU, </w:t>
            </w:r>
            <w:r w:rsidR="00ED11F8">
              <w:rPr>
                <w:rFonts w:cs="Arial"/>
                <w:sz w:val="16"/>
                <w:szCs w:val="16"/>
              </w:rPr>
              <w:t xml:space="preserve">Junio 30 </w:t>
            </w:r>
            <w:r>
              <w:rPr>
                <w:rFonts w:cs="Arial"/>
                <w:sz w:val="16"/>
                <w:szCs w:val="16"/>
              </w:rPr>
              <w:t>de 20</w:t>
            </w:r>
            <w:r w:rsidR="00ED11F8">
              <w:rPr>
                <w:rFonts w:cs="Arial"/>
                <w:sz w:val="16"/>
                <w:szCs w:val="16"/>
              </w:rPr>
              <w:t>20</w:t>
            </w:r>
            <w:r>
              <w:rPr>
                <w:rFonts w:cs="Arial"/>
              </w:rPr>
              <w:t>.</w:t>
            </w:r>
          </w:p>
          <w:p w14:paraId="1F3B1409" w14:textId="77777777" w:rsidR="00645508" w:rsidRPr="00645508" w:rsidRDefault="00645508" w:rsidP="00645508">
            <w:pPr>
              <w:pStyle w:val="Default"/>
              <w:pBdr>
                <w:top w:val="none" w:sz="0" w:space="0" w:color="000000"/>
                <w:left w:val="none" w:sz="0" w:space="0" w:color="000000"/>
                <w:bottom w:val="none" w:sz="0" w:space="0" w:color="000000"/>
                <w:right w:val="none" w:sz="0" w:space="0" w:color="000000"/>
              </w:pBdr>
              <w:autoSpaceDN/>
              <w:adjustRightInd/>
              <w:rPr>
                <w:sz w:val="22"/>
                <w:szCs w:val="22"/>
                <w:lang w:val="es-CO"/>
              </w:rPr>
            </w:pPr>
          </w:p>
          <w:p w14:paraId="29DF619F" w14:textId="77777777" w:rsidR="00645508" w:rsidRPr="008D1BAB" w:rsidRDefault="00645508" w:rsidP="00645508">
            <w:pPr>
              <w:pStyle w:val="Default"/>
              <w:pBdr>
                <w:top w:val="none" w:sz="0" w:space="0" w:color="000000"/>
                <w:left w:val="none" w:sz="0" w:space="0" w:color="000000"/>
                <w:bottom w:val="none" w:sz="0" w:space="0" w:color="000000"/>
                <w:right w:val="none" w:sz="0" w:space="0" w:color="000000"/>
              </w:pBdr>
              <w:autoSpaceDN/>
              <w:adjustRightInd/>
              <w:rPr>
                <w:sz w:val="20"/>
                <w:szCs w:val="20"/>
                <w:lang w:val="es-CO"/>
              </w:rPr>
            </w:pPr>
            <w:r w:rsidRPr="008D1BAB">
              <w:rPr>
                <w:sz w:val="20"/>
                <w:szCs w:val="20"/>
                <w:lang w:val="es-CO"/>
              </w:rPr>
              <w:t>El estado de condición de la malla vial urbana de la localidad de Bosa es el siguiente:</w:t>
            </w:r>
          </w:p>
          <w:p w14:paraId="562C75D1" w14:textId="77777777" w:rsidR="00645508" w:rsidRPr="00645508" w:rsidRDefault="00645508" w:rsidP="00645508">
            <w:pPr>
              <w:pStyle w:val="Default"/>
              <w:pBdr>
                <w:top w:val="none" w:sz="0" w:space="0" w:color="000000"/>
                <w:left w:val="none" w:sz="0" w:space="0" w:color="000000"/>
                <w:bottom w:val="none" w:sz="0" w:space="0" w:color="000000"/>
                <w:right w:val="none" w:sz="0" w:space="0" w:color="000000"/>
              </w:pBdr>
              <w:autoSpaceDN/>
              <w:adjustRightInd/>
              <w:rPr>
                <w:sz w:val="22"/>
                <w:szCs w:val="22"/>
                <w:lang w:val="es-CO"/>
              </w:rPr>
            </w:pPr>
          </w:p>
          <w:p w14:paraId="01775911" w14:textId="77777777" w:rsidR="00645508" w:rsidRDefault="00645508" w:rsidP="00645508">
            <w:pPr>
              <w:pBdr>
                <w:top w:val="none" w:sz="0" w:space="0" w:color="000000"/>
                <w:left w:val="none" w:sz="0" w:space="0" w:color="000000"/>
                <w:bottom w:val="none" w:sz="0" w:space="0" w:color="000000"/>
                <w:right w:val="none" w:sz="0" w:space="0" w:color="000000"/>
              </w:pBdr>
              <w:textAlignment w:val="baseline"/>
              <w:rPr>
                <w:rFonts w:cs="Arial"/>
              </w:rPr>
            </w:pPr>
            <w:r>
              <w:rPr>
                <w:rFonts w:cs="Arial"/>
                <w:smallCaps/>
              </w:rPr>
              <w:t>Figura 3</w:t>
            </w:r>
            <w:r>
              <w:rPr>
                <w:rFonts w:cs="Arial"/>
              </w:rPr>
              <w:t xml:space="preserve">- </w:t>
            </w:r>
            <w:r>
              <w:rPr>
                <w:rFonts w:cs="Arial"/>
                <w:smallCaps/>
              </w:rPr>
              <w:t>PORCENTAJES DEL estado malla vial localidad DE BOSA</w:t>
            </w:r>
          </w:p>
          <w:p w14:paraId="664355AD" w14:textId="77777777" w:rsidR="00645508" w:rsidRDefault="00460A90" w:rsidP="00645508">
            <w:pPr>
              <w:pStyle w:val="Default"/>
              <w:pBdr>
                <w:top w:val="none" w:sz="0" w:space="0" w:color="000000"/>
                <w:left w:val="none" w:sz="0" w:space="0" w:color="000000"/>
                <w:bottom w:val="none" w:sz="0" w:space="0" w:color="000000"/>
                <w:right w:val="none" w:sz="0" w:space="0" w:color="000000"/>
              </w:pBdr>
              <w:autoSpaceDN/>
              <w:adjustRightInd/>
              <w:jc w:val="center"/>
              <w:rPr>
                <w:sz w:val="22"/>
                <w:szCs w:val="22"/>
              </w:rPr>
            </w:pPr>
            <w:r>
              <w:rPr>
                <w:noProof/>
                <w:sz w:val="22"/>
                <w:szCs w:val="22"/>
              </w:rPr>
              <w:drawing>
                <wp:inline distT="0" distB="0" distL="0" distR="0" wp14:anchorId="595E5216" wp14:editId="07777777">
                  <wp:extent cx="3714750" cy="1590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0" cy="1590675"/>
                          </a:xfrm>
                          <a:prstGeom prst="rect">
                            <a:avLst/>
                          </a:prstGeom>
                          <a:noFill/>
                          <a:ln>
                            <a:noFill/>
                          </a:ln>
                        </pic:spPr>
                      </pic:pic>
                    </a:graphicData>
                  </a:graphic>
                </wp:inline>
              </w:drawing>
            </w:r>
          </w:p>
          <w:p w14:paraId="62D7A3BA" w14:textId="77777777" w:rsidR="00645508" w:rsidRPr="008D1BAB" w:rsidRDefault="00645508" w:rsidP="00645508">
            <w:pPr>
              <w:pBdr>
                <w:top w:val="none" w:sz="0" w:space="0" w:color="000000"/>
                <w:left w:val="none" w:sz="0" w:space="0" w:color="000000"/>
                <w:bottom w:val="none" w:sz="0" w:space="0" w:color="000000"/>
                <w:right w:val="none" w:sz="0" w:space="0" w:color="000000"/>
              </w:pBdr>
              <w:textAlignment w:val="baseline"/>
              <w:rPr>
                <w:rFonts w:cs="Arial"/>
                <w:sz w:val="20"/>
              </w:rPr>
            </w:pPr>
            <w:r w:rsidRPr="008D1BAB">
              <w:rPr>
                <w:rFonts w:cs="Arial"/>
                <w:sz w:val="20"/>
              </w:rPr>
              <w:t>El estado de cada una de las mallas que conforman la malla vial urbana de la localidad de Bosa se aprecia en las siguientes gráficas:</w:t>
            </w:r>
          </w:p>
          <w:p w14:paraId="1A965116" w14:textId="77777777" w:rsidR="00645508" w:rsidRDefault="00645508" w:rsidP="00645508">
            <w:pPr>
              <w:pBdr>
                <w:top w:val="none" w:sz="0" w:space="0" w:color="000000"/>
                <w:left w:val="none" w:sz="0" w:space="0" w:color="000000"/>
                <w:bottom w:val="none" w:sz="0" w:space="0" w:color="000000"/>
                <w:right w:val="none" w:sz="0" w:space="0" w:color="000000"/>
              </w:pBdr>
              <w:textAlignment w:val="baseline"/>
              <w:rPr>
                <w:rFonts w:cs="Arial"/>
                <w:smallCaps/>
              </w:rPr>
            </w:pPr>
          </w:p>
          <w:p w14:paraId="4B439535" w14:textId="77777777" w:rsidR="00645508" w:rsidRDefault="00645508" w:rsidP="00645508">
            <w:pPr>
              <w:pBdr>
                <w:top w:val="none" w:sz="0" w:space="0" w:color="000000"/>
                <w:left w:val="none" w:sz="0" w:space="0" w:color="000000"/>
                <w:bottom w:val="none" w:sz="0" w:space="0" w:color="000000"/>
                <w:right w:val="none" w:sz="0" w:space="0" w:color="000000"/>
              </w:pBdr>
              <w:textAlignment w:val="baseline"/>
              <w:rPr>
                <w:rFonts w:cs="Arial"/>
                <w:lang w:val="es-ES_tradnl"/>
              </w:rPr>
            </w:pPr>
            <w:r>
              <w:rPr>
                <w:rFonts w:cs="Arial"/>
                <w:smallCaps/>
              </w:rPr>
              <w:t>Figura 4</w:t>
            </w:r>
            <w:r>
              <w:rPr>
                <w:rFonts w:cs="Arial"/>
              </w:rPr>
              <w:t xml:space="preserve">- </w:t>
            </w:r>
            <w:r>
              <w:rPr>
                <w:rFonts w:cs="Arial"/>
                <w:smallCaps/>
              </w:rPr>
              <w:t>PORCENTAJES DEL estado malla vial localidad POR COMPONENTE</w:t>
            </w:r>
          </w:p>
          <w:p w14:paraId="23DD8954" w14:textId="77777777" w:rsidR="00645508" w:rsidRDefault="00645508" w:rsidP="00645508">
            <w:pPr>
              <w:pStyle w:val="Default"/>
              <w:pBdr>
                <w:top w:val="none" w:sz="0" w:space="0" w:color="000000"/>
                <w:left w:val="none" w:sz="0" w:space="0" w:color="000000"/>
                <w:bottom w:val="none" w:sz="0" w:space="0" w:color="000000"/>
                <w:right w:val="none" w:sz="0" w:space="0" w:color="000000"/>
              </w:pBdr>
              <w:autoSpaceDN/>
              <w:adjustRightInd/>
              <w:rPr>
                <w:rStyle w:val="Referenciasutil"/>
                <w:b/>
              </w:rPr>
            </w:pPr>
            <w:r>
              <w:rPr>
                <w:rStyle w:val="Referenciasutil"/>
                <w:b/>
                <w:szCs w:val="22"/>
              </w:rPr>
              <w:t>TRONCAL:</w:t>
            </w:r>
          </w:p>
          <w:p w14:paraId="7DF4E37C" w14:textId="77777777" w:rsidR="00645508" w:rsidRDefault="00645508" w:rsidP="00645508">
            <w:pPr>
              <w:pStyle w:val="Default"/>
              <w:pBdr>
                <w:top w:val="none" w:sz="0" w:space="0" w:color="000000"/>
                <w:left w:val="none" w:sz="0" w:space="0" w:color="000000"/>
                <w:bottom w:val="none" w:sz="0" w:space="0" w:color="000000"/>
                <w:right w:val="none" w:sz="0" w:space="0" w:color="000000"/>
              </w:pBdr>
              <w:autoSpaceDN/>
              <w:adjustRightInd/>
              <w:rPr>
                <w:rStyle w:val="Referenciasutil"/>
                <w:b/>
                <w:szCs w:val="22"/>
              </w:rPr>
            </w:pPr>
          </w:p>
          <w:p w14:paraId="44FB30F8" w14:textId="77777777" w:rsidR="00645508" w:rsidRDefault="00460A90" w:rsidP="00645508">
            <w:pPr>
              <w:numPr>
                <w:ilvl w:val="0"/>
                <w:numId w:val="1"/>
              </w:numPr>
              <w:pBdr>
                <w:top w:val="none" w:sz="0" w:space="0" w:color="000000"/>
                <w:left w:val="none" w:sz="0" w:space="0" w:color="000000"/>
                <w:bottom w:val="none" w:sz="0" w:space="0" w:color="000000"/>
                <w:right w:val="none" w:sz="0" w:space="0" w:color="000000"/>
              </w:pBdr>
              <w:ind w:left="0" w:firstLine="0"/>
              <w:jc w:val="center"/>
              <w:rPr>
                <w:b/>
                <w:szCs w:val="22"/>
              </w:rPr>
            </w:pPr>
            <w:r w:rsidRPr="008C619B">
              <w:rPr>
                <w:b/>
                <w:smallCaps/>
                <w:noProof/>
                <w:sz w:val="22"/>
                <w:szCs w:val="22"/>
              </w:rPr>
              <w:drawing>
                <wp:inline distT="0" distB="0" distL="0" distR="0" wp14:anchorId="2BC1D858" wp14:editId="07777777">
                  <wp:extent cx="3895725" cy="15716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5725" cy="1571625"/>
                          </a:xfrm>
                          <a:prstGeom prst="rect">
                            <a:avLst/>
                          </a:prstGeom>
                          <a:noFill/>
                          <a:ln>
                            <a:noFill/>
                          </a:ln>
                        </pic:spPr>
                      </pic:pic>
                    </a:graphicData>
                  </a:graphic>
                </wp:inline>
              </w:drawing>
            </w:r>
          </w:p>
          <w:p w14:paraId="6994FCCC" w14:textId="77777777" w:rsidR="00645508" w:rsidRDefault="00645508" w:rsidP="00645508">
            <w:pPr>
              <w:numPr>
                <w:ilvl w:val="0"/>
                <w:numId w:val="1"/>
              </w:numPr>
              <w:pBdr>
                <w:top w:val="none" w:sz="0" w:space="0" w:color="000000"/>
                <w:left w:val="none" w:sz="0" w:space="0" w:color="000000"/>
                <w:bottom w:val="none" w:sz="0" w:space="0" w:color="000000"/>
                <w:right w:val="none" w:sz="0" w:space="0" w:color="000000"/>
              </w:pBdr>
              <w:ind w:left="0" w:firstLine="0"/>
              <w:jc w:val="center"/>
            </w:pPr>
            <w:r>
              <w:rPr>
                <w:smallCaps/>
                <w:noProof/>
                <w:sz w:val="22"/>
                <w:szCs w:val="22"/>
              </w:rPr>
              <w:t xml:space="preserve">        </w:t>
            </w:r>
          </w:p>
          <w:p w14:paraId="7A7A6EDE" w14:textId="77777777" w:rsidR="00645508" w:rsidRDefault="00645508" w:rsidP="00645508">
            <w:pPr>
              <w:pStyle w:val="Default"/>
              <w:pBdr>
                <w:top w:val="none" w:sz="0" w:space="0" w:color="000000"/>
                <w:left w:val="none" w:sz="0" w:space="0" w:color="000000"/>
                <w:bottom w:val="none" w:sz="0" w:space="0" w:color="000000"/>
                <w:right w:val="none" w:sz="0" w:space="0" w:color="000000"/>
              </w:pBdr>
              <w:autoSpaceDN/>
              <w:adjustRightInd/>
              <w:rPr>
                <w:rStyle w:val="Referenciasutil"/>
                <w:b/>
              </w:rPr>
            </w:pPr>
            <w:r>
              <w:rPr>
                <w:rStyle w:val="Referenciasutil"/>
                <w:b/>
                <w:szCs w:val="22"/>
              </w:rPr>
              <w:t>ARTERIAL:</w:t>
            </w:r>
          </w:p>
          <w:p w14:paraId="1DA6542E" w14:textId="77777777" w:rsidR="00645508" w:rsidRDefault="00460A90" w:rsidP="00645508">
            <w:pPr>
              <w:numPr>
                <w:ilvl w:val="0"/>
                <w:numId w:val="1"/>
              </w:numPr>
              <w:pBdr>
                <w:top w:val="none" w:sz="0" w:space="0" w:color="000000"/>
                <w:left w:val="none" w:sz="0" w:space="0" w:color="000000"/>
                <w:bottom w:val="none" w:sz="0" w:space="0" w:color="000000"/>
                <w:right w:val="none" w:sz="0" w:space="0" w:color="000000"/>
              </w:pBdr>
              <w:ind w:left="0" w:firstLine="0"/>
              <w:jc w:val="center"/>
              <w:rPr>
                <w:b/>
                <w:szCs w:val="22"/>
              </w:rPr>
            </w:pPr>
            <w:r w:rsidRPr="008C619B">
              <w:rPr>
                <w:b/>
                <w:smallCaps/>
                <w:noProof/>
                <w:sz w:val="22"/>
                <w:szCs w:val="22"/>
              </w:rPr>
              <w:drawing>
                <wp:inline distT="0" distB="0" distL="0" distR="0" wp14:anchorId="03EC6BB6" wp14:editId="07777777">
                  <wp:extent cx="4133850" cy="1171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33850" cy="1171575"/>
                          </a:xfrm>
                          <a:prstGeom prst="rect">
                            <a:avLst/>
                          </a:prstGeom>
                          <a:noFill/>
                          <a:ln>
                            <a:noFill/>
                          </a:ln>
                        </pic:spPr>
                      </pic:pic>
                    </a:graphicData>
                  </a:graphic>
                </wp:inline>
              </w:drawing>
            </w:r>
          </w:p>
          <w:p w14:paraId="3041E394" w14:textId="77777777" w:rsidR="00645508" w:rsidRPr="005E6A4F" w:rsidRDefault="00645508" w:rsidP="00645508">
            <w:pPr>
              <w:pStyle w:val="Default"/>
              <w:pBdr>
                <w:top w:val="none" w:sz="0" w:space="0" w:color="000000"/>
                <w:left w:val="none" w:sz="0" w:space="0" w:color="000000"/>
                <w:bottom w:val="none" w:sz="0" w:space="0" w:color="000000"/>
                <w:right w:val="none" w:sz="0" w:space="0" w:color="000000"/>
              </w:pBdr>
              <w:autoSpaceDN/>
              <w:adjustRightInd/>
              <w:rPr>
                <w:rStyle w:val="Referenciasutil"/>
                <w:b/>
              </w:rPr>
            </w:pPr>
          </w:p>
          <w:p w14:paraId="741FF3AA" w14:textId="77777777" w:rsidR="00645508" w:rsidRDefault="00645508" w:rsidP="00645508">
            <w:pPr>
              <w:pStyle w:val="Default"/>
              <w:pBdr>
                <w:top w:val="none" w:sz="0" w:space="0" w:color="000000"/>
                <w:left w:val="none" w:sz="0" w:space="0" w:color="000000"/>
                <w:bottom w:val="none" w:sz="0" w:space="0" w:color="000000"/>
                <w:right w:val="none" w:sz="0" w:space="0" w:color="000000"/>
              </w:pBdr>
              <w:autoSpaceDN/>
              <w:adjustRightInd/>
              <w:rPr>
                <w:rStyle w:val="Referenciasutil"/>
                <w:b/>
              </w:rPr>
            </w:pPr>
            <w:r>
              <w:rPr>
                <w:rStyle w:val="Referenciasutil"/>
                <w:b/>
                <w:szCs w:val="22"/>
              </w:rPr>
              <w:t>INTERMEDIA:</w:t>
            </w:r>
          </w:p>
          <w:p w14:paraId="722B00AE" w14:textId="77777777" w:rsidR="00645508" w:rsidRPr="00153DFA" w:rsidRDefault="00460A90" w:rsidP="00645508">
            <w:pPr>
              <w:pStyle w:val="Default"/>
              <w:pBdr>
                <w:top w:val="none" w:sz="0" w:space="0" w:color="000000"/>
                <w:left w:val="none" w:sz="0" w:space="0" w:color="000000"/>
                <w:bottom w:val="none" w:sz="0" w:space="0" w:color="000000"/>
                <w:right w:val="none" w:sz="0" w:space="0" w:color="000000"/>
              </w:pBdr>
              <w:autoSpaceDN/>
              <w:adjustRightInd/>
              <w:jc w:val="center"/>
            </w:pPr>
            <w:r>
              <w:rPr>
                <w:noProof/>
                <w:sz w:val="22"/>
                <w:szCs w:val="22"/>
              </w:rPr>
              <w:drawing>
                <wp:inline distT="0" distB="0" distL="0" distR="0" wp14:anchorId="0C687F4A" wp14:editId="07777777">
                  <wp:extent cx="3676650" cy="1352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1352550"/>
                          </a:xfrm>
                          <a:prstGeom prst="rect">
                            <a:avLst/>
                          </a:prstGeom>
                          <a:noFill/>
                          <a:ln>
                            <a:noFill/>
                          </a:ln>
                        </pic:spPr>
                      </pic:pic>
                    </a:graphicData>
                  </a:graphic>
                </wp:inline>
              </w:drawing>
            </w:r>
          </w:p>
          <w:p w14:paraId="42C6D796" w14:textId="77777777" w:rsidR="00645508" w:rsidRDefault="00645508" w:rsidP="00645508">
            <w:pPr>
              <w:pStyle w:val="Default"/>
              <w:pBdr>
                <w:top w:val="none" w:sz="0" w:space="0" w:color="000000"/>
                <w:left w:val="none" w:sz="0" w:space="0" w:color="000000"/>
                <w:bottom w:val="none" w:sz="0" w:space="0" w:color="000000"/>
                <w:right w:val="none" w:sz="0" w:space="0" w:color="000000"/>
              </w:pBdr>
              <w:autoSpaceDN/>
              <w:adjustRightInd/>
              <w:rPr>
                <w:rStyle w:val="Referenciasutil"/>
                <w:b/>
                <w:szCs w:val="22"/>
              </w:rPr>
            </w:pPr>
          </w:p>
          <w:p w14:paraId="31456995" w14:textId="77777777" w:rsidR="00645508" w:rsidRDefault="00645508" w:rsidP="00645508">
            <w:pPr>
              <w:pStyle w:val="Default"/>
              <w:pBdr>
                <w:top w:val="none" w:sz="0" w:space="0" w:color="000000"/>
                <w:left w:val="none" w:sz="0" w:space="0" w:color="000000"/>
                <w:bottom w:val="none" w:sz="0" w:space="0" w:color="000000"/>
                <w:right w:val="none" w:sz="0" w:space="0" w:color="000000"/>
              </w:pBdr>
              <w:autoSpaceDN/>
              <w:adjustRightInd/>
              <w:rPr>
                <w:rStyle w:val="Referenciasutil"/>
                <w:b/>
              </w:rPr>
            </w:pPr>
            <w:r>
              <w:rPr>
                <w:rStyle w:val="Referenciasutil"/>
                <w:b/>
                <w:szCs w:val="22"/>
              </w:rPr>
              <w:t>LOCAL:</w:t>
            </w:r>
          </w:p>
          <w:p w14:paraId="6E1831B3" w14:textId="77777777" w:rsidR="00645508" w:rsidRDefault="00460A90" w:rsidP="00645508">
            <w:pPr>
              <w:pStyle w:val="Default"/>
              <w:pBdr>
                <w:top w:val="none" w:sz="0" w:space="0" w:color="000000"/>
                <w:left w:val="none" w:sz="0" w:space="0" w:color="000000"/>
                <w:bottom w:val="none" w:sz="0" w:space="0" w:color="000000"/>
                <w:right w:val="none" w:sz="0" w:space="0" w:color="000000"/>
              </w:pBdr>
              <w:autoSpaceDN/>
              <w:adjustRightInd/>
              <w:jc w:val="center"/>
              <w:rPr>
                <w:rStyle w:val="Referenciasutil"/>
                <w:b/>
                <w:szCs w:val="22"/>
              </w:rPr>
            </w:pPr>
            <w:r w:rsidRPr="008C619B">
              <w:rPr>
                <w:b/>
                <w:smallCaps/>
                <w:noProof/>
                <w:color w:val="auto"/>
                <w:sz w:val="22"/>
                <w:szCs w:val="22"/>
              </w:rPr>
              <w:drawing>
                <wp:inline distT="0" distB="0" distL="0" distR="0" wp14:anchorId="224354F6" wp14:editId="07777777">
                  <wp:extent cx="4429125" cy="16097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9125" cy="1609725"/>
                          </a:xfrm>
                          <a:prstGeom prst="rect">
                            <a:avLst/>
                          </a:prstGeom>
                          <a:noFill/>
                          <a:ln>
                            <a:noFill/>
                          </a:ln>
                        </pic:spPr>
                      </pic:pic>
                    </a:graphicData>
                  </a:graphic>
                </wp:inline>
              </w:drawing>
            </w:r>
          </w:p>
          <w:p w14:paraId="54E11D2A" w14:textId="77777777" w:rsidR="00645508" w:rsidRDefault="00460A90" w:rsidP="00645508">
            <w:pPr>
              <w:jc w:val="center"/>
            </w:pPr>
            <w:r>
              <w:rPr>
                <w:noProof/>
                <w:sz w:val="22"/>
                <w:szCs w:val="22"/>
              </w:rPr>
              <w:drawing>
                <wp:inline distT="0" distB="0" distL="0" distR="0" wp14:anchorId="5A513B5C" wp14:editId="07777777">
                  <wp:extent cx="3886200" cy="8096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0" cy="809625"/>
                          </a:xfrm>
                          <a:prstGeom prst="rect">
                            <a:avLst/>
                          </a:prstGeom>
                          <a:noFill/>
                          <a:ln>
                            <a:noFill/>
                          </a:ln>
                        </pic:spPr>
                      </pic:pic>
                    </a:graphicData>
                  </a:graphic>
                </wp:inline>
              </w:drawing>
            </w:r>
          </w:p>
          <w:p w14:paraId="31126E5D" w14:textId="77777777" w:rsidR="008D1BAB" w:rsidRDefault="008D1BAB" w:rsidP="007E492B">
            <w:pPr>
              <w:rPr>
                <w:sz w:val="20"/>
              </w:rPr>
            </w:pPr>
          </w:p>
          <w:p w14:paraId="7C658924" w14:textId="77777777" w:rsidR="009C5A28" w:rsidRPr="008D1BAB" w:rsidRDefault="009C5A28" w:rsidP="007E492B">
            <w:pPr>
              <w:rPr>
                <w:sz w:val="20"/>
              </w:rPr>
            </w:pPr>
            <w:r w:rsidRPr="008D1BAB">
              <w:rPr>
                <w:sz w:val="20"/>
              </w:rPr>
              <w:t xml:space="preserve">Por tanto, la Localidad de Bosa debe continuar con Diagnostico y mantenimiento de vías en condición de afirmado o con intervenciones previas en material de fresado, con el empleo de bases estabilizadas con aditivos químicos, </w:t>
            </w:r>
            <w:r w:rsidR="00BE60B6" w:rsidRPr="008D1BAB">
              <w:rPr>
                <w:sz w:val="20"/>
              </w:rPr>
              <w:t>de acuerdo con</w:t>
            </w:r>
            <w:r w:rsidRPr="008D1BAB">
              <w:rPr>
                <w:sz w:val="20"/>
              </w:rPr>
              <w:t xml:space="preserve"> las especificaciones técnicas del IDU. Diagnóstico mejoramiento y rehabilitación de vías construidas en carpetas flexibles, rígidas, o articuladas e intervenciones puntuales en la malla vial que garanticen la conectividad Local. y </w:t>
            </w:r>
            <w:r w:rsidR="00BE60B6" w:rsidRPr="008D1BAB">
              <w:rPr>
                <w:sz w:val="20"/>
              </w:rPr>
              <w:t>de acuerdo con</w:t>
            </w:r>
            <w:r w:rsidRPr="008D1BAB">
              <w:rPr>
                <w:sz w:val="20"/>
              </w:rPr>
              <w:t xml:space="preserve"> la priorización de las comunidades de las UPZ en los Encuentros Ciudadanos. Realizar estudios y diseños para la construcción de vías que aumenten la malla vial local mejorando la accesibilidad de los ciudadanos de Bosa a sus sitios de residencia.</w:t>
            </w:r>
          </w:p>
          <w:p w14:paraId="2DE403A5" w14:textId="77777777" w:rsidR="00531C68" w:rsidRPr="008D1BAB" w:rsidRDefault="00531C68" w:rsidP="007E492B">
            <w:pPr>
              <w:rPr>
                <w:sz w:val="20"/>
              </w:rPr>
            </w:pPr>
          </w:p>
          <w:p w14:paraId="377D5567" w14:textId="77777777" w:rsidR="00531C68" w:rsidRDefault="00531C68" w:rsidP="007E492B">
            <w:pPr>
              <w:rPr>
                <w:b/>
              </w:rPr>
            </w:pPr>
            <w:r w:rsidRPr="00531C68">
              <w:rPr>
                <w:b/>
              </w:rPr>
              <w:t>4.Ciclorutas</w:t>
            </w:r>
          </w:p>
          <w:p w14:paraId="62431CDC" w14:textId="77777777" w:rsidR="00531C68" w:rsidRDefault="00531C68" w:rsidP="007E492B">
            <w:pPr>
              <w:rPr>
                <w:b/>
              </w:rPr>
            </w:pPr>
          </w:p>
          <w:p w14:paraId="3A9808CA" w14:textId="77777777" w:rsidR="00531C68" w:rsidRPr="00B63E63" w:rsidRDefault="00531C68" w:rsidP="007E492B">
            <w:pPr>
              <w:rPr>
                <w:sz w:val="20"/>
              </w:rPr>
            </w:pPr>
            <w:r w:rsidRPr="00B63E63">
              <w:rPr>
                <w:sz w:val="20"/>
              </w:rPr>
              <w:t xml:space="preserve">En lo que corresponde a la red de </w:t>
            </w:r>
            <w:r w:rsidR="00B81AFA" w:rsidRPr="00B63E63">
              <w:rPr>
                <w:sz w:val="20"/>
              </w:rPr>
              <w:t>ciclorutas</w:t>
            </w:r>
            <w:r w:rsidRPr="00B63E63">
              <w:rPr>
                <w:sz w:val="20"/>
              </w:rPr>
              <w:t>, uno de los inconvenientes que presenta el sistema es la falta de conectividad entre algunos de sus tramos, la red en varias ocasiones se ve interrumpida o descontinuada, lo cual genera confusión y desanimo en los usuarios. De acuerdo con la información del IDU,</w:t>
            </w:r>
            <w:r w:rsidR="00CD47BA" w:rsidRPr="00CD47BA">
              <w:rPr>
                <w:sz w:val="20"/>
              </w:rPr>
              <w:t xml:space="preserve"> para 2021-II, la</w:t>
            </w:r>
            <w:r w:rsidRPr="00B63E63">
              <w:rPr>
                <w:sz w:val="20"/>
              </w:rPr>
              <w:t xml:space="preserve"> Ciudad cuenta con un total de 5</w:t>
            </w:r>
            <w:r w:rsidR="00CD47BA">
              <w:rPr>
                <w:sz w:val="20"/>
              </w:rPr>
              <w:t>9</w:t>
            </w:r>
            <w:r w:rsidRPr="00B63E63">
              <w:rPr>
                <w:sz w:val="20"/>
              </w:rPr>
              <w:t>3 kilómetros de Red de Ciclo Rutas.</w:t>
            </w:r>
          </w:p>
          <w:p w14:paraId="49E398E2" w14:textId="77777777" w:rsidR="00B81AFA" w:rsidRPr="00B63E63" w:rsidRDefault="00B81AFA" w:rsidP="007E492B">
            <w:pPr>
              <w:rPr>
                <w:sz w:val="20"/>
              </w:rPr>
            </w:pPr>
          </w:p>
          <w:p w14:paraId="6F1EB130" w14:textId="77777777" w:rsidR="00B81AFA" w:rsidRPr="00B63E63" w:rsidRDefault="00B81AFA" w:rsidP="007E492B">
            <w:pPr>
              <w:rPr>
                <w:sz w:val="20"/>
              </w:rPr>
            </w:pPr>
            <w:r w:rsidRPr="00B63E63">
              <w:rPr>
                <w:sz w:val="20"/>
              </w:rPr>
              <w:t>Bosa es la localidad en la ciudad con más usuarios que se movilizan en bicicleta. Y es a su vez la primera Localidad en tener un centro de aprendizaje de mecánica de bicicletas de forma profesional y es el primer centro de aprendizaje en Latinoamérica</w:t>
            </w:r>
            <w:r w:rsidR="00BE60B6">
              <w:rPr>
                <w:sz w:val="20"/>
              </w:rPr>
              <w:t>.</w:t>
            </w:r>
          </w:p>
          <w:p w14:paraId="1656BB7F" w14:textId="77777777" w:rsidR="00B81AFA" w:rsidRPr="00B63E63" w:rsidRDefault="00B81AFA" w:rsidP="007E492B">
            <w:pPr>
              <w:rPr>
                <w:sz w:val="20"/>
              </w:rPr>
            </w:pPr>
            <w:r>
              <w:t xml:space="preserve"> </w:t>
            </w:r>
            <w:r>
              <w:rPr>
                <w:rFonts w:ascii="Symbol" w:eastAsia="Symbol" w:hAnsi="Symbol" w:cs="Symbol"/>
              </w:rPr>
              <w:t>·</w:t>
            </w:r>
            <w:r>
              <w:t xml:space="preserve"> </w:t>
            </w:r>
            <w:r w:rsidRPr="00B63E63">
              <w:rPr>
                <w:sz w:val="20"/>
              </w:rPr>
              <w:t xml:space="preserve">El Centro de la Bici está articulado por 4 entidades distritales: Secretaría Distrital de Movilidad, Secretaría de Educación Distrital, Secretaría Distrital de Desarrollo Económico y el Instituto Distrital de Recreación y Deporte (IDRD) </w:t>
            </w:r>
          </w:p>
          <w:p w14:paraId="795AA4D1" w14:textId="77777777" w:rsidR="00B81AFA" w:rsidRPr="00B63E63" w:rsidRDefault="00B81AFA" w:rsidP="007E492B">
            <w:pPr>
              <w:rPr>
                <w:sz w:val="20"/>
              </w:rPr>
            </w:pPr>
            <w:r w:rsidRPr="00B63E63">
              <w:rPr>
                <w:rFonts w:ascii="Symbol" w:eastAsia="Symbol" w:hAnsi="Symbol" w:cs="Symbol"/>
                <w:sz w:val="20"/>
              </w:rPr>
              <w:t>·</w:t>
            </w:r>
            <w:r w:rsidRPr="00B63E63">
              <w:rPr>
                <w:sz w:val="20"/>
              </w:rPr>
              <w:t xml:space="preserve"> El proyecto se ha enriquecido de experiencias internacionales de países como Holanda, Dinamarca, Alemania y Reino Unido. </w:t>
            </w:r>
          </w:p>
          <w:p w14:paraId="57B01680" w14:textId="77777777" w:rsidR="00B81AFA" w:rsidRPr="00B63E63" w:rsidRDefault="00B81AFA" w:rsidP="007E492B">
            <w:pPr>
              <w:rPr>
                <w:sz w:val="20"/>
              </w:rPr>
            </w:pPr>
            <w:r w:rsidRPr="00B63E63">
              <w:rPr>
                <w:rFonts w:ascii="Symbol" w:eastAsia="Symbol" w:hAnsi="Symbol" w:cs="Symbol"/>
                <w:sz w:val="20"/>
              </w:rPr>
              <w:t>·</w:t>
            </w:r>
            <w:r w:rsidRPr="00B63E63">
              <w:rPr>
                <w:sz w:val="20"/>
              </w:rPr>
              <w:t xml:space="preserve"> En el Centro de la Bici se dictan clases de mecánica de bicicletas de gama baja, media y alta y se ofrece apoyo a emprendedores que tienen iniciativas alrededor de la bicicleta.</w:t>
            </w:r>
          </w:p>
          <w:p w14:paraId="2FE8BCFD" w14:textId="77777777" w:rsidR="007E492B" w:rsidRPr="00426DCF" w:rsidRDefault="00B81AFA" w:rsidP="00645508">
            <w:pPr>
              <w:rPr>
                <w:rFonts w:cs="Arial"/>
                <w:sz w:val="20"/>
              </w:rPr>
            </w:pPr>
            <w:r w:rsidRPr="00B63E63">
              <w:rPr>
                <w:sz w:val="20"/>
              </w:rPr>
              <w:t xml:space="preserve"> </w:t>
            </w:r>
            <w:r w:rsidRPr="00B63E63">
              <w:rPr>
                <w:rFonts w:ascii="Symbol" w:eastAsia="Symbol" w:hAnsi="Symbol" w:cs="Symbol"/>
                <w:sz w:val="20"/>
              </w:rPr>
              <w:t>·</w:t>
            </w:r>
            <w:r w:rsidRPr="00B63E63">
              <w:rPr>
                <w:sz w:val="20"/>
              </w:rPr>
              <w:t xml:space="preserve"> El </w:t>
            </w:r>
            <w:r w:rsidR="00BE60B6">
              <w:rPr>
                <w:sz w:val="20"/>
              </w:rPr>
              <w:t>C</w:t>
            </w:r>
            <w:r w:rsidRPr="00B63E63">
              <w:rPr>
                <w:sz w:val="20"/>
              </w:rPr>
              <w:t xml:space="preserve">olegio </w:t>
            </w:r>
            <w:r w:rsidR="00BE60B6">
              <w:rPr>
                <w:sz w:val="20"/>
              </w:rPr>
              <w:t>T</w:t>
            </w:r>
            <w:r w:rsidRPr="00B63E63">
              <w:rPr>
                <w:sz w:val="20"/>
              </w:rPr>
              <w:t xml:space="preserve">écnico de la </w:t>
            </w:r>
            <w:r w:rsidR="00BE60B6">
              <w:rPr>
                <w:sz w:val="20"/>
              </w:rPr>
              <w:t>B</w:t>
            </w:r>
            <w:r w:rsidRPr="00B63E63">
              <w:rPr>
                <w:sz w:val="20"/>
              </w:rPr>
              <w:t>ici en Bosa será el primer centro de formación especializado sobre la bicicleta en Latinoamérica y el primero en Colombia.</w:t>
            </w:r>
          </w:p>
        </w:tc>
      </w:tr>
    </w:tbl>
    <w:p w14:paraId="16287F21" w14:textId="77777777" w:rsidR="00F267AC" w:rsidRDefault="00F267AC" w:rsidP="00CD715D">
      <w:pPr>
        <w:rPr>
          <w:rFonts w:cs="Arial"/>
          <w:sz w:val="20"/>
        </w:rPr>
      </w:pPr>
    </w:p>
    <w:p w14:paraId="5BE93A62" w14:textId="77777777" w:rsidR="00B63E63" w:rsidRDefault="00B63E63" w:rsidP="00CD715D">
      <w:pPr>
        <w:rPr>
          <w:rFonts w:cs="Arial"/>
          <w:sz w:val="20"/>
        </w:rPr>
      </w:pPr>
    </w:p>
    <w:p w14:paraId="384BA73E" w14:textId="77777777" w:rsidR="00B63E63" w:rsidRDefault="00B63E63" w:rsidP="00CD715D">
      <w:pPr>
        <w:rPr>
          <w:rFonts w:cs="Arial"/>
          <w:sz w:val="20"/>
        </w:rPr>
      </w:pPr>
    </w:p>
    <w:p w14:paraId="34B3F2EB" w14:textId="77777777" w:rsidR="00B63E63" w:rsidRDefault="00B63E63" w:rsidP="00CD715D">
      <w:pPr>
        <w:rPr>
          <w:rFonts w:cs="Arial"/>
          <w:sz w:val="20"/>
        </w:rPr>
      </w:pPr>
    </w:p>
    <w:p w14:paraId="7D34F5C7" w14:textId="77777777" w:rsidR="00B63E63" w:rsidRDefault="00B63E63" w:rsidP="00CD715D">
      <w:pPr>
        <w:rPr>
          <w:rFonts w:cs="Arial"/>
          <w:sz w:val="20"/>
        </w:rPr>
      </w:pPr>
    </w:p>
    <w:p w14:paraId="0B4020A7" w14:textId="77777777" w:rsidR="00B63E63" w:rsidRDefault="00B63E63" w:rsidP="00CD715D">
      <w:pPr>
        <w:rPr>
          <w:rFonts w:cs="Arial"/>
          <w:sz w:val="20"/>
        </w:rPr>
      </w:pPr>
    </w:p>
    <w:p w14:paraId="1D7B270A" w14:textId="77777777" w:rsidR="00B63E63" w:rsidRDefault="00B63E63" w:rsidP="00CD715D">
      <w:pPr>
        <w:rPr>
          <w:rFonts w:cs="Arial"/>
          <w:sz w:val="20"/>
        </w:rPr>
      </w:pPr>
    </w:p>
    <w:p w14:paraId="4F904CB7" w14:textId="77777777" w:rsidR="00B63E63" w:rsidRPr="00426DCF" w:rsidRDefault="00B63E63" w:rsidP="00CD715D">
      <w:pPr>
        <w:rPr>
          <w:rFonts w:cs="Arial"/>
          <w:sz w:val="20"/>
        </w:rPr>
      </w:pPr>
    </w:p>
    <w:p w14:paraId="6C2CA3C3" w14:textId="77777777" w:rsidR="006D2D75" w:rsidRPr="00426DCF" w:rsidRDefault="006D2D75" w:rsidP="00E467DA">
      <w:pPr>
        <w:pStyle w:val="Subttulo"/>
        <w:numPr>
          <w:ilvl w:val="0"/>
          <w:numId w:val="3"/>
        </w:numPr>
        <w:rPr>
          <w:rFonts w:ascii="Arial" w:hAnsi="Arial" w:cs="Arial"/>
          <w:sz w:val="20"/>
          <w:szCs w:val="20"/>
        </w:rPr>
      </w:pPr>
      <w:bookmarkStart w:id="7" w:name="_Toc251066178"/>
      <w:r w:rsidRPr="00426DCF">
        <w:rPr>
          <w:rFonts w:ascii="Arial" w:hAnsi="Arial" w:cs="Arial"/>
          <w:sz w:val="20"/>
          <w:szCs w:val="20"/>
        </w:rPr>
        <w:t>DIAGNÓSTICO POR</w:t>
      </w:r>
      <w:r w:rsidR="00BE60B6">
        <w:rPr>
          <w:rFonts w:ascii="Arial" w:hAnsi="Arial" w:cs="Arial"/>
          <w:sz w:val="20"/>
          <w:szCs w:val="20"/>
        </w:rPr>
        <w:t xml:space="preserve"> </w:t>
      </w:r>
      <w:r w:rsidRPr="00426DCF">
        <w:rPr>
          <w:rFonts w:ascii="Arial" w:hAnsi="Arial" w:cs="Arial"/>
          <w:sz w:val="20"/>
          <w:szCs w:val="20"/>
        </w:rPr>
        <w:t>LÍNEA DE BASE</w:t>
      </w:r>
      <w:bookmarkEnd w:id="7"/>
    </w:p>
    <w:p w14:paraId="06971CD3" w14:textId="77777777" w:rsidR="006D2D75" w:rsidRPr="00426DCF"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426DCF" w14:paraId="4E5B675A" w14:textId="77777777" w:rsidTr="00BC15EF">
        <w:trPr>
          <w:jc w:val="center"/>
        </w:trPr>
        <w:tc>
          <w:tcPr>
            <w:tcW w:w="10099" w:type="dxa"/>
            <w:shd w:val="clear" w:color="auto" w:fill="DBDBDB"/>
          </w:tcPr>
          <w:p w14:paraId="2A1F701D" w14:textId="77777777" w:rsidR="006D2D75" w:rsidRPr="00426DCF" w:rsidRDefault="006D2D75" w:rsidP="006D2D75">
            <w:pPr>
              <w:ind w:left="360"/>
              <w:rPr>
                <w:rFonts w:cs="Arial"/>
                <w:b/>
                <w:sz w:val="20"/>
              </w:rPr>
            </w:pPr>
          </w:p>
          <w:p w14:paraId="0CCC3DAE" w14:textId="77777777" w:rsidR="006D2D75" w:rsidRPr="00426DCF" w:rsidRDefault="006D2D75" w:rsidP="006D2D75">
            <w:pPr>
              <w:ind w:left="360"/>
              <w:jc w:val="left"/>
              <w:rPr>
                <w:rFonts w:cs="Arial"/>
                <w:b/>
                <w:sz w:val="20"/>
              </w:rPr>
            </w:pPr>
            <w:r w:rsidRPr="00426DCF">
              <w:rPr>
                <w:rFonts w:cs="Arial"/>
                <w:b/>
                <w:sz w:val="20"/>
              </w:rPr>
              <w:t>LÍNEA DE BASE</w:t>
            </w:r>
          </w:p>
          <w:p w14:paraId="03EFCA41" w14:textId="77777777" w:rsidR="006D2D75" w:rsidRPr="00426DCF" w:rsidRDefault="006D2D75" w:rsidP="006D2D75">
            <w:pPr>
              <w:ind w:left="360"/>
              <w:rPr>
                <w:rFonts w:cs="Arial"/>
                <w:i/>
                <w:sz w:val="20"/>
              </w:rPr>
            </w:pPr>
          </w:p>
          <w:p w14:paraId="21BFF5F9" w14:textId="77777777" w:rsidR="006D2D75" w:rsidRPr="00426DCF" w:rsidRDefault="006D2D75" w:rsidP="006D2D75">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14:paraId="5F96A722" w14:textId="77777777" w:rsidR="006D2D75" w:rsidRPr="00426DCF" w:rsidRDefault="006D2D75" w:rsidP="006D2D75">
            <w:pPr>
              <w:rPr>
                <w:rFonts w:cs="Arial"/>
                <w:sz w:val="20"/>
              </w:rPr>
            </w:pPr>
          </w:p>
        </w:tc>
      </w:tr>
      <w:tr w:rsidR="006D2D75" w:rsidRPr="00426DCF" w14:paraId="443F1C25" w14:textId="77777777" w:rsidTr="00BC15EF">
        <w:trPr>
          <w:jc w:val="center"/>
        </w:trPr>
        <w:tc>
          <w:tcPr>
            <w:tcW w:w="10099" w:type="dxa"/>
          </w:tcPr>
          <w:p w14:paraId="5B95CD12" w14:textId="77777777" w:rsidR="006D2D75" w:rsidRPr="00426DCF" w:rsidRDefault="006D2D75" w:rsidP="006D2D75">
            <w:pPr>
              <w:ind w:left="720"/>
              <w:rPr>
                <w:rFonts w:cs="Arial"/>
                <w:b/>
                <w:sz w:val="20"/>
              </w:rPr>
            </w:pPr>
          </w:p>
          <w:p w14:paraId="2FA80404" w14:textId="77777777" w:rsidR="006D2D75" w:rsidRPr="00426DCF" w:rsidRDefault="006D2D75" w:rsidP="00E467DA">
            <w:pPr>
              <w:numPr>
                <w:ilvl w:val="0"/>
                <w:numId w:val="4"/>
              </w:numPr>
              <w:jc w:val="left"/>
              <w:rPr>
                <w:rFonts w:cs="Arial"/>
                <w:b/>
                <w:sz w:val="20"/>
              </w:rPr>
            </w:pPr>
            <w:r w:rsidRPr="00426DCF">
              <w:rPr>
                <w:rFonts w:cs="Arial"/>
                <w:b/>
                <w:sz w:val="20"/>
              </w:rPr>
              <w:t>Descripción del Universo</w:t>
            </w:r>
          </w:p>
          <w:p w14:paraId="5220BBB2" w14:textId="77777777" w:rsidR="006D2D75" w:rsidRPr="00426DCF" w:rsidRDefault="006D2D75" w:rsidP="006D2D75">
            <w:pPr>
              <w:ind w:left="708"/>
              <w:rPr>
                <w:rFonts w:cs="Arial"/>
                <w:i/>
                <w:sz w:val="20"/>
              </w:rPr>
            </w:pPr>
          </w:p>
          <w:p w14:paraId="25FA3B41" w14:textId="77777777" w:rsidR="001132D4" w:rsidRPr="00D44EAA" w:rsidRDefault="001132D4" w:rsidP="001132D4">
            <w:pPr>
              <w:ind w:left="708"/>
              <w:rPr>
                <w:rFonts w:cs="Arial"/>
                <w:sz w:val="20"/>
              </w:rPr>
            </w:pPr>
            <w:r w:rsidRPr="00D44EAA">
              <w:rPr>
                <w:rFonts w:cs="Arial"/>
                <w:sz w:val="20"/>
              </w:rPr>
              <w:t>Espacio Públi</w:t>
            </w:r>
            <w:r>
              <w:rPr>
                <w:rFonts w:cs="Arial"/>
                <w:sz w:val="20"/>
              </w:rPr>
              <w:t>co con énfasis en andenes,</w:t>
            </w:r>
            <w:r w:rsidRPr="00D44EAA">
              <w:rPr>
                <w:rFonts w:cs="Arial"/>
                <w:sz w:val="20"/>
              </w:rPr>
              <w:t xml:space="preserve"> Puentes P</w:t>
            </w:r>
            <w:r>
              <w:rPr>
                <w:rFonts w:cs="Arial"/>
                <w:sz w:val="20"/>
              </w:rPr>
              <w:t>eatonales sobre Cuerpos de Agua</w:t>
            </w:r>
            <w:r w:rsidR="00BE60B6">
              <w:rPr>
                <w:rFonts w:cs="Arial"/>
                <w:sz w:val="20"/>
              </w:rPr>
              <w:t>,</w:t>
            </w:r>
            <w:r>
              <w:rPr>
                <w:rFonts w:cs="Arial"/>
                <w:sz w:val="20"/>
              </w:rPr>
              <w:t xml:space="preserve"> en especial sobre el rio Tunjuelito</w:t>
            </w:r>
            <w:r w:rsidR="00BE60B6">
              <w:rPr>
                <w:rFonts w:cs="Arial"/>
                <w:sz w:val="20"/>
              </w:rPr>
              <w:t>.</w:t>
            </w:r>
            <w:r>
              <w:rPr>
                <w:rFonts w:cs="Arial"/>
                <w:sz w:val="20"/>
              </w:rPr>
              <w:t xml:space="preserve"> </w:t>
            </w:r>
            <w:r w:rsidRPr="00D44EAA">
              <w:rPr>
                <w:rFonts w:cs="Arial"/>
                <w:sz w:val="20"/>
              </w:rPr>
              <w:t>Malla Vial Local,</w:t>
            </w:r>
            <w:r>
              <w:rPr>
                <w:rFonts w:cs="Arial"/>
                <w:sz w:val="20"/>
              </w:rPr>
              <w:t xml:space="preserve"> Ciclo Rutas.</w:t>
            </w:r>
          </w:p>
          <w:p w14:paraId="13CB595B" w14:textId="77777777" w:rsidR="001132D4" w:rsidRPr="00D44EAA" w:rsidRDefault="001132D4" w:rsidP="001132D4">
            <w:pPr>
              <w:ind w:left="708"/>
              <w:rPr>
                <w:rFonts w:cs="Arial"/>
                <w:sz w:val="20"/>
              </w:rPr>
            </w:pPr>
          </w:p>
          <w:p w14:paraId="6D9C8D39" w14:textId="77777777" w:rsidR="006D2D75" w:rsidRPr="00426DCF" w:rsidRDefault="006D2D75" w:rsidP="001132D4">
            <w:pPr>
              <w:ind w:left="708"/>
              <w:rPr>
                <w:rFonts w:cs="Arial"/>
                <w:sz w:val="20"/>
              </w:rPr>
            </w:pPr>
          </w:p>
        </w:tc>
      </w:tr>
      <w:tr w:rsidR="006D2D75" w:rsidRPr="00426DCF" w14:paraId="091EC1D8" w14:textId="77777777" w:rsidTr="00BC15EF">
        <w:trPr>
          <w:jc w:val="center"/>
        </w:trPr>
        <w:tc>
          <w:tcPr>
            <w:tcW w:w="10099" w:type="dxa"/>
          </w:tcPr>
          <w:p w14:paraId="675E05EE" w14:textId="77777777" w:rsidR="006D2D75" w:rsidRPr="00426DCF" w:rsidRDefault="006D2D75" w:rsidP="006D2D75">
            <w:pPr>
              <w:ind w:left="720"/>
              <w:rPr>
                <w:rFonts w:cs="Arial"/>
                <w:b/>
                <w:sz w:val="20"/>
              </w:rPr>
            </w:pPr>
          </w:p>
          <w:p w14:paraId="3259DB93" w14:textId="77777777" w:rsidR="006D2D75" w:rsidRPr="00426DCF" w:rsidRDefault="006D2D75" w:rsidP="00E467DA">
            <w:pPr>
              <w:numPr>
                <w:ilvl w:val="0"/>
                <w:numId w:val="4"/>
              </w:numPr>
              <w:jc w:val="left"/>
              <w:rPr>
                <w:rFonts w:cs="Arial"/>
                <w:b/>
                <w:sz w:val="20"/>
              </w:rPr>
            </w:pPr>
            <w:r w:rsidRPr="00426DCF">
              <w:rPr>
                <w:rFonts w:cs="Arial"/>
                <w:b/>
                <w:sz w:val="20"/>
              </w:rPr>
              <w:t xml:space="preserve">Cuantificación del universo </w:t>
            </w:r>
          </w:p>
          <w:p w14:paraId="2FC17F8B" w14:textId="77777777" w:rsidR="006D2D75" w:rsidRPr="00426DCF" w:rsidRDefault="006D2D75" w:rsidP="006D2D75">
            <w:pPr>
              <w:ind w:left="708"/>
              <w:jc w:val="left"/>
              <w:rPr>
                <w:rFonts w:cs="Arial"/>
                <w:b/>
                <w:sz w:val="20"/>
              </w:rPr>
            </w:pPr>
          </w:p>
          <w:p w14:paraId="23B9E7D8" w14:textId="77777777" w:rsidR="00992489" w:rsidRPr="00992489" w:rsidRDefault="007D3B0B" w:rsidP="00513DD8">
            <w:pPr>
              <w:pStyle w:val="Default"/>
              <w:jc w:val="both"/>
              <w:rPr>
                <w:b/>
                <w:bCs/>
                <w:sz w:val="20"/>
                <w:szCs w:val="20"/>
                <w:lang w:val="es-CO"/>
              </w:rPr>
            </w:pPr>
            <w:r w:rsidRPr="00992489">
              <w:rPr>
                <w:b/>
                <w:bCs/>
                <w:sz w:val="20"/>
                <w:szCs w:val="20"/>
                <w:lang w:val="es-CO"/>
              </w:rPr>
              <w:t>Construcción y/o conservación de elementos del sistema de espacio público peatonal:</w:t>
            </w:r>
          </w:p>
          <w:p w14:paraId="0A4F7224" w14:textId="77777777" w:rsidR="00992489" w:rsidRDefault="00992489" w:rsidP="00513DD8">
            <w:pPr>
              <w:pStyle w:val="Default"/>
              <w:jc w:val="both"/>
              <w:rPr>
                <w:sz w:val="20"/>
                <w:szCs w:val="20"/>
                <w:lang w:val="es-CO"/>
              </w:rPr>
            </w:pPr>
          </w:p>
          <w:p w14:paraId="121DA56F" w14:textId="77777777" w:rsidR="008D1BAB" w:rsidRDefault="007D3B0B" w:rsidP="00513DD8">
            <w:pPr>
              <w:pStyle w:val="Default"/>
              <w:jc w:val="both"/>
              <w:rPr>
                <w:sz w:val="20"/>
                <w:szCs w:val="20"/>
                <w:lang w:val="es-CO"/>
              </w:rPr>
            </w:pPr>
            <w:r w:rsidRPr="007D3B0B">
              <w:rPr>
                <w:sz w:val="20"/>
                <w:szCs w:val="20"/>
                <w:lang w:val="es-CO"/>
              </w:rPr>
              <w:t>En lo que refiere al espacio público peatonal, el mismo está compuesto por la red de andenes, las</w:t>
            </w:r>
            <w:r w:rsidRPr="007D3B0B">
              <w:rPr>
                <w:lang w:val="es-CO"/>
              </w:rPr>
              <w:t xml:space="preserve"> </w:t>
            </w:r>
            <w:r w:rsidRPr="007D3B0B">
              <w:rPr>
                <w:sz w:val="20"/>
                <w:szCs w:val="20"/>
                <w:lang w:val="es-CO"/>
              </w:rPr>
              <w:t>zonas de control ambiental, los separadores, los puentes y túneles peatonales, las plazas y plazoletas, las vías peatonales, los pasos peatonales (cruces con la red vial vehicular, vías férreas y las ciclorrutas), los paseos y alamedas, y los retrocesos y otros tipos de franjas de terreno entre las edificaciones y vías, de lo que se cuenta con un bajo porcentaje de ejecución, siendo una constante que los mayores recursos se inviertan en la malla vial de la ciudad. El espacio público existente no es sostenible sin un plan de administración, mantenimiento y preservación. Las dificultades de accesibilidad y la inseguridad en los recorridos de los ciudadanos para el uso del transporte público, las áreas de servicio y equipamientos, las conexiones con las centralidades y la Estructura Ecológica principal generan Inequidad y afectan el cumplimiento de las metas propuestas en los Planes Maestros de Movilidad y Espacio Público. De los 36.211.830 m2 de extensión de espacios públicos en la ciudad, reportados con corte a 30 de junio de 2018, se dispone del estado de condición, para 35.304.647 m2</w:t>
            </w:r>
          </w:p>
          <w:p w14:paraId="5AE48A43" w14:textId="77777777" w:rsidR="008D1BAB" w:rsidRDefault="008D1BAB" w:rsidP="00513DD8">
            <w:pPr>
              <w:pStyle w:val="Default"/>
              <w:jc w:val="both"/>
              <w:rPr>
                <w:sz w:val="20"/>
                <w:szCs w:val="20"/>
                <w:lang w:val="es-CO"/>
              </w:rPr>
            </w:pPr>
          </w:p>
          <w:p w14:paraId="2A96922D" w14:textId="77777777" w:rsidR="007D3B0B" w:rsidRDefault="008D1BAB" w:rsidP="00513DD8">
            <w:pPr>
              <w:pStyle w:val="Default"/>
              <w:jc w:val="both"/>
              <w:rPr>
                <w:sz w:val="20"/>
                <w:szCs w:val="20"/>
                <w:lang w:val="es-CO"/>
              </w:rPr>
            </w:pPr>
            <w:r w:rsidRPr="00B63E63">
              <w:rPr>
                <w:sz w:val="20"/>
                <w:szCs w:val="20"/>
                <w:lang w:val="es-CO"/>
              </w:rPr>
              <w:t xml:space="preserve">Según estudio </w:t>
            </w:r>
            <w:r w:rsidR="00992489">
              <w:rPr>
                <w:sz w:val="20"/>
                <w:szCs w:val="20"/>
                <w:lang w:val="es-CO"/>
              </w:rPr>
              <w:t xml:space="preserve">del </w:t>
            </w:r>
            <w:r w:rsidRPr="00B63E63">
              <w:rPr>
                <w:sz w:val="20"/>
                <w:szCs w:val="20"/>
                <w:lang w:val="es-CO"/>
              </w:rPr>
              <w:t>Instituto de Desarrollo Urbano IDU 2018</w:t>
            </w:r>
            <w:r w:rsidR="00992489">
              <w:rPr>
                <w:sz w:val="20"/>
                <w:szCs w:val="20"/>
                <w:lang w:val="es-CO"/>
              </w:rPr>
              <w:t>,</w:t>
            </w:r>
            <w:r w:rsidRPr="00B63E63">
              <w:rPr>
                <w:sz w:val="20"/>
                <w:szCs w:val="20"/>
                <w:lang w:val="es-CO"/>
              </w:rPr>
              <w:t xml:space="preserve"> Bogotá cuenta en total con 28 millones de metros cuadrados de andenes y 7 millones de metros cuadrados de separadores. El 48% de las aceras se encuentran en buen estado</w:t>
            </w:r>
            <w:r w:rsidR="00992489">
              <w:rPr>
                <w:sz w:val="20"/>
                <w:szCs w:val="20"/>
                <w:lang w:val="es-CO"/>
              </w:rPr>
              <w:t>,</w:t>
            </w:r>
            <w:r w:rsidRPr="00B63E63">
              <w:rPr>
                <w:sz w:val="20"/>
                <w:szCs w:val="20"/>
                <w:lang w:val="es-CO"/>
              </w:rPr>
              <w:t xml:space="preserve"> el 35% en estado regular y el 17% en estado deficiente. La Localidad de la Candelaria tiene los mejores andenes para caminar con el 79% de su espacio público en buen estado, seguida por Santafé con el 61%, Ciudad Bolívar con el 60%, Usme con el 57% y Fontibón con el 57% , San Cristóbal tiene el 54%, Los Mártires 53%, </w:t>
            </w:r>
            <w:r w:rsidRPr="00B63E63">
              <w:rPr>
                <w:b/>
                <w:bCs/>
                <w:sz w:val="20"/>
                <w:szCs w:val="20"/>
                <w:lang w:val="es-CO"/>
              </w:rPr>
              <w:t>Bosa 53%</w:t>
            </w:r>
            <w:r w:rsidRPr="00B63E63">
              <w:rPr>
                <w:sz w:val="20"/>
                <w:szCs w:val="20"/>
                <w:lang w:val="es-CO"/>
              </w:rPr>
              <w:t xml:space="preserve"> y Kennedy el 50% y las localidades con menos de la mitad de andenes en buenas condiciones para caminar son Suba 49% Puente Aranda 45% , Chapinero 45%, Usaquén 44%, Tunjuelito 43%, Teusaquillo 43%, Engativá 41%, Rafael Uribe 40% y Barrios Unidos 32%, por último, los peores andenes de Bogotá los tiene Antonio Nariño, con tan solo el 29% de estos en buen estado. La Localidad tiene según este estudio el 47% de los andenes en regular y mal estado lo que no garantiza una adecuada movilidad a los transeúntes locales y visitantes</w:t>
            </w:r>
            <w:r w:rsidR="00992489">
              <w:rPr>
                <w:sz w:val="20"/>
                <w:szCs w:val="20"/>
                <w:lang w:val="es-CO"/>
              </w:rPr>
              <w:t>.</w:t>
            </w:r>
            <w:r w:rsidRPr="00B63E63">
              <w:rPr>
                <w:sz w:val="20"/>
                <w:szCs w:val="20"/>
                <w:lang w:val="es-CO"/>
              </w:rPr>
              <w:t xml:space="preserve"> </w:t>
            </w:r>
            <w:r w:rsidR="00992489">
              <w:rPr>
                <w:sz w:val="20"/>
                <w:szCs w:val="20"/>
                <w:lang w:val="es-CO"/>
              </w:rPr>
              <w:t>E</w:t>
            </w:r>
            <w:r w:rsidRPr="00B63E63">
              <w:rPr>
                <w:sz w:val="20"/>
                <w:szCs w:val="20"/>
                <w:lang w:val="es-CO"/>
              </w:rPr>
              <w:t>n el cuatrienio anterior se recuperaron 8.000 metros cuadrados de espacio público</w:t>
            </w:r>
            <w:r w:rsidR="00992489">
              <w:rPr>
                <w:sz w:val="20"/>
                <w:szCs w:val="20"/>
                <w:lang w:val="es-CO"/>
              </w:rPr>
              <w:t>,</w:t>
            </w:r>
            <w:r w:rsidRPr="00B63E63">
              <w:rPr>
                <w:sz w:val="20"/>
                <w:szCs w:val="20"/>
                <w:lang w:val="es-CO"/>
              </w:rPr>
              <w:t xml:space="preserve"> </w:t>
            </w:r>
            <w:r w:rsidR="00992489">
              <w:rPr>
                <w:sz w:val="20"/>
                <w:szCs w:val="20"/>
                <w:lang w:val="es-CO"/>
              </w:rPr>
              <w:t xml:space="preserve">por lo que </w:t>
            </w:r>
            <w:r w:rsidRPr="00B63E63">
              <w:rPr>
                <w:sz w:val="20"/>
                <w:szCs w:val="20"/>
                <w:lang w:val="es-CO"/>
              </w:rPr>
              <w:t>es necesario que</w:t>
            </w:r>
            <w:r w:rsidR="00992489">
              <w:rPr>
                <w:sz w:val="20"/>
                <w:szCs w:val="20"/>
                <w:lang w:val="es-CO"/>
              </w:rPr>
              <w:t>,</w:t>
            </w:r>
            <w:r w:rsidRPr="00B63E63">
              <w:rPr>
                <w:sz w:val="20"/>
                <w:szCs w:val="20"/>
                <w:lang w:val="es-CO"/>
              </w:rPr>
              <w:t xml:space="preserve"> por lo menos</w:t>
            </w:r>
            <w:r w:rsidR="00992489">
              <w:rPr>
                <w:sz w:val="20"/>
                <w:szCs w:val="20"/>
                <w:lang w:val="es-CO"/>
              </w:rPr>
              <w:t>,</w:t>
            </w:r>
            <w:r w:rsidRPr="00B63E63">
              <w:rPr>
                <w:sz w:val="20"/>
                <w:szCs w:val="20"/>
                <w:lang w:val="es-CO"/>
              </w:rPr>
              <w:t xml:space="preserve"> se plantee para el nuevo Plan de Desarrollo la construcción y/o conservación de 8.000 metros cuadrados de espacio público con énfasis en andenes de acuerdo </w:t>
            </w:r>
            <w:r w:rsidR="00992489">
              <w:rPr>
                <w:sz w:val="20"/>
                <w:szCs w:val="20"/>
                <w:lang w:val="es-CO"/>
              </w:rPr>
              <w:t>con</w:t>
            </w:r>
            <w:r w:rsidRPr="00B63E63">
              <w:rPr>
                <w:sz w:val="20"/>
                <w:szCs w:val="20"/>
                <w:lang w:val="es-CO"/>
              </w:rPr>
              <w:t xml:space="preserve"> la priorización que realicen las comunidades en los encuentros ciudadanos.</w:t>
            </w:r>
            <w:r w:rsidR="007D3B0B" w:rsidRPr="00B63E63">
              <w:rPr>
                <w:sz w:val="20"/>
                <w:szCs w:val="20"/>
                <w:lang w:val="es-CO"/>
              </w:rPr>
              <w:t xml:space="preserve"> </w:t>
            </w:r>
          </w:p>
          <w:p w14:paraId="50F40DEB" w14:textId="77777777" w:rsidR="00B63E63" w:rsidRDefault="00B63E63" w:rsidP="00513DD8">
            <w:pPr>
              <w:pStyle w:val="Default"/>
              <w:jc w:val="both"/>
              <w:rPr>
                <w:sz w:val="20"/>
                <w:szCs w:val="20"/>
                <w:lang w:val="es-CO"/>
              </w:rPr>
            </w:pPr>
          </w:p>
          <w:p w14:paraId="28629FAB" w14:textId="77777777" w:rsidR="00B63E63" w:rsidRDefault="00B63E63" w:rsidP="00513DD8">
            <w:pPr>
              <w:pStyle w:val="Default"/>
              <w:jc w:val="both"/>
              <w:rPr>
                <w:sz w:val="20"/>
                <w:szCs w:val="20"/>
                <w:lang w:val="es-CO"/>
              </w:rPr>
            </w:pPr>
            <w:r w:rsidRPr="00B63E63">
              <w:rPr>
                <w:sz w:val="20"/>
                <w:szCs w:val="20"/>
                <w:lang w:val="es-CO"/>
              </w:rPr>
              <w:t xml:space="preserve">Los indicadores de espacio público </w:t>
            </w:r>
            <w:r w:rsidR="00992489">
              <w:rPr>
                <w:sz w:val="20"/>
                <w:szCs w:val="20"/>
                <w:lang w:val="es-CO"/>
              </w:rPr>
              <w:t xml:space="preserve">que se toman </w:t>
            </w:r>
            <w:r w:rsidRPr="00B63E63">
              <w:rPr>
                <w:sz w:val="20"/>
                <w:szCs w:val="20"/>
                <w:lang w:val="es-CO"/>
              </w:rPr>
              <w:t>para la ciudad de Bogotá D.C., de acuerdo con lo establecido en el Decreto Único Reglamentario 1077 de 2015</w:t>
            </w:r>
            <w:r w:rsidR="00992489">
              <w:rPr>
                <w:sz w:val="20"/>
                <w:szCs w:val="20"/>
                <w:lang w:val="es-CO"/>
              </w:rPr>
              <w:t>,</w:t>
            </w:r>
            <w:r w:rsidRPr="00B63E63">
              <w:rPr>
                <w:sz w:val="20"/>
                <w:szCs w:val="20"/>
                <w:lang w:val="es-CO"/>
              </w:rPr>
              <w:t xml:space="preserve"> fue</w:t>
            </w:r>
            <w:r w:rsidR="00992489">
              <w:rPr>
                <w:sz w:val="20"/>
                <w:szCs w:val="20"/>
                <w:lang w:val="es-CO"/>
              </w:rPr>
              <w:t>ron</w:t>
            </w:r>
            <w:r w:rsidRPr="00B63E63">
              <w:rPr>
                <w:sz w:val="20"/>
                <w:szCs w:val="20"/>
                <w:lang w:val="es-CO"/>
              </w:rPr>
              <w:t xml:space="preserve"> recopilad</w:t>
            </w:r>
            <w:r w:rsidR="00992489">
              <w:rPr>
                <w:sz w:val="20"/>
                <w:szCs w:val="20"/>
                <w:lang w:val="es-CO"/>
              </w:rPr>
              <w:t>os</w:t>
            </w:r>
            <w:r w:rsidRPr="00B63E63">
              <w:rPr>
                <w:sz w:val="20"/>
                <w:szCs w:val="20"/>
                <w:lang w:val="es-CO"/>
              </w:rPr>
              <w:t xml:space="preserve"> por el Observatorio de Espacio Público del DADEP</w:t>
            </w:r>
            <w:r w:rsidR="00992489">
              <w:rPr>
                <w:sz w:val="20"/>
                <w:szCs w:val="20"/>
                <w:lang w:val="es-CO"/>
              </w:rPr>
              <w:t>,</w:t>
            </w:r>
            <w:r w:rsidRPr="00B63E63">
              <w:rPr>
                <w:sz w:val="20"/>
                <w:szCs w:val="20"/>
                <w:lang w:val="es-CO"/>
              </w:rPr>
              <w:t xml:space="preserve"> validando su consistencia lógica y proyección cartográfica. Se tuvo en cuenta exclusivamente la porción de suelo del Distrito Capital</w:t>
            </w:r>
            <w:r w:rsidR="00992489">
              <w:rPr>
                <w:sz w:val="20"/>
                <w:szCs w:val="20"/>
                <w:lang w:val="es-CO"/>
              </w:rPr>
              <w:t>,</w:t>
            </w:r>
            <w:r w:rsidRPr="00B63E63">
              <w:rPr>
                <w:sz w:val="20"/>
                <w:szCs w:val="20"/>
                <w:lang w:val="es-CO"/>
              </w:rPr>
              <w:t xml:space="preserve"> clasificado como suelo urbano y de expansión urbana. </w:t>
            </w:r>
            <w:r w:rsidR="00992489">
              <w:rPr>
                <w:sz w:val="20"/>
                <w:szCs w:val="20"/>
                <w:lang w:val="es-CO"/>
              </w:rPr>
              <w:t>S</w:t>
            </w:r>
            <w:r w:rsidRPr="00B63E63">
              <w:rPr>
                <w:sz w:val="20"/>
                <w:szCs w:val="20"/>
                <w:lang w:val="es-CO"/>
              </w:rPr>
              <w:t>e presenta</w:t>
            </w:r>
            <w:r>
              <w:rPr>
                <w:sz w:val="20"/>
                <w:szCs w:val="20"/>
                <w:lang w:val="es-CO"/>
              </w:rPr>
              <w:t>n</w:t>
            </w:r>
            <w:r w:rsidRPr="00B63E63">
              <w:rPr>
                <w:sz w:val="20"/>
                <w:szCs w:val="20"/>
                <w:lang w:val="es-CO"/>
              </w:rPr>
              <w:t xml:space="preserve"> los resultados </w:t>
            </w:r>
            <w:r w:rsidRPr="00B63E63">
              <w:rPr>
                <w:sz w:val="20"/>
                <w:szCs w:val="20"/>
                <w:lang w:val="es-CO"/>
              </w:rPr>
              <w:lastRenderedPageBreak/>
              <w:t>de los indicadores a nivel localidad y ciudad. Los índices de espacio público se obtuvieron con el análisis de los diferentes componentes del sistema de espacio público de la ciudad (zonas verdes, parques, plazas y plazoletas, estructura ecológica principal y sistema vial), garantizando la consistencia topológica (cubrimiento del área de estudio y eliminación de traslapes entre coberturas de diferentes fuentes) y de atributos (creación de campos relacionados con localidad, UPZ y área final).</w:t>
            </w:r>
          </w:p>
          <w:p w14:paraId="77A52294" w14:textId="77777777" w:rsidR="00B63E63" w:rsidRDefault="00B63E63" w:rsidP="00513DD8">
            <w:pPr>
              <w:pStyle w:val="Default"/>
              <w:jc w:val="both"/>
              <w:rPr>
                <w:sz w:val="20"/>
                <w:szCs w:val="20"/>
                <w:lang w:val="es-CO"/>
              </w:rPr>
            </w:pPr>
          </w:p>
          <w:p w14:paraId="69693D8E" w14:textId="77777777" w:rsidR="00B63E63" w:rsidRDefault="00992489" w:rsidP="00513DD8">
            <w:pPr>
              <w:pStyle w:val="Default"/>
              <w:jc w:val="both"/>
              <w:rPr>
                <w:sz w:val="20"/>
                <w:szCs w:val="20"/>
                <w:lang w:val="es-CO"/>
              </w:rPr>
            </w:pPr>
            <w:r>
              <w:rPr>
                <w:sz w:val="20"/>
                <w:szCs w:val="20"/>
                <w:lang w:val="es-CO"/>
              </w:rPr>
              <w:t>De acuerdo con este indicador, l</w:t>
            </w:r>
            <w:r w:rsidR="00B63E63" w:rsidRPr="00B63E63">
              <w:rPr>
                <w:sz w:val="20"/>
                <w:szCs w:val="20"/>
                <w:lang w:val="es-CO"/>
              </w:rPr>
              <w:t xml:space="preserve">as localidades que presentan mayor déficit </w:t>
            </w:r>
            <w:r w:rsidR="00B63E63">
              <w:rPr>
                <w:sz w:val="20"/>
                <w:szCs w:val="20"/>
                <w:lang w:val="es-CO"/>
              </w:rPr>
              <w:t xml:space="preserve">de espacio público efectivo </w:t>
            </w:r>
            <w:r w:rsidR="00B63E63" w:rsidRPr="00B63E63">
              <w:rPr>
                <w:sz w:val="20"/>
                <w:szCs w:val="20"/>
                <w:lang w:val="es-CO"/>
              </w:rPr>
              <w:t xml:space="preserve">son </w:t>
            </w:r>
            <w:r w:rsidR="00B63E63" w:rsidRPr="00B63E63">
              <w:rPr>
                <w:b/>
                <w:bCs/>
                <w:sz w:val="20"/>
                <w:szCs w:val="20"/>
                <w:lang w:val="es-CO"/>
              </w:rPr>
              <w:t xml:space="preserve">Bosa </w:t>
            </w:r>
            <w:r w:rsidR="00B63E63" w:rsidRPr="00B63E63">
              <w:rPr>
                <w:sz w:val="20"/>
                <w:szCs w:val="20"/>
                <w:lang w:val="es-CO"/>
              </w:rPr>
              <w:t xml:space="preserve">y Los Mártires, que cuentan con menos de </w:t>
            </w:r>
            <w:r w:rsidR="00B63E63" w:rsidRPr="00B63E63">
              <w:rPr>
                <w:b/>
                <w:bCs/>
                <w:sz w:val="20"/>
                <w:szCs w:val="20"/>
                <w:lang w:val="es-CO"/>
              </w:rPr>
              <w:t>2,5 m2/hab</w:t>
            </w:r>
            <w:r w:rsidR="00B63E63" w:rsidRPr="00B63E63">
              <w:rPr>
                <w:sz w:val="20"/>
                <w:szCs w:val="20"/>
                <w:lang w:val="es-CO"/>
              </w:rPr>
              <w:t>. Las localidades que presentan valores entre 2,5 m 2/hab</w:t>
            </w:r>
            <w:r>
              <w:rPr>
                <w:sz w:val="20"/>
                <w:szCs w:val="20"/>
                <w:lang w:val="es-CO"/>
              </w:rPr>
              <w:t>.</w:t>
            </w:r>
            <w:r w:rsidR="00B63E63" w:rsidRPr="00B63E63">
              <w:rPr>
                <w:sz w:val="20"/>
                <w:szCs w:val="20"/>
                <w:lang w:val="es-CO"/>
              </w:rPr>
              <w:t xml:space="preserve"> y 4,0 m 2/hab</w:t>
            </w:r>
            <w:r>
              <w:rPr>
                <w:sz w:val="20"/>
                <w:szCs w:val="20"/>
                <w:lang w:val="es-CO"/>
              </w:rPr>
              <w:t>.,</w:t>
            </w:r>
            <w:r w:rsidR="00B63E63" w:rsidRPr="00B63E63">
              <w:rPr>
                <w:sz w:val="20"/>
                <w:szCs w:val="20"/>
                <w:lang w:val="es-CO"/>
              </w:rPr>
              <w:t xml:space="preserve"> se encuentran localizadas hacia el sur de la ciudad y requiere</w:t>
            </w:r>
            <w:r>
              <w:rPr>
                <w:sz w:val="20"/>
                <w:szCs w:val="20"/>
                <w:lang w:val="es-CO"/>
              </w:rPr>
              <w:t>n</w:t>
            </w:r>
            <w:r w:rsidR="00B63E63" w:rsidRPr="00B63E63">
              <w:rPr>
                <w:sz w:val="20"/>
                <w:szCs w:val="20"/>
                <w:lang w:val="es-CO"/>
              </w:rPr>
              <w:t xml:space="preserve"> ser monitoreadas constantemente</w:t>
            </w:r>
            <w:r>
              <w:rPr>
                <w:sz w:val="20"/>
                <w:szCs w:val="20"/>
                <w:lang w:val="es-CO"/>
              </w:rPr>
              <w:t>,</w:t>
            </w:r>
            <w:r w:rsidR="00B63E63" w:rsidRPr="00B63E63">
              <w:rPr>
                <w:sz w:val="20"/>
                <w:szCs w:val="20"/>
                <w:lang w:val="es-CO"/>
              </w:rPr>
              <w:t xml:space="preserve"> tanto en su dinámica de construcción como en su dinámica poblacional, con el fin de evidenciar si su indicador tiende a mejorar o empeorar debido a los procesos urbanísticos de la ciudad.</w:t>
            </w:r>
          </w:p>
          <w:p w14:paraId="007DCDA8" w14:textId="77777777" w:rsidR="00992489" w:rsidRDefault="00992489" w:rsidP="00513DD8">
            <w:pPr>
              <w:pStyle w:val="Default"/>
              <w:jc w:val="both"/>
              <w:rPr>
                <w:color w:val="FF0000"/>
                <w:sz w:val="20"/>
                <w:szCs w:val="20"/>
                <w:lang w:val="es-CO"/>
              </w:rPr>
            </w:pPr>
          </w:p>
          <w:p w14:paraId="450EA2D7" w14:textId="77777777" w:rsidR="00992489" w:rsidRDefault="00992489" w:rsidP="00513DD8">
            <w:pPr>
              <w:pStyle w:val="Default"/>
              <w:jc w:val="both"/>
              <w:rPr>
                <w:sz w:val="20"/>
                <w:szCs w:val="20"/>
                <w:lang w:val="es-CO"/>
              </w:rPr>
            </w:pPr>
          </w:p>
          <w:p w14:paraId="7FA95C00" w14:textId="77777777" w:rsidR="00992489" w:rsidRDefault="00B63E63" w:rsidP="00513DD8">
            <w:pPr>
              <w:pStyle w:val="Default"/>
              <w:jc w:val="both"/>
              <w:rPr>
                <w:b/>
                <w:bCs/>
                <w:sz w:val="20"/>
                <w:szCs w:val="20"/>
                <w:lang w:val="es-CO"/>
              </w:rPr>
            </w:pPr>
            <w:r w:rsidRPr="00992489">
              <w:rPr>
                <w:b/>
                <w:bCs/>
                <w:sz w:val="20"/>
                <w:szCs w:val="20"/>
                <w:lang w:val="es-CO"/>
              </w:rPr>
              <w:t>Construcción y/o conservación de puentes peatonales y/o vehiculares sobre cuerpos de agua (de escala local: urbana y/o rural):</w:t>
            </w:r>
          </w:p>
          <w:p w14:paraId="3DD355C9" w14:textId="77777777" w:rsidR="00992489" w:rsidRDefault="00992489" w:rsidP="00513DD8">
            <w:pPr>
              <w:pStyle w:val="Default"/>
              <w:jc w:val="both"/>
              <w:rPr>
                <w:sz w:val="20"/>
                <w:szCs w:val="20"/>
                <w:lang w:val="es-CO"/>
              </w:rPr>
            </w:pPr>
          </w:p>
          <w:p w14:paraId="6D05BE76" w14:textId="77777777" w:rsidR="00B63E63" w:rsidRDefault="00B63E63" w:rsidP="00513DD8">
            <w:pPr>
              <w:pStyle w:val="Default"/>
              <w:jc w:val="both"/>
              <w:rPr>
                <w:sz w:val="20"/>
                <w:szCs w:val="20"/>
                <w:lang w:val="es-CO"/>
              </w:rPr>
            </w:pPr>
            <w:r w:rsidRPr="00B63E63">
              <w:rPr>
                <w:sz w:val="20"/>
                <w:szCs w:val="20"/>
                <w:lang w:val="es-CO"/>
              </w:rPr>
              <w:t>Según Boletín técnico</w:t>
            </w:r>
            <w:r w:rsidR="00992489">
              <w:rPr>
                <w:sz w:val="20"/>
                <w:szCs w:val="20"/>
                <w:lang w:val="es-CO"/>
              </w:rPr>
              <w:t xml:space="preserve"> del</w:t>
            </w:r>
            <w:r w:rsidRPr="00B63E63">
              <w:rPr>
                <w:sz w:val="20"/>
                <w:szCs w:val="20"/>
                <w:lang w:val="es-CO"/>
              </w:rPr>
              <w:t xml:space="preserve"> IDU</w:t>
            </w:r>
            <w:r w:rsidR="00992489">
              <w:rPr>
                <w:sz w:val="20"/>
                <w:szCs w:val="20"/>
                <w:lang w:val="es-CO"/>
              </w:rPr>
              <w:t xml:space="preserve"> del año</w:t>
            </w:r>
            <w:r w:rsidRPr="00B63E63">
              <w:rPr>
                <w:sz w:val="20"/>
                <w:szCs w:val="20"/>
                <w:lang w:val="es-CO"/>
              </w:rPr>
              <w:t xml:space="preserve"> 2019 </w:t>
            </w:r>
            <w:r w:rsidR="00992489" w:rsidRPr="00992489">
              <w:rPr>
                <w:i/>
                <w:iCs/>
                <w:sz w:val="20"/>
                <w:szCs w:val="20"/>
                <w:lang w:val="es-CO"/>
              </w:rPr>
              <w:t>“</w:t>
            </w:r>
            <w:r w:rsidRPr="00992489">
              <w:rPr>
                <w:i/>
                <w:iCs/>
                <w:sz w:val="20"/>
                <w:szCs w:val="20"/>
                <w:lang w:val="es-CO"/>
              </w:rPr>
              <w:t>Inventario de puentes a junio de 2019</w:t>
            </w:r>
            <w:r w:rsidR="00992489">
              <w:rPr>
                <w:sz w:val="20"/>
                <w:szCs w:val="20"/>
                <w:lang w:val="es-CO"/>
              </w:rPr>
              <w:t>”,</w:t>
            </w:r>
            <w:r w:rsidRPr="00B63E63">
              <w:rPr>
                <w:sz w:val="20"/>
                <w:szCs w:val="20"/>
                <w:lang w:val="es-CO"/>
              </w:rPr>
              <w:t xml:space="preserve"> se tienen inventariadas y georreferenciadas 959 estructuras definidas como puentes</w:t>
            </w:r>
            <w:r w:rsidR="00992489">
              <w:rPr>
                <w:sz w:val="20"/>
                <w:szCs w:val="20"/>
                <w:lang w:val="es-CO"/>
              </w:rPr>
              <w:t>,</w:t>
            </w:r>
            <w:r w:rsidRPr="00B63E63">
              <w:rPr>
                <w:sz w:val="20"/>
                <w:szCs w:val="20"/>
                <w:lang w:val="es-CO"/>
              </w:rPr>
              <w:t xml:space="preserve"> de las cuales 554 son vehiculares y 405 peatonales. De los 959 puentes, las localidades de Usaquén, Suba, Engativá, Puente Aranda, Kennedy, Fontibón y Barrios Unidos contienen 524 Puentes, correspondiente aproximadamente al 55% de la totalidad de los puentes del Distrito. Por otra parte, las localidades de Candelaria (8 Puentes) y los Mártires (7 Puentes) son las localidades que tienen menor número de estructuras. Las localidades que mayor número de puentes presentan son Usaquén y Suba con 94 y 79 estructuras respectivamente De los 405 puentes peatonales inventariados en el Distrito, 213 corresponde a estructuras sobre vías. Las localidades que presentan mayor número de estructuras peatonales son Engativá (28), Fontibón (22), Kennedy (22) y Usaquén (21). De los 554 puentes vehiculares 389 corresponde a estructuras que cruzan cuerpos de agua. Las localidades de Usaquén, Puente Aranda y Engativá, con 20, 18 y 17 estructuras</w:t>
            </w:r>
            <w:r w:rsidR="00992489">
              <w:rPr>
                <w:sz w:val="20"/>
                <w:szCs w:val="20"/>
                <w:lang w:val="es-CO"/>
              </w:rPr>
              <w:t>,</w:t>
            </w:r>
            <w:r w:rsidRPr="00B63E63">
              <w:rPr>
                <w:sz w:val="20"/>
                <w:szCs w:val="20"/>
                <w:lang w:val="es-CO"/>
              </w:rPr>
              <w:t xml:space="preserve"> </w:t>
            </w:r>
            <w:r w:rsidR="00992489" w:rsidRPr="00B63E63">
              <w:rPr>
                <w:sz w:val="20"/>
                <w:szCs w:val="20"/>
                <w:lang w:val="es-CO"/>
              </w:rPr>
              <w:t>respectivamente</w:t>
            </w:r>
            <w:r w:rsidRPr="00B63E63">
              <w:rPr>
                <w:sz w:val="20"/>
                <w:szCs w:val="20"/>
                <w:lang w:val="es-CO"/>
              </w:rPr>
              <w:t xml:space="preserve"> representan las localidades con mayor número de puentes sobre cuerpos de agua</w:t>
            </w:r>
          </w:p>
          <w:p w14:paraId="1A81F0B1" w14:textId="77777777" w:rsidR="00992489" w:rsidRDefault="00992489" w:rsidP="00513DD8">
            <w:pPr>
              <w:pStyle w:val="Default"/>
              <w:jc w:val="both"/>
              <w:rPr>
                <w:sz w:val="20"/>
                <w:szCs w:val="20"/>
                <w:lang w:val="es-CO"/>
              </w:rPr>
            </w:pPr>
          </w:p>
          <w:p w14:paraId="66EEF94B" w14:textId="77777777" w:rsidR="00992489" w:rsidRPr="00992489" w:rsidRDefault="0062364E" w:rsidP="00513DD8">
            <w:pPr>
              <w:pStyle w:val="Default"/>
              <w:jc w:val="both"/>
              <w:rPr>
                <w:b/>
                <w:bCs/>
                <w:sz w:val="20"/>
                <w:szCs w:val="20"/>
                <w:lang w:val="es-CO"/>
              </w:rPr>
            </w:pPr>
            <w:r w:rsidRPr="00992489">
              <w:rPr>
                <w:b/>
                <w:bCs/>
                <w:sz w:val="20"/>
                <w:szCs w:val="20"/>
                <w:lang w:val="es-CO"/>
              </w:rPr>
              <w:t>Diseño, construcción y conservación (mantenimiento y rehabilitación) de la malla vial local e intermedia urbana o rural:</w:t>
            </w:r>
          </w:p>
          <w:p w14:paraId="717AAFBA" w14:textId="77777777" w:rsidR="00992489" w:rsidRDefault="00992489" w:rsidP="00513DD8">
            <w:pPr>
              <w:pStyle w:val="Default"/>
              <w:jc w:val="both"/>
              <w:rPr>
                <w:sz w:val="20"/>
                <w:szCs w:val="20"/>
                <w:lang w:val="es-CO"/>
              </w:rPr>
            </w:pPr>
          </w:p>
          <w:p w14:paraId="12186AE5" w14:textId="77777777" w:rsidR="0062364E" w:rsidRDefault="0062364E" w:rsidP="00513DD8">
            <w:pPr>
              <w:pStyle w:val="Default"/>
              <w:jc w:val="both"/>
              <w:rPr>
                <w:sz w:val="20"/>
                <w:szCs w:val="20"/>
                <w:lang w:val="es-CO"/>
              </w:rPr>
            </w:pPr>
            <w:r w:rsidRPr="0062364E">
              <w:rPr>
                <w:sz w:val="20"/>
                <w:szCs w:val="20"/>
                <w:lang w:val="es-CO"/>
              </w:rPr>
              <w:t xml:space="preserve"> La localidad de Bosa cuenta con un total de 50,9 kilómetros lineales que equivalen a 223,1 kilómetros carril en vías de diferentes tipologías. Según el Plan de Ordenamiento Territorial (POT), las vías urbanas están clasificadas en cuatro mallas jerarquizadas y relacionadas funcionalmente por las intersecciones generadas entre ellas. Estas son las características técnicas de cada una: </w:t>
            </w:r>
          </w:p>
          <w:p w14:paraId="5B272123" w14:textId="77777777" w:rsidR="0062364E" w:rsidRDefault="0062364E" w:rsidP="00513DD8">
            <w:pPr>
              <w:pStyle w:val="Default"/>
              <w:jc w:val="both"/>
              <w:rPr>
                <w:sz w:val="20"/>
                <w:szCs w:val="20"/>
                <w:lang w:val="es-CO"/>
              </w:rPr>
            </w:pPr>
            <w:r w:rsidRPr="0062364E">
              <w:rPr>
                <w:rFonts w:ascii="Symbol" w:eastAsia="Symbol" w:hAnsi="Symbol" w:cs="Symbol"/>
                <w:sz w:val="20"/>
                <w:szCs w:val="20"/>
              </w:rPr>
              <w:t>·</w:t>
            </w:r>
            <w:r w:rsidRPr="0062364E">
              <w:rPr>
                <w:sz w:val="20"/>
                <w:szCs w:val="20"/>
                <w:lang w:val="es-CO"/>
              </w:rPr>
              <w:t xml:space="preserve"> Malla vial arterial principal: son las vías de mayor jerarquía; actúan como soporte de la movilidad y accesibilidad metropolitana y regional. Se clasifican en V-0 y V-1. </w:t>
            </w:r>
          </w:p>
          <w:p w14:paraId="44EA6FCC" w14:textId="77777777" w:rsidR="0062364E" w:rsidRDefault="0062364E" w:rsidP="00513DD8">
            <w:pPr>
              <w:pStyle w:val="Default"/>
              <w:jc w:val="both"/>
              <w:rPr>
                <w:sz w:val="20"/>
                <w:szCs w:val="20"/>
                <w:lang w:val="es-CO"/>
              </w:rPr>
            </w:pPr>
            <w:r w:rsidRPr="0062364E">
              <w:rPr>
                <w:rFonts w:ascii="Symbol" w:eastAsia="Symbol" w:hAnsi="Symbol" w:cs="Symbol"/>
                <w:sz w:val="20"/>
                <w:szCs w:val="20"/>
              </w:rPr>
              <w:t>·</w:t>
            </w:r>
            <w:r w:rsidRPr="0062364E">
              <w:rPr>
                <w:sz w:val="20"/>
                <w:szCs w:val="20"/>
                <w:lang w:val="es-CO"/>
              </w:rPr>
              <w:t xml:space="preserve"> Malla vial arterial complementaria: son las vías que articulan operacionalmente la malla vial arterial principal, lo que facilita la movilidad de mediana y larga distancia como articulación a escala urbana. Se clasifican en V-2, V-3 y V3E </w:t>
            </w:r>
          </w:p>
          <w:p w14:paraId="19590DFE" w14:textId="77777777" w:rsidR="0062364E" w:rsidRDefault="0062364E" w:rsidP="00513DD8">
            <w:pPr>
              <w:pStyle w:val="Default"/>
              <w:jc w:val="both"/>
              <w:rPr>
                <w:sz w:val="20"/>
                <w:szCs w:val="20"/>
                <w:lang w:val="es-CO"/>
              </w:rPr>
            </w:pPr>
            <w:r w:rsidRPr="0062364E">
              <w:rPr>
                <w:rFonts w:ascii="Symbol" w:eastAsia="Symbol" w:hAnsi="Symbol" w:cs="Symbol"/>
                <w:sz w:val="20"/>
                <w:szCs w:val="20"/>
              </w:rPr>
              <w:t>·</w:t>
            </w:r>
            <w:r w:rsidRPr="0062364E">
              <w:rPr>
                <w:sz w:val="20"/>
                <w:szCs w:val="20"/>
                <w:lang w:val="es-CO"/>
              </w:rPr>
              <w:t xml:space="preserve"> Malla vial intermedia: son los tramos viales que conectan la retícula que conforma las mallas arteriales principal y complementaria, y sirven como alternativa de circulación. Permiten el acceso y fluidez de la ciudad a escala zonal. Se designan como V-4R (Vías rurales). </w:t>
            </w:r>
          </w:p>
          <w:p w14:paraId="1FF99E95" w14:textId="77777777" w:rsidR="007D3B0B" w:rsidRDefault="0062364E" w:rsidP="00513DD8">
            <w:pPr>
              <w:pStyle w:val="Default"/>
              <w:jc w:val="both"/>
              <w:rPr>
                <w:lang w:val="es-CO"/>
              </w:rPr>
            </w:pPr>
            <w:r w:rsidRPr="0062364E">
              <w:rPr>
                <w:rFonts w:ascii="Symbol" w:eastAsia="Symbol" w:hAnsi="Symbol" w:cs="Symbol"/>
                <w:sz w:val="20"/>
                <w:szCs w:val="20"/>
              </w:rPr>
              <w:t>·</w:t>
            </w:r>
            <w:r w:rsidRPr="0062364E">
              <w:rPr>
                <w:sz w:val="20"/>
                <w:szCs w:val="20"/>
                <w:lang w:val="es-CO"/>
              </w:rPr>
              <w:t xml:space="preserve"> Malla vial local: Está conformada por l los tramos viales cuya principal función es la de permitir la accesibilidad a las unidades de vivienda</w:t>
            </w:r>
            <w:r w:rsidRPr="0062364E">
              <w:rPr>
                <w:lang w:val="es-CO"/>
              </w:rPr>
              <w:t>.</w:t>
            </w:r>
          </w:p>
          <w:p w14:paraId="56EE48EE" w14:textId="77777777" w:rsidR="0062364E" w:rsidRPr="0062364E" w:rsidRDefault="0062364E" w:rsidP="00513DD8">
            <w:pPr>
              <w:pStyle w:val="Default"/>
              <w:jc w:val="both"/>
              <w:rPr>
                <w:sz w:val="20"/>
                <w:szCs w:val="20"/>
                <w:lang w:val="es-CO"/>
              </w:rPr>
            </w:pPr>
          </w:p>
          <w:p w14:paraId="05F73948" w14:textId="77777777" w:rsidR="00620B80" w:rsidRPr="00620B80" w:rsidRDefault="0062364E" w:rsidP="00513DD8">
            <w:pPr>
              <w:pStyle w:val="Default"/>
              <w:jc w:val="both"/>
              <w:rPr>
                <w:b/>
                <w:bCs/>
                <w:sz w:val="20"/>
                <w:szCs w:val="20"/>
                <w:lang w:val="es-CO"/>
              </w:rPr>
            </w:pPr>
            <w:r w:rsidRPr="00620B80">
              <w:rPr>
                <w:b/>
                <w:bCs/>
                <w:sz w:val="20"/>
                <w:szCs w:val="20"/>
                <w:lang w:val="es-CO"/>
              </w:rPr>
              <w:t xml:space="preserve">Diseño, construcción y conservación de ciclo-infraestructura: </w:t>
            </w:r>
          </w:p>
          <w:p w14:paraId="2908EB2C" w14:textId="77777777" w:rsidR="00620B80" w:rsidRDefault="00620B80" w:rsidP="00513DD8">
            <w:pPr>
              <w:pStyle w:val="Default"/>
              <w:jc w:val="both"/>
              <w:rPr>
                <w:sz w:val="20"/>
                <w:szCs w:val="20"/>
                <w:lang w:val="es-CO"/>
              </w:rPr>
            </w:pPr>
          </w:p>
          <w:p w14:paraId="0EF94375" w14:textId="77777777" w:rsidR="00513DD8" w:rsidRDefault="0062364E" w:rsidP="00513DD8">
            <w:pPr>
              <w:pStyle w:val="Default"/>
              <w:jc w:val="both"/>
              <w:rPr>
                <w:sz w:val="20"/>
                <w:szCs w:val="20"/>
                <w:lang w:val="es-CO"/>
              </w:rPr>
            </w:pPr>
            <w:r w:rsidRPr="0062364E">
              <w:rPr>
                <w:sz w:val="20"/>
                <w:szCs w:val="20"/>
                <w:lang w:val="es-CO"/>
              </w:rPr>
              <w:t xml:space="preserve">En lo que corresponde a la red de ciclorrutas, uno de los inconvenientes que presenta el sistema es la falta de conectividad entre algunos de sus tramos, la red en varias ocasiones se ve interrumpida o descontinuada, lo cual genera confusión y desanimo en los usuarios. De acuerdo con la información del IDU </w:t>
            </w:r>
            <w:r w:rsidR="00840762">
              <w:rPr>
                <w:sz w:val="20"/>
                <w:szCs w:val="20"/>
                <w:lang w:val="es-CO"/>
              </w:rPr>
              <w:t xml:space="preserve">para 2021-II </w:t>
            </w:r>
            <w:r w:rsidRPr="0062364E">
              <w:rPr>
                <w:sz w:val="20"/>
                <w:szCs w:val="20"/>
                <w:lang w:val="es-CO"/>
              </w:rPr>
              <w:t>la Ciudad cuenta con un total de 5</w:t>
            </w:r>
            <w:r w:rsidR="00840762">
              <w:rPr>
                <w:sz w:val="20"/>
                <w:szCs w:val="20"/>
                <w:lang w:val="es-CO"/>
              </w:rPr>
              <w:t>93</w:t>
            </w:r>
            <w:r w:rsidRPr="0062364E">
              <w:rPr>
                <w:sz w:val="20"/>
                <w:szCs w:val="20"/>
                <w:lang w:val="es-CO"/>
              </w:rPr>
              <w:t xml:space="preserve"> kilómetros de Red de Ciclo Rutas.</w:t>
            </w:r>
          </w:p>
          <w:p w14:paraId="121FD38A" w14:textId="77777777" w:rsidR="0062364E" w:rsidRDefault="0062364E" w:rsidP="00513DD8">
            <w:pPr>
              <w:pStyle w:val="Default"/>
              <w:jc w:val="both"/>
              <w:rPr>
                <w:sz w:val="20"/>
                <w:szCs w:val="20"/>
                <w:lang w:val="es-CO"/>
              </w:rPr>
            </w:pPr>
          </w:p>
          <w:p w14:paraId="31D9425C" w14:textId="77777777" w:rsidR="0062364E" w:rsidRDefault="0062364E" w:rsidP="00513DD8">
            <w:pPr>
              <w:pStyle w:val="Default"/>
              <w:jc w:val="both"/>
              <w:rPr>
                <w:sz w:val="20"/>
                <w:szCs w:val="20"/>
                <w:lang w:val="es-CO"/>
              </w:rPr>
            </w:pPr>
            <w:r w:rsidRPr="0062364E">
              <w:rPr>
                <w:sz w:val="20"/>
                <w:szCs w:val="20"/>
                <w:lang w:val="es-CO"/>
              </w:rPr>
              <w:lastRenderedPageBreak/>
              <w:t xml:space="preserve">Bosa es la localidad en la ciudad con más usuarios que se movilizan en bicicleta. Y es a su vez la primera Localidad en tener un centro de aprendizaje de mecánica de bicicletas de forma profesional y es el primer centro de aprendizaje en Latinoamérica </w:t>
            </w:r>
          </w:p>
          <w:p w14:paraId="663177D9" w14:textId="77777777" w:rsidR="0062364E" w:rsidRDefault="0062364E" w:rsidP="00513DD8">
            <w:pPr>
              <w:pStyle w:val="Default"/>
              <w:jc w:val="both"/>
              <w:rPr>
                <w:sz w:val="20"/>
                <w:szCs w:val="20"/>
                <w:lang w:val="es-CO"/>
              </w:rPr>
            </w:pPr>
            <w:r w:rsidRPr="0062364E">
              <w:rPr>
                <w:rFonts w:ascii="Symbol" w:eastAsia="Symbol" w:hAnsi="Symbol" w:cs="Symbol"/>
                <w:sz w:val="20"/>
                <w:szCs w:val="20"/>
              </w:rPr>
              <w:t>·</w:t>
            </w:r>
            <w:r w:rsidRPr="0062364E">
              <w:rPr>
                <w:sz w:val="20"/>
                <w:szCs w:val="20"/>
                <w:lang w:val="es-CO"/>
              </w:rPr>
              <w:t xml:space="preserve"> El Centro de la Bici está articulado por 4 entidades distritales: Secretaría Distrital de Movilidad, Secretaría de Educación Distrital, Secretaría Distrital de Desarrollo Económico y el Instituto Distrital de Recreación y Deporte (IDRD) </w:t>
            </w:r>
          </w:p>
          <w:p w14:paraId="0E9CDB98" w14:textId="77777777" w:rsidR="0062364E" w:rsidRDefault="0062364E" w:rsidP="00513DD8">
            <w:pPr>
              <w:pStyle w:val="Default"/>
              <w:jc w:val="both"/>
              <w:rPr>
                <w:lang w:val="es-CO"/>
              </w:rPr>
            </w:pPr>
            <w:r w:rsidRPr="0062364E">
              <w:rPr>
                <w:rFonts w:ascii="Symbol" w:eastAsia="Symbol" w:hAnsi="Symbol" w:cs="Symbol"/>
                <w:sz w:val="20"/>
                <w:szCs w:val="20"/>
              </w:rPr>
              <w:t>·</w:t>
            </w:r>
            <w:r w:rsidRPr="0062364E">
              <w:rPr>
                <w:sz w:val="20"/>
                <w:szCs w:val="20"/>
                <w:lang w:val="es-CO"/>
              </w:rPr>
              <w:t xml:space="preserve"> El proyecto se ha enriquecido de experiencias internacionales de países como Holanda, Dinamarca, Alemania y Reino Unido.</w:t>
            </w:r>
            <w:r w:rsidRPr="0062364E">
              <w:rPr>
                <w:lang w:val="es-CO"/>
              </w:rPr>
              <w:t xml:space="preserve"> </w:t>
            </w:r>
          </w:p>
          <w:p w14:paraId="28092B54" w14:textId="77777777" w:rsidR="0062364E" w:rsidRDefault="0062364E" w:rsidP="00513DD8">
            <w:pPr>
              <w:pStyle w:val="Default"/>
              <w:jc w:val="both"/>
              <w:rPr>
                <w:sz w:val="20"/>
                <w:szCs w:val="20"/>
                <w:lang w:val="es-CO"/>
              </w:rPr>
            </w:pPr>
            <w:r>
              <w:rPr>
                <w:rFonts w:ascii="Symbol" w:eastAsia="Symbol" w:hAnsi="Symbol" w:cs="Symbol"/>
              </w:rPr>
              <w:t>·</w:t>
            </w:r>
            <w:r w:rsidRPr="0062364E">
              <w:rPr>
                <w:lang w:val="es-CO"/>
              </w:rPr>
              <w:t xml:space="preserve"> </w:t>
            </w:r>
            <w:r w:rsidRPr="0062364E">
              <w:rPr>
                <w:sz w:val="20"/>
                <w:szCs w:val="20"/>
                <w:lang w:val="es-CO"/>
              </w:rPr>
              <w:t xml:space="preserve">En el Centro de la Bici se dictan clases de mecánica de bicicletas de gama baja, media y alta y se ofrece apoyo a emprendedores que tienen iniciativas alrededor de la bicicleta. </w:t>
            </w:r>
          </w:p>
          <w:p w14:paraId="09BA326C" w14:textId="77777777" w:rsidR="0062364E" w:rsidRDefault="0062364E" w:rsidP="00513DD8">
            <w:pPr>
              <w:pStyle w:val="Default"/>
              <w:jc w:val="both"/>
              <w:rPr>
                <w:sz w:val="20"/>
                <w:szCs w:val="20"/>
                <w:lang w:val="es-CO"/>
              </w:rPr>
            </w:pPr>
            <w:r w:rsidRPr="0062364E">
              <w:rPr>
                <w:rFonts w:ascii="Symbol" w:eastAsia="Symbol" w:hAnsi="Symbol" w:cs="Symbol"/>
                <w:sz w:val="20"/>
                <w:szCs w:val="20"/>
              </w:rPr>
              <w:t>·</w:t>
            </w:r>
            <w:r w:rsidRPr="0062364E">
              <w:rPr>
                <w:sz w:val="20"/>
                <w:szCs w:val="20"/>
                <w:lang w:val="es-CO"/>
              </w:rPr>
              <w:t xml:space="preserve"> El colegio técnico de la bici en Bosa será el primer centro de formación especializado sobre la bicicleta en Latinoamérica y el primero en Colombia. </w:t>
            </w:r>
          </w:p>
          <w:p w14:paraId="1FE2DD96" w14:textId="77777777" w:rsidR="0062364E" w:rsidRDefault="0062364E" w:rsidP="00513DD8">
            <w:pPr>
              <w:pStyle w:val="Default"/>
              <w:jc w:val="both"/>
              <w:rPr>
                <w:sz w:val="20"/>
                <w:szCs w:val="20"/>
                <w:lang w:val="es-CO"/>
              </w:rPr>
            </w:pPr>
          </w:p>
          <w:p w14:paraId="36577289" w14:textId="77777777" w:rsidR="0062364E" w:rsidRPr="0062364E" w:rsidRDefault="0062364E" w:rsidP="00513DD8">
            <w:pPr>
              <w:pStyle w:val="Default"/>
              <w:jc w:val="both"/>
              <w:rPr>
                <w:sz w:val="20"/>
                <w:szCs w:val="20"/>
                <w:lang w:val="es-CO"/>
              </w:rPr>
            </w:pPr>
            <w:r w:rsidRPr="0062364E">
              <w:rPr>
                <w:sz w:val="20"/>
                <w:szCs w:val="20"/>
                <w:lang w:val="es-CO"/>
              </w:rPr>
              <w:t xml:space="preserve">En el Plan de Desarrollo Local </w:t>
            </w:r>
            <w:r w:rsidR="00840762">
              <w:rPr>
                <w:sz w:val="20"/>
                <w:szCs w:val="20"/>
                <w:lang w:val="es-CO"/>
              </w:rPr>
              <w:t xml:space="preserve">“Un nuevo contrato social y ambiental para Bosa”, </w:t>
            </w:r>
            <w:r w:rsidRPr="0062364E">
              <w:rPr>
                <w:sz w:val="20"/>
                <w:szCs w:val="20"/>
                <w:lang w:val="es-CO"/>
              </w:rPr>
              <w:t>se prioriz</w:t>
            </w:r>
            <w:r w:rsidR="00620B80">
              <w:rPr>
                <w:sz w:val="20"/>
                <w:szCs w:val="20"/>
                <w:lang w:val="es-CO"/>
              </w:rPr>
              <w:t>ó</w:t>
            </w:r>
            <w:r w:rsidRPr="0062364E">
              <w:rPr>
                <w:sz w:val="20"/>
                <w:szCs w:val="20"/>
                <w:lang w:val="es-CO"/>
              </w:rPr>
              <w:t xml:space="preserve"> el diseño y construcción de ciclorruta por el centro histórico de Bosa en una dimensión de 2000 metros cuadrados de intervención</w:t>
            </w:r>
            <w:r w:rsidR="00620B80">
              <w:rPr>
                <w:sz w:val="20"/>
                <w:szCs w:val="20"/>
                <w:lang w:val="es-CO"/>
              </w:rPr>
              <w:t>.</w:t>
            </w:r>
            <w:r w:rsidRPr="0062364E">
              <w:rPr>
                <w:sz w:val="20"/>
                <w:szCs w:val="20"/>
                <w:lang w:val="es-CO"/>
              </w:rPr>
              <w:t xml:space="preserve"> </w:t>
            </w:r>
            <w:r w:rsidR="00620B80">
              <w:rPr>
                <w:sz w:val="20"/>
                <w:szCs w:val="20"/>
                <w:lang w:val="es-CO"/>
              </w:rPr>
              <w:t>E</w:t>
            </w:r>
            <w:r w:rsidRPr="0062364E">
              <w:rPr>
                <w:sz w:val="20"/>
                <w:szCs w:val="20"/>
                <w:lang w:val="es-CO"/>
              </w:rPr>
              <w:t>s necesario continuar ampliando la</w:t>
            </w:r>
            <w:r>
              <w:rPr>
                <w:sz w:val="20"/>
                <w:szCs w:val="20"/>
                <w:lang w:val="es-CO"/>
              </w:rPr>
              <w:t xml:space="preserve"> </w:t>
            </w:r>
            <w:r w:rsidRPr="0062364E">
              <w:rPr>
                <w:sz w:val="20"/>
                <w:szCs w:val="20"/>
                <w:lang w:val="es-CO"/>
              </w:rPr>
              <w:t xml:space="preserve">red de ciclorrutas de la Localidad para </w:t>
            </w:r>
            <w:r w:rsidR="00620B80">
              <w:rPr>
                <w:sz w:val="20"/>
                <w:szCs w:val="20"/>
                <w:lang w:val="es-CO"/>
              </w:rPr>
              <w:t>optimizar</w:t>
            </w:r>
            <w:r w:rsidRPr="0062364E">
              <w:rPr>
                <w:sz w:val="20"/>
                <w:szCs w:val="20"/>
                <w:lang w:val="es-CO"/>
              </w:rPr>
              <w:t xml:space="preserve"> las ventajas comparativas que le dan ser la Localidad con más bici usuarios y además de contar con el primer centro educativo especializado en formación de mecánica de bicicletas</w:t>
            </w:r>
            <w:r w:rsidR="00620B80">
              <w:rPr>
                <w:sz w:val="20"/>
                <w:szCs w:val="20"/>
                <w:lang w:val="es-CO"/>
              </w:rPr>
              <w:t>.</w:t>
            </w:r>
            <w:r w:rsidRPr="0062364E">
              <w:rPr>
                <w:sz w:val="20"/>
                <w:szCs w:val="20"/>
                <w:lang w:val="es-CO"/>
              </w:rPr>
              <w:t xml:space="preserve"> </w:t>
            </w:r>
            <w:r w:rsidR="00620B80">
              <w:rPr>
                <w:sz w:val="20"/>
                <w:szCs w:val="20"/>
                <w:lang w:val="es-CO"/>
              </w:rPr>
              <w:t>S</w:t>
            </w:r>
            <w:r w:rsidRPr="0062364E">
              <w:rPr>
                <w:sz w:val="20"/>
                <w:szCs w:val="20"/>
                <w:lang w:val="es-CO"/>
              </w:rPr>
              <w:t>e debe priorizar</w:t>
            </w:r>
            <w:r w:rsidR="00620B80">
              <w:rPr>
                <w:sz w:val="20"/>
                <w:szCs w:val="20"/>
                <w:lang w:val="es-CO"/>
              </w:rPr>
              <w:t>, mediante</w:t>
            </w:r>
            <w:r w:rsidRPr="0062364E">
              <w:rPr>
                <w:sz w:val="20"/>
                <w:szCs w:val="20"/>
                <w:lang w:val="es-CO"/>
              </w:rPr>
              <w:t xml:space="preserve"> estudios y diseños</w:t>
            </w:r>
            <w:r w:rsidR="00620B80">
              <w:rPr>
                <w:sz w:val="20"/>
                <w:szCs w:val="20"/>
                <w:lang w:val="es-CO"/>
              </w:rPr>
              <w:t xml:space="preserve">, </w:t>
            </w:r>
            <w:r w:rsidRPr="0062364E">
              <w:rPr>
                <w:sz w:val="20"/>
                <w:szCs w:val="20"/>
                <w:lang w:val="es-CO"/>
              </w:rPr>
              <w:t xml:space="preserve">la intervención de por lo menos </w:t>
            </w:r>
            <w:r w:rsidR="00DE0744">
              <w:rPr>
                <w:sz w:val="20"/>
                <w:szCs w:val="20"/>
                <w:lang w:val="es-CO"/>
              </w:rPr>
              <w:t>2500</w:t>
            </w:r>
            <w:r w:rsidRPr="0062364E">
              <w:rPr>
                <w:sz w:val="20"/>
                <w:szCs w:val="20"/>
                <w:lang w:val="es-CO"/>
              </w:rPr>
              <w:t xml:space="preserve"> metros cuadrados nuevos de ciclorrutas que se articulen a las existentes y mejorar la movilidad y el tiempo de desplazamiento de los bici usuarios</w:t>
            </w:r>
            <w:r w:rsidRPr="0062364E">
              <w:rPr>
                <w:lang w:val="es-CO"/>
              </w:rPr>
              <w:t>.</w:t>
            </w:r>
          </w:p>
          <w:p w14:paraId="27357532" w14:textId="77777777" w:rsidR="006D2D75" w:rsidRDefault="006D2D75" w:rsidP="006D2D75">
            <w:pPr>
              <w:ind w:left="708"/>
              <w:rPr>
                <w:rFonts w:cs="Arial"/>
                <w:sz w:val="20"/>
              </w:rPr>
            </w:pPr>
          </w:p>
          <w:p w14:paraId="07F023C8" w14:textId="77777777" w:rsidR="00620B80" w:rsidRDefault="00620B80" w:rsidP="006D2D75">
            <w:pPr>
              <w:ind w:left="708"/>
              <w:rPr>
                <w:rFonts w:cs="Arial"/>
                <w:sz w:val="20"/>
              </w:rPr>
            </w:pPr>
          </w:p>
          <w:p w14:paraId="4BDB5498" w14:textId="77777777" w:rsidR="00620B80" w:rsidRPr="00DE0744" w:rsidRDefault="00620B80" w:rsidP="00840762">
            <w:pPr>
              <w:pStyle w:val="Default"/>
              <w:jc w:val="both"/>
              <w:rPr>
                <w:sz w:val="20"/>
                <w:lang w:val="es-CO"/>
              </w:rPr>
            </w:pPr>
          </w:p>
        </w:tc>
      </w:tr>
      <w:tr w:rsidR="006D2D75" w:rsidRPr="00426DCF" w14:paraId="4B444DA1" w14:textId="77777777" w:rsidTr="00BC15EF">
        <w:trPr>
          <w:jc w:val="center"/>
        </w:trPr>
        <w:tc>
          <w:tcPr>
            <w:tcW w:w="10099" w:type="dxa"/>
          </w:tcPr>
          <w:p w14:paraId="2916C19D" w14:textId="77777777" w:rsidR="006D2D75" w:rsidRPr="00426DCF" w:rsidRDefault="006D2D75" w:rsidP="006D2D75">
            <w:pPr>
              <w:ind w:left="720"/>
              <w:rPr>
                <w:rFonts w:cs="Arial"/>
                <w:b/>
                <w:sz w:val="20"/>
              </w:rPr>
            </w:pPr>
          </w:p>
          <w:p w14:paraId="14FDD4A0" w14:textId="77777777" w:rsidR="006D2D75" w:rsidRPr="00426DCF" w:rsidRDefault="006D2D75" w:rsidP="00E467DA">
            <w:pPr>
              <w:numPr>
                <w:ilvl w:val="0"/>
                <w:numId w:val="4"/>
              </w:numPr>
              <w:jc w:val="left"/>
              <w:rPr>
                <w:rFonts w:cs="Arial"/>
                <w:b/>
                <w:sz w:val="20"/>
              </w:rPr>
            </w:pPr>
            <w:r w:rsidRPr="00426DCF">
              <w:rPr>
                <w:rFonts w:cs="Arial"/>
                <w:b/>
                <w:sz w:val="20"/>
              </w:rPr>
              <w:t xml:space="preserve">Localización del universo </w:t>
            </w:r>
          </w:p>
          <w:p w14:paraId="74869460" w14:textId="77777777" w:rsidR="006D2D75" w:rsidRPr="00426DCF" w:rsidRDefault="006D2D75" w:rsidP="006D2D75">
            <w:pPr>
              <w:ind w:left="720"/>
              <w:rPr>
                <w:rFonts w:cs="Arial"/>
                <w:sz w:val="20"/>
              </w:rPr>
            </w:pPr>
          </w:p>
          <w:p w14:paraId="44802C60" w14:textId="77777777" w:rsidR="00BC15EF" w:rsidRPr="00944273" w:rsidRDefault="00BC15EF" w:rsidP="00BC15EF">
            <w:pPr>
              <w:pStyle w:val="Default"/>
              <w:jc w:val="both"/>
              <w:rPr>
                <w:sz w:val="20"/>
                <w:szCs w:val="20"/>
                <w:lang w:val="es-CO"/>
              </w:rPr>
            </w:pPr>
            <w:r w:rsidRPr="00944273">
              <w:rPr>
                <w:sz w:val="20"/>
                <w:szCs w:val="20"/>
                <w:lang w:val="es-CO"/>
              </w:rPr>
              <w:t xml:space="preserve">Todas las UPZ de la Localidad: </w:t>
            </w:r>
          </w:p>
          <w:p w14:paraId="187F57B8" w14:textId="77777777" w:rsidR="00BC15EF" w:rsidRPr="00944273" w:rsidRDefault="00BC15EF" w:rsidP="00BC15EF">
            <w:pPr>
              <w:pStyle w:val="Default"/>
              <w:jc w:val="both"/>
              <w:rPr>
                <w:sz w:val="20"/>
                <w:szCs w:val="20"/>
                <w:lang w:val="es-CO"/>
              </w:rPr>
            </w:pPr>
          </w:p>
          <w:p w14:paraId="38FB2087" w14:textId="77777777" w:rsidR="00BC15EF" w:rsidRPr="00944273" w:rsidRDefault="00BC15EF" w:rsidP="00E467DA">
            <w:pPr>
              <w:pStyle w:val="Default"/>
              <w:numPr>
                <w:ilvl w:val="0"/>
                <w:numId w:val="7"/>
              </w:numPr>
              <w:jc w:val="both"/>
              <w:rPr>
                <w:sz w:val="20"/>
                <w:szCs w:val="20"/>
                <w:lang w:val="es-CO"/>
              </w:rPr>
            </w:pPr>
            <w:r>
              <w:rPr>
                <w:sz w:val="20"/>
                <w:szCs w:val="20"/>
                <w:lang w:val="es-CO"/>
              </w:rPr>
              <w:t>UPZ 49 Apogeo.</w:t>
            </w:r>
          </w:p>
          <w:p w14:paraId="7AF1ACFD" w14:textId="77777777" w:rsidR="00BC15EF" w:rsidRDefault="00BC15EF" w:rsidP="00E467DA">
            <w:pPr>
              <w:pStyle w:val="Default"/>
              <w:numPr>
                <w:ilvl w:val="0"/>
                <w:numId w:val="7"/>
              </w:numPr>
              <w:jc w:val="both"/>
              <w:rPr>
                <w:sz w:val="20"/>
                <w:szCs w:val="20"/>
                <w:lang w:val="es-CO"/>
              </w:rPr>
            </w:pPr>
            <w:r w:rsidRPr="00944273">
              <w:rPr>
                <w:sz w:val="20"/>
                <w:szCs w:val="20"/>
                <w:lang w:val="es-CO"/>
              </w:rPr>
              <w:t xml:space="preserve">UPZ 85 Bosa Central </w:t>
            </w:r>
          </w:p>
          <w:p w14:paraId="64BA751B" w14:textId="77777777" w:rsidR="00BC15EF" w:rsidRPr="00944273" w:rsidRDefault="00BC15EF" w:rsidP="00E467DA">
            <w:pPr>
              <w:pStyle w:val="Default"/>
              <w:numPr>
                <w:ilvl w:val="0"/>
                <w:numId w:val="7"/>
              </w:numPr>
              <w:jc w:val="both"/>
              <w:rPr>
                <w:sz w:val="20"/>
                <w:szCs w:val="20"/>
                <w:lang w:val="es-CO"/>
              </w:rPr>
            </w:pPr>
            <w:r w:rsidRPr="00944273">
              <w:rPr>
                <w:sz w:val="20"/>
                <w:szCs w:val="20"/>
                <w:lang w:val="es-CO"/>
              </w:rPr>
              <w:t xml:space="preserve">UPZ 84 Bosa Occidental </w:t>
            </w:r>
          </w:p>
          <w:p w14:paraId="0B59324E" w14:textId="77777777" w:rsidR="00BC15EF" w:rsidRDefault="00BC15EF" w:rsidP="00E467DA">
            <w:pPr>
              <w:pStyle w:val="Default"/>
              <w:numPr>
                <w:ilvl w:val="0"/>
                <w:numId w:val="7"/>
              </w:numPr>
              <w:jc w:val="both"/>
              <w:rPr>
                <w:sz w:val="20"/>
                <w:szCs w:val="20"/>
                <w:lang w:val="es-CO"/>
              </w:rPr>
            </w:pPr>
            <w:r w:rsidRPr="00944273">
              <w:rPr>
                <w:sz w:val="20"/>
                <w:szCs w:val="20"/>
                <w:lang w:val="es-CO"/>
              </w:rPr>
              <w:t>UPZ 86 Porvenir</w:t>
            </w:r>
            <w:r>
              <w:rPr>
                <w:sz w:val="20"/>
                <w:szCs w:val="20"/>
                <w:lang w:val="es-CO"/>
              </w:rPr>
              <w:t>.</w:t>
            </w:r>
            <w:r w:rsidRPr="00944273">
              <w:rPr>
                <w:sz w:val="20"/>
                <w:szCs w:val="20"/>
                <w:lang w:val="es-CO"/>
              </w:rPr>
              <w:t xml:space="preserve"> </w:t>
            </w:r>
          </w:p>
          <w:p w14:paraId="3976AF40" w14:textId="77777777" w:rsidR="006D2D75" w:rsidRPr="00426DCF" w:rsidRDefault="00BC15EF" w:rsidP="00BC15EF">
            <w:pPr>
              <w:ind w:left="720"/>
              <w:rPr>
                <w:rFonts w:cs="Arial"/>
                <w:sz w:val="20"/>
              </w:rPr>
            </w:pPr>
            <w:r w:rsidRPr="00944273">
              <w:rPr>
                <w:sz w:val="20"/>
              </w:rPr>
              <w:t xml:space="preserve">UPZ </w:t>
            </w:r>
            <w:r>
              <w:rPr>
                <w:sz w:val="20"/>
              </w:rPr>
              <w:t xml:space="preserve">87 </w:t>
            </w:r>
            <w:r w:rsidRPr="00944273">
              <w:rPr>
                <w:sz w:val="20"/>
              </w:rPr>
              <w:t>Tintal sur</w:t>
            </w:r>
          </w:p>
        </w:tc>
      </w:tr>
    </w:tbl>
    <w:p w14:paraId="54738AF4" w14:textId="77777777" w:rsidR="006D2D75" w:rsidRPr="00426DCF" w:rsidRDefault="006D2D75" w:rsidP="006D2D75">
      <w:pPr>
        <w:rPr>
          <w:rFonts w:cs="Arial"/>
          <w:b/>
          <w:sz w:val="20"/>
          <w:lang w:val="es-ES"/>
        </w:rPr>
      </w:pPr>
    </w:p>
    <w:p w14:paraId="46ABBD8F" w14:textId="77777777" w:rsidR="00E363EF" w:rsidRPr="00426DCF" w:rsidRDefault="00E363EF" w:rsidP="00CD715D">
      <w:pPr>
        <w:rPr>
          <w:rFonts w:cs="Arial"/>
          <w:sz w:val="20"/>
        </w:rPr>
      </w:pPr>
    </w:p>
    <w:p w14:paraId="53FA4A19" w14:textId="77777777" w:rsidR="00F267AC" w:rsidRPr="00426DCF" w:rsidRDefault="00F267AC" w:rsidP="00E467DA">
      <w:pPr>
        <w:pStyle w:val="Subttulo"/>
        <w:numPr>
          <w:ilvl w:val="0"/>
          <w:numId w:val="3"/>
        </w:numPr>
        <w:rPr>
          <w:rFonts w:ascii="Arial" w:hAnsi="Arial" w:cs="Arial"/>
          <w:sz w:val="20"/>
          <w:szCs w:val="20"/>
        </w:rPr>
      </w:pPr>
      <w:r w:rsidRPr="00426DCF">
        <w:rPr>
          <w:rFonts w:ascii="Arial" w:hAnsi="Arial" w:cs="Arial"/>
          <w:sz w:val="20"/>
          <w:szCs w:val="20"/>
        </w:rPr>
        <w:t>LÍNEA DE INVERSIÓN</w:t>
      </w:r>
    </w:p>
    <w:p w14:paraId="06BBA33E" w14:textId="77777777" w:rsidR="00F267AC" w:rsidRPr="00426DCF"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426DCF" w14:paraId="45CDFF5C" w14:textId="77777777">
        <w:trPr>
          <w:trHeight w:val="734"/>
          <w:jc w:val="center"/>
        </w:trPr>
        <w:tc>
          <w:tcPr>
            <w:tcW w:w="10207" w:type="dxa"/>
            <w:shd w:val="clear" w:color="auto" w:fill="D9D9D9"/>
          </w:tcPr>
          <w:p w14:paraId="464FCBC1" w14:textId="77777777" w:rsidR="00F267AC" w:rsidRPr="00426DCF" w:rsidRDefault="00F267AC" w:rsidP="00F40D9A">
            <w:pPr>
              <w:ind w:left="360"/>
              <w:rPr>
                <w:rFonts w:cs="Arial"/>
                <w:b/>
                <w:sz w:val="20"/>
              </w:rPr>
            </w:pPr>
          </w:p>
          <w:p w14:paraId="76B33A15" w14:textId="77777777" w:rsidR="00F267AC" w:rsidRPr="00426DCF" w:rsidRDefault="00F267AC" w:rsidP="00F40D9A">
            <w:pPr>
              <w:ind w:left="360"/>
              <w:jc w:val="left"/>
              <w:rPr>
                <w:rFonts w:cs="Arial"/>
                <w:b/>
                <w:sz w:val="20"/>
              </w:rPr>
            </w:pPr>
            <w:r w:rsidRPr="00426DCF">
              <w:rPr>
                <w:rFonts w:cs="Arial"/>
                <w:b/>
                <w:sz w:val="20"/>
              </w:rPr>
              <w:t>LÍNEA</w:t>
            </w:r>
            <w:r w:rsidR="00504344" w:rsidRPr="00426DCF">
              <w:rPr>
                <w:rFonts w:cs="Arial"/>
                <w:b/>
                <w:szCs w:val="24"/>
              </w:rPr>
              <w:t>(S)</w:t>
            </w:r>
            <w:r w:rsidR="00B621A1" w:rsidRPr="00426DCF">
              <w:rPr>
                <w:rFonts w:cs="Arial"/>
                <w:szCs w:val="24"/>
              </w:rPr>
              <w:t xml:space="preserve"> </w:t>
            </w:r>
            <w:r w:rsidRPr="00426DCF">
              <w:rPr>
                <w:rFonts w:cs="Arial"/>
                <w:b/>
                <w:sz w:val="20"/>
              </w:rPr>
              <w:t>DE INVERSIÓN</w:t>
            </w:r>
          </w:p>
          <w:p w14:paraId="5C8C6B09" w14:textId="77777777" w:rsidR="00F267AC" w:rsidRPr="00426DCF" w:rsidRDefault="00F267AC" w:rsidP="00F40D9A">
            <w:pPr>
              <w:ind w:left="360"/>
              <w:rPr>
                <w:rFonts w:cs="Arial"/>
                <w:i/>
                <w:sz w:val="20"/>
              </w:rPr>
            </w:pPr>
          </w:p>
          <w:p w14:paraId="6BC6EDF2" w14:textId="77777777" w:rsidR="00F267AC" w:rsidRPr="00426DCF" w:rsidRDefault="00F267AC" w:rsidP="00F40D9A">
            <w:pPr>
              <w:ind w:left="360"/>
              <w:rPr>
                <w:rFonts w:cs="Arial"/>
                <w:b/>
                <w:i/>
                <w:sz w:val="20"/>
              </w:rPr>
            </w:pPr>
            <w:r w:rsidRPr="00426DCF">
              <w:rPr>
                <w:rFonts w:cs="Arial"/>
                <w:i/>
                <w:sz w:val="20"/>
              </w:rPr>
              <w:t xml:space="preserve">Identifique </w:t>
            </w:r>
            <w:r w:rsidR="00785F52" w:rsidRPr="00426DCF">
              <w:rPr>
                <w:rFonts w:cs="Arial"/>
                <w:i/>
                <w:sz w:val="20"/>
              </w:rPr>
              <w:t>la</w:t>
            </w:r>
            <w:r w:rsidR="00785F52" w:rsidRPr="00426DCF">
              <w:rPr>
                <w:rFonts w:cs="Arial"/>
                <w:szCs w:val="24"/>
              </w:rPr>
              <w:t>s (s</w:t>
            </w:r>
            <w:r w:rsidR="00504344" w:rsidRPr="00426DCF">
              <w:rPr>
                <w:rFonts w:cs="Arial"/>
                <w:szCs w:val="24"/>
              </w:rPr>
              <w:t>)</w:t>
            </w:r>
            <w:r w:rsidR="00B621A1" w:rsidRPr="00426DCF">
              <w:rPr>
                <w:rFonts w:cs="Arial"/>
                <w:szCs w:val="24"/>
              </w:rPr>
              <w:t xml:space="preserve"> </w:t>
            </w:r>
            <w:r w:rsidRPr="00426DCF">
              <w:rPr>
                <w:rFonts w:cs="Arial"/>
                <w:i/>
                <w:sz w:val="20"/>
              </w:rPr>
              <w:t>línea</w:t>
            </w:r>
            <w:r w:rsidR="00504344" w:rsidRPr="00426DCF">
              <w:rPr>
                <w:rFonts w:cs="Arial"/>
                <w:szCs w:val="24"/>
              </w:rPr>
              <w:t>(s)</w:t>
            </w:r>
            <w:r w:rsidR="00EC631A" w:rsidRPr="00426DCF">
              <w:rPr>
                <w:rFonts w:cs="Arial"/>
                <w:szCs w:val="24"/>
              </w:rPr>
              <w:t xml:space="preserve"> </w:t>
            </w:r>
            <w:r w:rsidRPr="00426DCF">
              <w:rPr>
                <w:rFonts w:cs="Arial"/>
                <w:i/>
                <w:sz w:val="20"/>
              </w:rPr>
              <w:t>de inversión por sector, en la que se enmarca el proyecto.</w:t>
            </w:r>
          </w:p>
          <w:p w14:paraId="3382A365" w14:textId="77777777" w:rsidR="00F267AC" w:rsidRPr="00426DCF" w:rsidRDefault="00F267AC" w:rsidP="00F40D9A">
            <w:pPr>
              <w:rPr>
                <w:rFonts w:cs="Arial"/>
                <w:sz w:val="20"/>
              </w:rPr>
            </w:pPr>
          </w:p>
        </w:tc>
      </w:tr>
      <w:tr w:rsidR="00F267AC" w:rsidRPr="00426DCF" w14:paraId="2E712A47" w14:textId="77777777">
        <w:trPr>
          <w:jc w:val="center"/>
        </w:trPr>
        <w:tc>
          <w:tcPr>
            <w:tcW w:w="10207" w:type="dxa"/>
            <w:shd w:val="clear" w:color="auto" w:fill="FFFFFF"/>
          </w:tcPr>
          <w:p w14:paraId="5243BC18" w14:textId="77777777" w:rsidR="0037273B" w:rsidRDefault="00CE6D99" w:rsidP="0037273B">
            <w:pPr>
              <w:ind w:left="708"/>
              <w:rPr>
                <w:rFonts w:cs="Arial"/>
                <w:b/>
                <w:sz w:val="20"/>
              </w:rPr>
            </w:pPr>
            <w:r w:rsidRPr="0037273B">
              <w:rPr>
                <w:rFonts w:cs="Arial"/>
                <w:b/>
                <w:sz w:val="20"/>
              </w:rPr>
              <w:t>Relacione la línea(s) de inversión local</w:t>
            </w:r>
            <w:r w:rsidR="0037273B">
              <w:rPr>
                <w:rFonts w:cs="Arial"/>
                <w:b/>
                <w:sz w:val="20"/>
              </w:rPr>
              <w:t>:</w:t>
            </w:r>
          </w:p>
          <w:p w14:paraId="5C71F136" w14:textId="77777777" w:rsidR="00370DD7" w:rsidRDefault="00370DD7" w:rsidP="0037273B">
            <w:pPr>
              <w:ind w:left="708"/>
              <w:rPr>
                <w:rFonts w:cs="Arial"/>
                <w:b/>
                <w:sz w:val="20"/>
              </w:rPr>
            </w:pPr>
          </w:p>
          <w:p w14:paraId="62BF3B7C" w14:textId="77777777" w:rsidR="00370DD7" w:rsidRDefault="00370DD7" w:rsidP="0037273B">
            <w:pPr>
              <w:ind w:left="708"/>
              <w:rPr>
                <w:rFonts w:cs="Arial"/>
                <w:b/>
                <w:sz w:val="20"/>
              </w:rPr>
            </w:pPr>
            <w:r>
              <w:rPr>
                <w:rFonts w:cs="Arial"/>
                <w:b/>
                <w:sz w:val="20"/>
              </w:rPr>
              <w:t xml:space="preserve">INFRAESTRUCTURA </w:t>
            </w:r>
          </w:p>
          <w:p w14:paraId="62199465" w14:textId="77777777" w:rsidR="00370DD7" w:rsidRDefault="00370DD7" w:rsidP="00F40D9A">
            <w:pPr>
              <w:ind w:left="708"/>
              <w:rPr>
                <w:rFonts w:cs="Arial"/>
                <w:b/>
                <w:sz w:val="20"/>
              </w:rPr>
            </w:pPr>
          </w:p>
          <w:p w14:paraId="022460E7" w14:textId="77777777" w:rsidR="00F267AC" w:rsidRPr="00426DCF" w:rsidRDefault="00370DD7" w:rsidP="00F40D9A">
            <w:pPr>
              <w:ind w:left="708"/>
              <w:rPr>
                <w:rFonts w:cs="Arial"/>
                <w:b/>
                <w:sz w:val="20"/>
              </w:rPr>
            </w:pPr>
            <w:r>
              <w:rPr>
                <w:rFonts w:cs="Arial"/>
                <w:b/>
                <w:sz w:val="20"/>
              </w:rPr>
              <w:t>E</w:t>
            </w:r>
            <w:r w:rsidR="00F267AC" w:rsidRPr="00426DCF">
              <w:rPr>
                <w:rFonts w:cs="Arial"/>
                <w:b/>
                <w:sz w:val="20"/>
              </w:rPr>
              <w:t xml:space="preserve">scriba aquí el </w:t>
            </w:r>
            <w:r w:rsidR="00DD6D9F" w:rsidRPr="00426DCF">
              <w:rPr>
                <w:rFonts w:cs="Arial"/>
                <w:b/>
                <w:sz w:val="20"/>
              </w:rPr>
              <w:t xml:space="preserve">concepto </w:t>
            </w:r>
            <w:r w:rsidR="00F267AC" w:rsidRPr="00426DCF">
              <w:rPr>
                <w:rFonts w:cs="Arial"/>
                <w:b/>
                <w:sz w:val="20"/>
              </w:rPr>
              <w:t>al cual hace referencia la línea de inversión:</w:t>
            </w:r>
          </w:p>
          <w:p w14:paraId="0DA123B1" w14:textId="77777777" w:rsidR="00F267AC" w:rsidRPr="00426DCF" w:rsidRDefault="00F267AC" w:rsidP="00F40D9A">
            <w:pPr>
              <w:ind w:left="708"/>
              <w:rPr>
                <w:rFonts w:cs="Arial"/>
                <w:b/>
                <w:sz w:val="20"/>
              </w:rPr>
            </w:pPr>
          </w:p>
          <w:p w14:paraId="13165AD9" w14:textId="77777777" w:rsidR="00F267AC" w:rsidRPr="00370DD7" w:rsidRDefault="00370DD7" w:rsidP="00DD6D9F">
            <w:pPr>
              <w:ind w:left="708"/>
              <w:rPr>
                <w:rFonts w:cs="Arial"/>
                <w:sz w:val="20"/>
              </w:rPr>
            </w:pPr>
            <w:r w:rsidRPr="00370DD7">
              <w:rPr>
                <w:rFonts w:cs="Arial"/>
                <w:sz w:val="20"/>
              </w:rPr>
              <w:t>Diseño, construcción y conservación (mantenimiento y rehabilitación) de la malla vial local e intermedia urbana o rural.</w:t>
            </w:r>
          </w:p>
          <w:p w14:paraId="40494D8F" w14:textId="77777777" w:rsidR="00370DD7" w:rsidRPr="00370DD7" w:rsidRDefault="00370DD7" w:rsidP="00DD6D9F">
            <w:pPr>
              <w:ind w:left="708"/>
              <w:rPr>
                <w:rFonts w:cs="Arial"/>
                <w:sz w:val="20"/>
              </w:rPr>
            </w:pPr>
            <w:r w:rsidRPr="00370DD7">
              <w:rPr>
                <w:rFonts w:cs="Arial"/>
                <w:sz w:val="20"/>
              </w:rPr>
              <w:t>Diseño, construcción y conservación de cicloinfraestructura.</w:t>
            </w:r>
          </w:p>
          <w:p w14:paraId="60AC15E9" w14:textId="77777777" w:rsidR="00370DD7" w:rsidRPr="00370DD7" w:rsidRDefault="00370DD7" w:rsidP="00DD6D9F">
            <w:pPr>
              <w:ind w:left="708"/>
              <w:rPr>
                <w:rFonts w:cs="Arial"/>
                <w:sz w:val="20"/>
              </w:rPr>
            </w:pPr>
            <w:r w:rsidRPr="00370DD7">
              <w:rPr>
                <w:rFonts w:cs="Arial"/>
                <w:sz w:val="20"/>
              </w:rPr>
              <w:t xml:space="preserve">Construcción y/o conservación de elementos del sistema de espacio público peatonal. </w:t>
            </w:r>
          </w:p>
          <w:p w14:paraId="0467794C" w14:textId="77777777" w:rsidR="00370DD7" w:rsidRPr="00370DD7" w:rsidRDefault="00370DD7" w:rsidP="00DD6D9F">
            <w:pPr>
              <w:ind w:left="708"/>
              <w:rPr>
                <w:rFonts w:cs="Arial"/>
                <w:sz w:val="20"/>
              </w:rPr>
            </w:pPr>
            <w:r w:rsidRPr="00370DD7">
              <w:rPr>
                <w:rFonts w:cs="Arial"/>
                <w:sz w:val="20"/>
              </w:rPr>
              <w:lastRenderedPageBreak/>
              <w:t xml:space="preserve">Construcción y/o conservación de puentes peatonales y/o vehiculares sobre cuerpos de agua (de escala local: urbana y/o rural) </w:t>
            </w:r>
          </w:p>
          <w:p w14:paraId="4C4CEA3D" w14:textId="77777777" w:rsidR="00DD6D9F" w:rsidRPr="00426DCF" w:rsidRDefault="00DD6D9F" w:rsidP="00DD6D9F">
            <w:pPr>
              <w:ind w:left="708"/>
              <w:rPr>
                <w:rFonts w:cs="Arial"/>
                <w:sz w:val="20"/>
              </w:rPr>
            </w:pPr>
          </w:p>
        </w:tc>
      </w:tr>
    </w:tbl>
    <w:p w14:paraId="50895670" w14:textId="77777777" w:rsidR="00A225DF" w:rsidRPr="00426DCF" w:rsidRDefault="00A225DF" w:rsidP="00A225DF">
      <w:pPr>
        <w:pStyle w:val="Subttulo"/>
        <w:numPr>
          <w:ilvl w:val="0"/>
          <w:numId w:val="0"/>
        </w:numPr>
        <w:ind w:left="720" w:hanging="720"/>
        <w:rPr>
          <w:rFonts w:ascii="Arial" w:hAnsi="Arial" w:cs="Arial"/>
          <w:sz w:val="20"/>
          <w:szCs w:val="20"/>
        </w:rPr>
      </w:pPr>
      <w:bookmarkStart w:id="8" w:name="_Toc251066180"/>
      <w:bookmarkEnd w:id="2"/>
    </w:p>
    <w:p w14:paraId="38C1F859" w14:textId="77777777" w:rsidR="009906FF" w:rsidRPr="00426DCF" w:rsidRDefault="009906FF" w:rsidP="00A225DF">
      <w:pPr>
        <w:pStyle w:val="Subttulo"/>
        <w:numPr>
          <w:ilvl w:val="0"/>
          <w:numId w:val="0"/>
        </w:numPr>
        <w:ind w:left="720" w:hanging="720"/>
        <w:rPr>
          <w:rFonts w:ascii="Arial" w:hAnsi="Arial" w:cs="Arial"/>
          <w:sz w:val="20"/>
          <w:szCs w:val="20"/>
        </w:rPr>
      </w:pPr>
    </w:p>
    <w:p w14:paraId="374826E6" w14:textId="77777777" w:rsidR="005A4CFC" w:rsidRPr="00426DCF" w:rsidRDefault="001C32D2" w:rsidP="00E467DA">
      <w:pPr>
        <w:pStyle w:val="Subttulo"/>
        <w:numPr>
          <w:ilvl w:val="0"/>
          <w:numId w:val="3"/>
        </w:numPr>
        <w:rPr>
          <w:rFonts w:ascii="Arial" w:hAnsi="Arial" w:cs="Arial"/>
          <w:sz w:val="20"/>
          <w:szCs w:val="20"/>
        </w:rPr>
      </w:pPr>
      <w:r w:rsidRPr="00426DCF">
        <w:rPr>
          <w:rFonts w:ascii="Arial" w:hAnsi="Arial" w:cs="Arial"/>
          <w:sz w:val="20"/>
          <w:szCs w:val="20"/>
        </w:rPr>
        <w:t>OBJETIVOS</w:t>
      </w:r>
      <w:bookmarkEnd w:id="8"/>
    </w:p>
    <w:p w14:paraId="0C8FE7CE" w14:textId="77777777" w:rsidR="001C32D2" w:rsidRPr="00426DCF"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426DCF" w14:paraId="6DEDFC9A" w14:textId="77777777" w:rsidTr="00BC15EF">
        <w:trPr>
          <w:jc w:val="center"/>
        </w:trPr>
        <w:tc>
          <w:tcPr>
            <w:tcW w:w="10065" w:type="dxa"/>
            <w:shd w:val="clear" w:color="auto" w:fill="DBDBDB"/>
          </w:tcPr>
          <w:p w14:paraId="41004F19" w14:textId="77777777" w:rsidR="001C32D2" w:rsidRPr="00426DCF" w:rsidRDefault="001C32D2" w:rsidP="00D92AD7">
            <w:pPr>
              <w:ind w:left="360"/>
              <w:rPr>
                <w:rFonts w:cs="Arial"/>
                <w:b/>
                <w:sz w:val="20"/>
              </w:rPr>
            </w:pPr>
          </w:p>
          <w:p w14:paraId="0B6936CF" w14:textId="77777777" w:rsidR="001C32D2" w:rsidRPr="00426DCF" w:rsidRDefault="001C32D2" w:rsidP="00D92AD7">
            <w:pPr>
              <w:ind w:left="360"/>
              <w:jc w:val="left"/>
              <w:rPr>
                <w:rFonts w:cs="Arial"/>
                <w:b/>
                <w:sz w:val="20"/>
              </w:rPr>
            </w:pPr>
            <w:r w:rsidRPr="00426DCF">
              <w:rPr>
                <w:rFonts w:cs="Arial"/>
                <w:b/>
                <w:sz w:val="20"/>
              </w:rPr>
              <w:t>OBJETIVOS</w:t>
            </w:r>
          </w:p>
          <w:p w14:paraId="67C0C651" w14:textId="77777777" w:rsidR="00F209F2" w:rsidRPr="00426DCF" w:rsidRDefault="00F209F2" w:rsidP="00D92AD7">
            <w:pPr>
              <w:ind w:left="360"/>
              <w:jc w:val="left"/>
              <w:rPr>
                <w:rFonts w:cs="Arial"/>
                <w:b/>
                <w:sz w:val="20"/>
              </w:rPr>
            </w:pPr>
          </w:p>
          <w:p w14:paraId="2F1D58B1" w14:textId="77777777" w:rsidR="00B45A26" w:rsidRPr="00426DCF" w:rsidRDefault="00B45A26" w:rsidP="00D92AD7">
            <w:pPr>
              <w:ind w:left="360"/>
              <w:rPr>
                <w:rFonts w:cs="Arial"/>
                <w:i/>
                <w:sz w:val="20"/>
              </w:rPr>
            </w:pPr>
            <w:r w:rsidRPr="00426DCF">
              <w:rPr>
                <w:rFonts w:cs="Arial"/>
                <w:i/>
                <w:sz w:val="20"/>
              </w:rPr>
              <w:t>Defina el objetivo general y los específicos que espera cumplir con el proyecto.</w:t>
            </w:r>
          </w:p>
          <w:p w14:paraId="308D56CC" w14:textId="77777777" w:rsidR="001C32D2" w:rsidRPr="00426DCF" w:rsidRDefault="001C32D2" w:rsidP="00D92AD7">
            <w:pPr>
              <w:ind w:left="360"/>
              <w:rPr>
                <w:rFonts w:cs="Arial"/>
                <w:sz w:val="20"/>
              </w:rPr>
            </w:pPr>
          </w:p>
        </w:tc>
      </w:tr>
      <w:tr w:rsidR="001C32D2" w:rsidRPr="00426DCF" w14:paraId="5377424C" w14:textId="77777777" w:rsidTr="00BC15EF">
        <w:trPr>
          <w:jc w:val="center"/>
        </w:trPr>
        <w:tc>
          <w:tcPr>
            <w:tcW w:w="10065" w:type="dxa"/>
          </w:tcPr>
          <w:p w14:paraId="797E50C6" w14:textId="77777777" w:rsidR="00F209F2" w:rsidRPr="00426DCF" w:rsidRDefault="00F209F2" w:rsidP="00D92AD7">
            <w:pPr>
              <w:ind w:left="708"/>
              <w:rPr>
                <w:rFonts w:cs="Arial"/>
                <w:b/>
                <w:sz w:val="20"/>
              </w:rPr>
            </w:pPr>
          </w:p>
          <w:p w14:paraId="160944D7" w14:textId="77777777" w:rsidR="001C32D2" w:rsidRPr="00426DCF" w:rsidRDefault="00A54FEB" w:rsidP="00D92AD7">
            <w:pPr>
              <w:ind w:left="708"/>
              <w:rPr>
                <w:rFonts w:cs="Arial"/>
                <w:i/>
                <w:sz w:val="20"/>
              </w:rPr>
            </w:pPr>
            <w:r w:rsidRPr="00426DCF">
              <w:rPr>
                <w:rFonts w:cs="Arial"/>
                <w:b/>
                <w:sz w:val="20"/>
              </w:rPr>
              <w:t>Objetivo General</w:t>
            </w:r>
          </w:p>
          <w:p w14:paraId="7B04FA47" w14:textId="77777777" w:rsidR="00564D19" w:rsidRPr="00426DCF" w:rsidRDefault="00564D19" w:rsidP="009906FF">
            <w:pPr>
              <w:ind w:left="708"/>
              <w:rPr>
                <w:rFonts w:cs="Arial"/>
                <w:color w:val="FF0000"/>
                <w:sz w:val="20"/>
              </w:rPr>
            </w:pPr>
          </w:p>
          <w:p w14:paraId="2BD05644" w14:textId="77777777" w:rsidR="00BC15EF" w:rsidRPr="002E108B" w:rsidRDefault="00BC15EF" w:rsidP="00BC15EF">
            <w:pPr>
              <w:ind w:left="708"/>
              <w:rPr>
                <w:rFonts w:cs="Arial"/>
                <w:bCs/>
                <w:color w:val="000000"/>
                <w:sz w:val="20"/>
                <w:lang w:val="es-ES"/>
              </w:rPr>
            </w:pPr>
            <w:r w:rsidRPr="002E108B">
              <w:rPr>
                <w:rFonts w:cs="Arial"/>
                <w:bCs/>
                <w:color w:val="000000"/>
                <w:sz w:val="20"/>
                <w:lang w:val="es-ES"/>
              </w:rPr>
              <w:t>Mejorar las condiciones de movilidad, conectividad y transitabilidad vehicular y peatonal con el fin de disminuir los tiempos de desplazamiento de la comunidad, mediante el mejoram</w:t>
            </w:r>
            <w:r>
              <w:rPr>
                <w:rFonts w:cs="Arial"/>
                <w:bCs/>
                <w:color w:val="000000"/>
                <w:sz w:val="20"/>
                <w:lang w:val="es-ES"/>
              </w:rPr>
              <w:t xml:space="preserve">iento integral de la malla vial, el espacio público, puentes y ciclo rutas </w:t>
            </w:r>
            <w:r w:rsidRPr="002E108B">
              <w:rPr>
                <w:rFonts w:cs="Arial"/>
                <w:bCs/>
                <w:color w:val="000000"/>
                <w:sz w:val="20"/>
                <w:lang w:val="es-ES"/>
              </w:rPr>
              <w:t>de la Localidad.</w:t>
            </w:r>
          </w:p>
          <w:p w14:paraId="0DFAE634" w14:textId="77777777" w:rsidR="00DE4279" w:rsidRPr="00426DCF" w:rsidRDefault="00BC15EF" w:rsidP="00BC15EF">
            <w:pPr>
              <w:ind w:left="708"/>
              <w:rPr>
                <w:rFonts w:cs="Arial"/>
                <w:sz w:val="20"/>
              </w:rPr>
            </w:pPr>
            <w:r w:rsidRPr="00426DCF">
              <w:rPr>
                <w:rFonts w:cs="Arial"/>
                <w:color w:val="FF0000"/>
                <w:sz w:val="20"/>
              </w:rPr>
              <w:t xml:space="preserve"> </w:t>
            </w:r>
            <w:r w:rsidR="00A20BF1" w:rsidRPr="00426DCF">
              <w:rPr>
                <w:rFonts w:cs="Arial"/>
                <w:color w:val="FF0000"/>
                <w:sz w:val="20"/>
              </w:rPr>
              <w:t xml:space="preserve"> </w:t>
            </w:r>
          </w:p>
        </w:tc>
      </w:tr>
      <w:tr w:rsidR="001C32D2" w:rsidRPr="00426DCF" w14:paraId="7633D1E8" w14:textId="77777777" w:rsidTr="00BC15EF">
        <w:trPr>
          <w:jc w:val="center"/>
        </w:trPr>
        <w:tc>
          <w:tcPr>
            <w:tcW w:w="10065" w:type="dxa"/>
          </w:tcPr>
          <w:p w14:paraId="568C698B" w14:textId="77777777" w:rsidR="00F209F2" w:rsidRPr="00426DCF" w:rsidRDefault="00F209F2" w:rsidP="00D92AD7">
            <w:pPr>
              <w:ind w:left="708"/>
              <w:rPr>
                <w:rFonts w:cs="Arial"/>
                <w:b/>
                <w:sz w:val="20"/>
              </w:rPr>
            </w:pPr>
          </w:p>
          <w:p w14:paraId="7914F8CB" w14:textId="77777777" w:rsidR="00F209F2" w:rsidRPr="00426DCF" w:rsidRDefault="00A54FEB" w:rsidP="0056266A">
            <w:pPr>
              <w:ind w:left="708"/>
              <w:rPr>
                <w:rFonts w:cs="Arial"/>
                <w:b/>
                <w:sz w:val="20"/>
              </w:rPr>
            </w:pPr>
            <w:r w:rsidRPr="00426DCF">
              <w:rPr>
                <w:rFonts w:cs="Arial"/>
                <w:b/>
                <w:sz w:val="20"/>
              </w:rPr>
              <w:t>Objetivos Específicos</w:t>
            </w:r>
          </w:p>
          <w:p w14:paraId="1A939487" w14:textId="77777777" w:rsidR="00DE4279" w:rsidRPr="00426DCF" w:rsidRDefault="00DE4279" w:rsidP="0056266A">
            <w:pPr>
              <w:ind w:left="708"/>
              <w:rPr>
                <w:rFonts w:cs="Arial"/>
                <w:b/>
                <w:sz w:val="20"/>
              </w:rPr>
            </w:pPr>
          </w:p>
          <w:p w14:paraId="5A610084" w14:textId="77777777" w:rsidR="008D3F91" w:rsidRDefault="008D3F91" w:rsidP="00E467DA">
            <w:pPr>
              <w:numPr>
                <w:ilvl w:val="0"/>
                <w:numId w:val="8"/>
              </w:numPr>
              <w:rPr>
                <w:rFonts w:cs="Arial"/>
                <w:sz w:val="20"/>
              </w:rPr>
            </w:pPr>
            <w:r w:rsidRPr="00082F58">
              <w:rPr>
                <w:rFonts w:cs="Arial"/>
                <w:sz w:val="20"/>
              </w:rPr>
              <w:t xml:space="preserve">Desarrollar la </w:t>
            </w:r>
            <w:r>
              <w:rPr>
                <w:rFonts w:cs="Arial"/>
                <w:sz w:val="20"/>
              </w:rPr>
              <w:t>Construcción</w:t>
            </w:r>
            <w:r w:rsidRPr="00082F58">
              <w:rPr>
                <w:rFonts w:cs="Arial"/>
                <w:sz w:val="20"/>
              </w:rPr>
              <w:t xml:space="preserve"> de espacio público bajo parámetros de accesibilidad universal en pro del desarrollo de una mejor mo</w:t>
            </w:r>
            <w:r>
              <w:rPr>
                <w:rFonts w:cs="Arial"/>
                <w:sz w:val="20"/>
              </w:rPr>
              <w:t xml:space="preserve">vilidad, incluyente para todos los </w:t>
            </w:r>
            <w:r w:rsidRPr="00082F58">
              <w:rPr>
                <w:rFonts w:cs="Arial"/>
                <w:sz w:val="20"/>
              </w:rPr>
              <w:t>actores sociales de la Localidad.</w:t>
            </w:r>
          </w:p>
          <w:p w14:paraId="353D0A87" w14:textId="77777777" w:rsidR="008D3F91" w:rsidRPr="00923E3F" w:rsidRDefault="008D3F91" w:rsidP="00E467DA">
            <w:pPr>
              <w:numPr>
                <w:ilvl w:val="0"/>
                <w:numId w:val="8"/>
              </w:numPr>
              <w:rPr>
                <w:rFonts w:cs="Arial"/>
                <w:sz w:val="20"/>
              </w:rPr>
            </w:pPr>
            <w:r w:rsidRPr="00923E3F">
              <w:rPr>
                <w:rFonts w:cs="Arial"/>
                <w:sz w:val="20"/>
              </w:rPr>
              <w:t xml:space="preserve">Fortalecer la conectividad transversal de la localidad a través de la intervención de Puentes </w:t>
            </w:r>
            <w:r>
              <w:rPr>
                <w:rFonts w:cs="Arial"/>
                <w:sz w:val="20"/>
              </w:rPr>
              <w:t xml:space="preserve">peatonales </w:t>
            </w:r>
            <w:r w:rsidRPr="00923E3F">
              <w:rPr>
                <w:rFonts w:cs="Arial"/>
                <w:sz w:val="20"/>
              </w:rPr>
              <w:t xml:space="preserve">sobre </w:t>
            </w:r>
            <w:r>
              <w:rPr>
                <w:rFonts w:cs="Arial"/>
                <w:sz w:val="20"/>
              </w:rPr>
              <w:t xml:space="preserve">los cuerpos de agua en especial sobre el rio </w:t>
            </w:r>
            <w:r w:rsidRPr="00923E3F">
              <w:rPr>
                <w:rFonts w:cs="Arial"/>
                <w:sz w:val="20"/>
              </w:rPr>
              <w:t>Tunjuelito.</w:t>
            </w:r>
          </w:p>
          <w:p w14:paraId="33ABC755" w14:textId="77777777" w:rsidR="008D3F91" w:rsidRDefault="008D3F91" w:rsidP="00E467DA">
            <w:pPr>
              <w:numPr>
                <w:ilvl w:val="0"/>
                <w:numId w:val="8"/>
              </w:numPr>
              <w:rPr>
                <w:rFonts w:cs="Arial"/>
                <w:sz w:val="20"/>
              </w:rPr>
            </w:pPr>
            <w:r w:rsidRPr="00923E3F">
              <w:rPr>
                <w:rFonts w:cs="Arial"/>
                <w:sz w:val="20"/>
              </w:rPr>
              <w:t>Mejorar las condiciones de movilidad de la localidad a través del</w:t>
            </w:r>
            <w:r>
              <w:rPr>
                <w:rFonts w:cs="Arial"/>
                <w:sz w:val="20"/>
              </w:rPr>
              <w:t xml:space="preserve"> mantenimiento</w:t>
            </w:r>
            <w:r w:rsidR="00CD47BA">
              <w:rPr>
                <w:rFonts w:cs="Arial"/>
                <w:sz w:val="20"/>
              </w:rPr>
              <w:t>,</w:t>
            </w:r>
            <w:r>
              <w:rPr>
                <w:rFonts w:cs="Arial"/>
                <w:sz w:val="20"/>
              </w:rPr>
              <w:t xml:space="preserve"> rehabilitación</w:t>
            </w:r>
            <w:r w:rsidR="00CD47BA">
              <w:rPr>
                <w:rFonts w:cs="Arial"/>
                <w:sz w:val="20"/>
              </w:rPr>
              <w:t xml:space="preserve"> y construcción</w:t>
            </w:r>
            <w:r>
              <w:rPr>
                <w:rFonts w:cs="Arial"/>
                <w:sz w:val="20"/>
              </w:rPr>
              <w:t xml:space="preserve"> de la </w:t>
            </w:r>
            <w:r w:rsidRPr="00923E3F">
              <w:rPr>
                <w:rFonts w:cs="Arial"/>
                <w:sz w:val="20"/>
              </w:rPr>
              <w:t xml:space="preserve">infraestructura vial pensada con base en parámetros de conectividad </w:t>
            </w:r>
            <w:r>
              <w:rPr>
                <w:rFonts w:cs="Arial"/>
                <w:sz w:val="20"/>
              </w:rPr>
              <w:t xml:space="preserve">incluyente </w:t>
            </w:r>
            <w:r w:rsidRPr="00923E3F">
              <w:rPr>
                <w:rFonts w:cs="Arial"/>
                <w:sz w:val="20"/>
              </w:rPr>
              <w:t xml:space="preserve">que </w:t>
            </w:r>
            <w:r>
              <w:rPr>
                <w:rFonts w:cs="Arial"/>
                <w:sz w:val="20"/>
              </w:rPr>
              <w:t xml:space="preserve">beneficie </w:t>
            </w:r>
            <w:r w:rsidRPr="00923E3F">
              <w:rPr>
                <w:rFonts w:cs="Arial"/>
                <w:sz w:val="20"/>
              </w:rPr>
              <w:t>a la mayor parte de la comunidad de Bosa</w:t>
            </w:r>
            <w:r>
              <w:rPr>
                <w:rFonts w:cs="Arial"/>
                <w:sz w:val="20"/>
              </w:rPr>
              <w:t>.</w:t>
            </w:r>
          </w:p>
          <w:p w14:paraId="76239437" w14:textId="77777777" w:rsidR="008D3F91" w:rsidRDefault="008D3F91" w:rsidP="00E467DA">
            <w:pPr>
              <w:numPr>
                <w:ilvl w:val="0"/>
                <w:numId w:val="8"/>
              </w:numPr>
              <w:rPr>
                <w:rFonts w:cs="Arial"/>
                <w:sz w:val="20"/>
              </w:rPr>
            </w:pPr>
            <w:r w:rsidRPr="00A97E45">
              <w:rPr>
                <w:rFonts w:cs="Arial"/>
                <w:sz w:val="20"/>
              </w:rPr>
              <w:t>Fortalecer el uso de la Bicicleta a través de</w:t>
            </w:r>
            <w:r>
              <w:rPr>
                <w:rFonts w:cs="Arial"/>
                <w:sz w:val="20"/>
              </w:rPr>
              <w:t xml:space="preserve"> la </w:t>
            </w:r>
            <w:r w:rsidR="00370DD7">
              <w:rPr>
                <w:rFonts w:cs="Arial"/>
                <w:sz w:val="20"/>
              </w:rPr>
              <w:t xml:space="preserve">construcción </w:t>
            </w:r>
            <w:r w:rsidR="00370DD7" w:rsidRPr="00A97E45">
              <w:rPr>
                <w:rFonts w:cs="Arial"/>
                <w:sz w:val="20"/>
              </w:rPr>
              <w:t>y</w:t>
            </w:r>
            <w:r w:rsidRPr="00A97E45">
              <w:rPr>
                <w:rFonts w:cs="Arial"/>
                <w:sz w:val="20"/>
              </w:rPr>
              <w:t xml:space="preserve"> /o mantenimiento de ciclo rutas, </w:t>
            </w:r>
            <w:r>
              <w:rPr>
                <w:rFonts w:cs="Arial"/>
                <w:sz w:val="20"/>
              </w:rPr>
              <w:t xml:space="preserve">que </w:t>
            </w:r>
            <w:r w:rsidR="00370DD7" w:rsidRPr="00A97E45">
              <w:rPr>
                <w:rFonts w:cs="Arial"/>
                <w:sz w:val="20"/>
              </w:rPr>
              <w:t>gener</w:t>
            </w:r>
            <w:r w:rsidR="00370DD7">
              <w:rPr>
                <w:rFonts w:cs="Arial"/>
                <w:sz w:val="20"/>
              </w:rPr>
              <w:t xml:space="preserve">en </w:t>
            </w:r>
            <w:r w:rsidR="00370DD7" w:rsidRPr="00A97E45">
              <w:rPr>
                <w:rFonts w:cs="Arial"/>
                <w:sz w:val="20"/>
              </w:rPr>
              <w:t>circuitos</w:t>
            </w:r>
            <w:r w:rsidRPr="00A97E45">
              <w:rPr>
                <w:rFonts w:cs="Arial"/>
                <w:sz w:val="20"/>
              </w:rPr>
              <w:t xml:space="preserve"> de movilidad destinados a los Bici Usuarios.</w:t>
            </w:r>
          </w:p>
          <w:p w14:paraId="6AA258D8" w14:textId="77777777" w:rsidR="008D3F91" w:rsidRPr="00082F58" w:rsidRDefault="008D3F91" w:rsidP="008D3F91">
            <w:pPr>
              <w:ind w:left="1428"/>
              <w:rPr>
                <w:rFonts w:cs="Arial"/>
                <w:sz w:val="20"/>
              </w:rPr>
            </w:pPr>
          </w:p>
          <w:p w14:paraId="6FFBD3EC" w14:textId="77777777" w:rsidR="00250846" w:rsidRPr="00426DCF" w:rsidRDefault="00250846" w:rsidP="00BC15EF">
            <w:pPr>
              <w:ind w:left="708"/>
              <w:rPr>
                <w:rFonts w:cs="Arial"/>
                <w:color w:val="FF0000"/>
                <w:sz w:val="20"/>
              </w:rPr>
            </w:pPr>
          </w:p>
        </w:tc>
      </w:tr>
    </w:tbl>
    <w:p w14:paraId="30DCCCAD" w14:textId="77777777" w:rsidR="00B66490" w:rsidRPr="00426DCF" w:rsidRDefault="00B66490" w:rsidP="00B66490">
      <w:pPr>
        <w:rPr>
          <w:rFonts w:cs="Arial"/>
          <w:b/>
          <w:sz w:val="20"/>
        </w:rPr>
      </w:pPr>
      <w:bookmarkStart w:id="9" w:name="_Toc251066181"/>
    </w:p>
    <w:p w14:paraId="0BD8F5BA" w14:textId="77777777" w:rsidR="00B66490" w:rsidRPr="00426DCF" w:rsidRDefault="00B66490" w:rsidP="00E467DA">
      <w:pPr>
        <w:pStyle w:val="Subttulo"/>
        <w:numPr>
          <w:ilvl w:val="0"/>
          <w:numId w:val="3"/>
        </w:numPr>
        <w:rPr>
          <w:rFonts w:ascii="Arial" w:hAnsi="Arial" w:cs="Arial"/>
          <w:sz w:val="20"/>
          <w:szCs w:val="20"/>
        </w:rPr>
      </w:pPr>
      <w:r w:rsidRPr="00426DCF">
        <w:rPr>
          <w:rFonts w:ascii="Arial" w:hAnsi="Arial" w:cs="Arial"/>
          <w:sz w:val="20"/>
          <w:szCs w:val="20"/>
        </w:rPr>
        <w:t>METAS</w:t>
      </w:r>
    </w:p>
    <w:p w14:paraId="36AF6883" w14:textId="77777777" w:rsidR="00B66490" w:rsidRPr="00426DCF" w:rsidRDefault="00B66490" w:rsidP="00B66490">
      <w:pPr>
        <w:rPr>
          <w:rFonts w:cs="Arial"/>
          <w:b/>
          <w:sz w:val="20"/>
        </w:rPr>
      </w:pPr>
    </w:p>
    <w:p w14:paraId="58D4FFE9" w14:textId="77777777" w:rsidR="00B66490" w:rsidRPr="00426DCF" w:rsidRDefault="00D9764C" w:rsidP="00B66490">
      <w:pPr>
        <w:rPr>
          <w:rFonts w:cs="Arial"/>
          <w:i/>
          <w:sz w:val="20"/>
        </w:rPr>
      </w:pPr>
      <w:r w:rsidRPr="00426DCF">
        <w:rPr>
          <w:rFonts w:cs="Arial"/>
          <w:i/>
          <w:sz w:val="20"/>
        </w:rPr>
        <w:t>Registre los</w:t>
      </w:r>
      <w:r w:rsidR="00B66490" w:rsidRPr="00426DCF">
        <w:rPr>
          <w:rFonts w:cs="Arial"/>
          <w:i/>
          <w:sz w:val="20"/>
        </w:rPr>
        <w:t xml:space="preserve"> resultados concretos, medibles, realizables y verificables que se esperan obtener con la ejecución del proyecto, representados en productos (bienes y servicios) finales o intermedios.</w:t>
      </w:r>
    </w:p>
    <w:p w14:paraId="54C529ED" w14:textId="77777777" w:rsidR="00B66490" w:rsidRPr="00426DCF" w:rsidRDefault="00B66490" w:rsidP="00B66490">
      <w:pPr>
        <w:rPr>
          <w:rFonts w:cs="Arial"/>
          <w:i/>
          <w:sz w:val="20"/>
        </w:rPr>
      </w:pPr>
    </w:p>
    <w:p w14:paraId="5576C1E7" w14:textId="77777777" w:rsidR="00B66490" w:rsidRPr="00426DCF" w:rsidRDefault="00B66490" w:rsidP="00B66490">
      <w:pPr>
        <w:rPr>
          <w:rFonts w:cs="Arial"/>
          <w:b/>
          <w:sz w:val="20"/>
        </w:rPr>
      </w:pPr>
      <w:r w:rsidRPr="00426DCF">
        <w:rPr>
          <w:rFonts w:cs="Arial"/>
          <w:b/>
          <w:sz w:val="20"/>
        </w:rPr>
        <w:t>Metas de proyecto</w:t>
      </w:r>
    </w:p>
    <w:p w14:paraId="1C0157D6" w14:textId="77777777" w:rsidR="00B66490" w:rsidRPr="00426DCF"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44"/>
        <w:gridCol w:w="1680"/>
        <w:gridCol w:w="4764"/>
      </w:tblGrid>
      <w:tr w:rsidR="00B66490" w:rsidRPr="00426DCF" w14:paraId="328AF8B9" w14:textId="77777777" w:rsidTr="0085419E">
        <w:trPr>
          <w:jc w:val="center"/>
        </w:trPr>
        <w:tc>
          <w:tcPr>
            <w:tcW w:w="856" w:type="pct"/>
            <w:shd w:val="clear" w:color="auto" w:fill="D9D9D9"/>
            <w:vAlign w:val="center"/>
          </w:tcPr>
          <w:p w14:paraId="5B9D739A" w14:textId="77777777" w:rsidR="00B66490" w:rsidRPr="00426DCF" w:rsidRDefault="00B66490" w:rsidP="004517F0">
            <w:pPr>
              <w:jc w:val="center"/>
              <w:rPr>
                <w:rFonts w:cs="Arial"/>
                <w:b/>
                <w:sz w:val="20"/>
              </w:rPr>
            </w:pPr>
            <w:r w:rsidRPr="00426DCF">
              <w:rPr>
                <w:rFonts w:cs="Arial"/>
                <w:b/>
                <w:sz w:val="20"/>
              </w:rPr>
              <w:t>PROCESO</w:t>
            </w:r>
          </w:p>
        </w:tc>
        <w:tc>
          <w:tcPr>
            <w:tcW w:w="715" w:type="pct"/>
            <w:shd w:val="clear" w:color="auto" w:fill="D9D9D9"/>
            <w:vAlign w:val="center"/>
          </w:tcPr>
          <w:p w14:paraId="6194B2D3" w14:textId="77777777" w:rsidR="00B66490" w:rsidRPr="00426DCF" w:rsidRDefault="00B66490" w:rsidP="004517F0">
            <w:pPr>
              <w:jc w:val="center"/>
              <w:rPr>
                <w:rFonts w:cs="Arial"/>
                <w:b/>
                <w:sz w:val="20"/>
              </w:rPr>
            </w:pPr>
            <w:r w:rsidRPr="00426DCF">
              <w:rPr>
                <w:rFonts w:cs="Arial"/>
                <w:b/>
                <w:sz w:val="20"/>
              </w:rPr>
              <w:t>MAGNITUD</w:t>
            </w:r>
          </w:p>
        </w:tc>
        <w:tc>
          <w:tcPr>
            <w:tcW w:w="894" w:type="pct"/>
            <w:shd w:val="clear" w:color="auto" w:fill="D9D9D9"/>
            <w:vAlign w:val="center"/>
          </w:tcPr>
          <w:p w14:paraId="0927C5D8" w14:textId="77777777" w:rsidR="00B66490" w:rsidRPr="00426DCF" w:rsidRDefault="00B66490" w:rsidP="004517F0">
            <w:pPr>
              <w:jc w:val="center"/>
              <w:rPr>
                <w:rFonts w:cs="Arial"/>
                <w:b/>
                <w:sz w:val="20"/>
              </w:rPr>
            </w:pPr>
            <w:r w:rsidRPr="00426DCF">
              <w:rPr>
                <w:rFonts w:cs="Arial"/>
                <w:b/>
                <w:sz w:val="20"/>
              </w:rPr>
              <w:t>UNIDAD DE MEDIDA</w:t>
            </w:r>
          </w:p>
        </w:tc>
        <w:tc>
          <w:tcPr>
            <w:tcW w:w="2534" w:type="pct"/>
            <w:shd w:val="clear" w:color="auto" w:fill="D9D9D9"/>
            <w:vAlign w:val="center"/>
          </w:tcPr>
          <w:p w14:paraId="08A4965E" w14:textId="77777777" w:rsidR="00B66490" w:rsidRPr="00426DCF" w:rsidRDefault="00B66490" w:rsidP="004517F0">
            <w:pPr>
              <w:jc w:val="center"/>
              <w:rPr>
                <w:rFonts w:cs="Arial"/>
                <w:b/>
                <w:sz w:val="20"/>
              </w:rPr>
            </w:pPr>
            <w:r w:rsidRPr="00426DCF">
              <w:rPr>
                <w:rFonts w:cs="Arial"/>
                <w:b/>
                <w:sz w:val="20"/>
              </w:rPr>
              <w:t>DESCRIPCIÓN</w:t>
            </w:r>
          </w:p>
        </w:tc>
      </w:tr>
      <w:tr w:rsidR="00B66490" w:rsidRPr="00426DCF" w14:paraId="056FDF66" w14:textId="77777777" w:rsidTr="0085419E">
        <w:trPr>
          <w:jc w:val="center"/>
        </w:trPr>
        <w:tc>
          <w:tcPr>
            <w:tcW w:w="856" w:type="pct"/>
          </w:tcPr>
          <w:p w14:paraId="7390A000" w14:textId="77777777" w:rsidR="00B66490" w:rsidRPr="00426DCF" w:rsidRDefault="008B3933" w:rsidP="004517F0">
            <w:pPr>
              <w:rPr>
                <w:rFonts w:cs="Arial"/>
                <w:sz w:val="20"/>
                <w:highlight w:val="yellow"/>
              </w:rPr>
            </w:pPr>
            <w:r w:rsidRPr="00B81AFA">
              <w:rPr>
                <w:rFonts w:cs="Arial"/>
                <w:sz w:val="20"/>
              </w:rPr>
              <w:t>Construcción</w:t>
            </w:r>
          </w:p>
        </w:tc>
        <w:tc>
          <w:tcPr>
            <w:tcW w:w="715" w:type="pct"/>
          </w:tcPr>
          <w:p w14:paraId="2A34C011" w14:textId="77777777" w:rsidR="00B66490" w:rsidRPr="00B81AFA" w:rsidRDefault="0085419E" w:rsidP="004517F0">
            <w:pPr>
              <w:rPr>
                <w:rFonts w:cs="Arial"/>
                <w:sz w:val="20"/>
              </w:rPr>
            </w:pPr>
            <w:r w:rsidRPr="00B81AFA">
              <w:rPr>
                <w:rFonts w:cs="Arial"/>
                <w:sz w:val="20"/>
              </w:rPr>
              <w:t>3.000</w:t>
            </w:r>
          </w:p>
        </w:tc>
        <w:tc>
          <w:tcPr>
            <w:tcW w:w="894" w:type="pct"/>
          </w:tcPr>
          <w:p w14:paraId="2B4EEDF2" w14:textId="77777777" w:rsidR="00B66490" w:rsidRPr="00B81AFA" w:rsidRDefault="0085419E" w:rsidP="004517F0">
            <w:pPr>
              <w:rPr>
                <w:rFonts w:cs="Arial"/>
                <w:sz w:val="20"/>
              </w:rPr>
            </w:pPr>
            <w:r w:rsidRPr="00B81AFA">
              <w:rPr>
                <w:rFonts w:cs="Arial"/>
                <w:sz w:val="20"/>
              </w:rPr>
              <w:t xml:space="preserve">Metros cuadrados </w:t>
            </w:r>
          </w:p>
        </w:tc>
        <w:tc>
          <w:tcPr>
            <w:tcW w:w="2534" w:type="pct"/>
          </w:tcPr>
          <w:p w14:paraId="25A43CFD" w14:textId="77777777" w:rsidR="0085419E" w:rsidRPr="00115D56" w:rsidRDefault="0085419E" w:rsidP="0085419E">
            <w:pPr>
              <w:rPr>
                <w:rFonts w:cs="Arial"/>
                <w:sz w:val="20"/>
              </w:rPr>
            </w:pPr>
            <w:r>
              <w:rPr>
                <w:rFonts w:cs="Arial"/>
                <w:sz w:val="20"/>
              </w:rPr>
              <w:t>E</w:t>
            </w:r>
            <w:r w:rsidRPr="00115D56">
              <w:rPr>
                <w:rFonts w:cs="Arial"/>
                <w:sz w:val="20"/>
              </w:rPr>
              <w:t>lementos del sistema de espacio público peatonal</w:t>
            </w:r>
            <w:r>
              <w:rPr>
                <w:rFonts w:cs="Arial"/>
                <w:sz w:val="20"/>
              </w:rPr>
              <w:t xml:space="preserve"> </w:t>
            </w:r>
            <w:r w:rsidR="008B3933">
              <w:rPr>
                <w:rFonts w:cs="Arial"/>
                <w:sz w:val="20"/>
              </w:rPr>
              <w:t xml:space="preserve">intervenidos </w:t>
            </w:r>
            <w:r w:rsidR="008B3933" w:rsidRPr="00115D56">
              <w:rPr>
                <w:rFonts w:cs="Arial"/>
                <w:sz w:val="20"/>
              </w:rPr>
              <w:t>con</w:t>
            </w:r>
            <w:r w:rsidRPr="00115D56">
              <w:rPr>
                <w:rFonts w:cs="Arial"/>
                <w:sz w:val="20"/>
              </w:rPr>
              <w:t xml:space="preserve"> acciones de construcción y/o conservación</w:t>
            </w:r>
          </w:p>
          <w:p w14:paraId="3691E7B2" w14:textId="77777777" w:rsidR="00D063B3" w:rsidRPr="00426DCF" w:rsidRDefault="00D063B3" w:rsidP="00797871">
            <w:pPr>
              <w:rPr>
                <w:rFonts w:cs="Arial"/>
                <w:color w:val="FF0000"/>
                <w:sz w:val="20"/>
                <w:highlight w:val="yellow"/>
              </w:rPr>
            </w:pPr>
          </w:p>
        </w:tc>
      </w:tr>
      <w:tr w:rsidR="00B66490" w:rsidRPr="00426DCF" w14:paraId="1DB41ED8" w14:textId="77777777" w:rsidTr="0085419E">
        <w:trPr>
          <w:jc w:val="center"/>
        </w:trPr>
        <w:tc>
          <w:tcPr>
            <w:tcW w:w="856" w:type="pct"/>
          </w:tcPr>
          <w:p w14:paraId="7D4ED6D8" w14:textId="77777777" w:rsidR="00B66490" w:rsidRPr="00B81AFA" w:rsidRDefault="008B3933" w:rsidP="004517F0">
            <w:pPr>
              <w:rPr>
                <w:rFonts w:cs="Arial"/>
                <w:sz w:val="20"/>
              </w:rPr>
            </w:pPr>
            <w:r w:rsidRPr="00B81AFA">
              <w:rPr>
                <w:rFonts w:cs="Arial"/>
                <w:sz w:val="20"/>
              </w:rPr>
              <w:t>Conservación</w:t>
            </w:r>
            <w:r w:rsidR="0085419E" w:rsidRPr="00B81AFA">
              <w:rPr>
                <w:rFonts w:cs="Arial"/>
                <w:sz w:val="20"/>
              </w:rPr>
              <w:t xml:space="preserve"> </w:t>
            </w:r>
          </w:p>
        </w:tc>
        <w:tc>
          <w:tcPr>
            <w:tcW w:w="715" w:type="pct"/>
          </w:tcPr>
          <w:p w14:paraId="075023AC" w14:textId="77777777" w:rsidR="00B66490" w:rsidRPr="00B81AFA" w:rsidRDefault="0085419E" w:rsidP="004517F0">
            <w:pPr>
              <w:rPr>
                <w:rFonts w:cs="Arial"/>
                <w:sz w:val="20"/>
              </w:rPr>
            </w:pPr>
            <w:r w:rsidRPr="00B81AFA">
              <w:rPr>
                <w:rFonts w:cs="Arial"/>
                <w:sz w:val="20"/>
              </w:rPr>
              <w:t>7.000</w:t>
            </w:r>
          </w:p>
        </w:tc>
        <w:tc>
          <w:tcPr>
            <w:tcW w:w="894" w:type="pct"/>
          </w:tcPr>
          <w:p w14:paraId="6C22D85F" w14:textId="77777777" w:rsidR="00B66490" w:rsidRPr="00B81AFA" w:rsidRDefault="0085419E" w:rsidP="004517F0">
            <w:pPr>
              <w:rPr>
                <w:rFonts w:cs="Arial"/>
                <w:sz w:val="20"/>
              </w:rPr>
            </w:pPr>
            <w:r w:rsidRPr="00B81AFA">
              <w:rPr>
                <w:rFonts w:cs="Arial"/>
                <w:sz w:val="20"/>
              </w:rPr>
              <w:t xml:space="preserve">Metros cuadrados </w:t>
            </w:r>
          </w:p>
        </w:tc>
        <w:tc>
          <w:tcPr>
            <w:tcW w:w="2534" w:type="pct"/>
          </w:tcPr>
          <w:p w14:paraId="2186B412" w14:textId="77777777" w:rsidR="00B66490" w:rsidRPr="00B81AFA" w:rsidRDefault="0085419E" w:rsidP="004517F0">
            <w:pPr>
              <w:rPr>
                <w:rFonts w:cs="Arial"/>
                <w:sz w:val="20"/>
              </w:rPr>
            </w:pPr>
            <w:r w:rsidRPr="00B81AFA">
              <w:rPr>
                <w:rFonts w:cs="Arial"/>
                <w:sz w:val="20"/>
              </w:rPr>
              <w:t xml:space="preserve">Mantenimiento de puentes peatonales sobre cuerpos de agua </w:t>
            </w:r>
          </w:p>
        </w:tc>
      </w:tr>
      <w:tr w:rsidR="0085419E" w:rsidRPr="00426DCF" w14:paraId="387D7B79" w14:textId="77777777" w:rsidTr="0085419E">
        <w:trPr>
          <w:jc w:val="center"/>
        </w:trPr>
        <w:tc>
          <w:tcPr>
            <w:tcW w:w="856" w:type="pct"/>
          </w:tcPr>
          <w:p w14:paraId="10E7C836" w14:textId="77777777" w:rsidR="0085419E" w:rsidRPr="00B81AFA" w:rsidRDefault="008B3933" w:rsidP="004517F0">
            <w:pPr>
              <w:rPr>
                <w:rFonts w:cs="Arial"/>
                <w:sz w:val="20"/>
              </w:rPr>
            </w:pPr>
            <w:r w:rsidRPr="00B81AFA">
              <w:rPr>
                <w:rFonts w:cs="Arial"/>
                <w:sz w:val="20"/>
              </w:rPr>
              <w:t>Rehabilitación</w:t>
            </w:r>
            <w:r w:rsidR="00096238" w:rsidRPr="00B81AFA">
              <w:rPr>
                <w:rFonts w:cs="Arial"/>
                <w:sz w:val="20"/>
              </w:rPr>
              <w:t xml:space="preserve"> </w:t>
            </w:r>
          </w:p>
        </w:tc>
        <w:tc>
          <w:tcPr>
            <w:tcW w:w="715" w:type="pct"/>
          </w:tcPr>
          <w:p w14:paraId="25B0E7C1" w14:textId="77777777" w:rsidR="0085419E" w:rsidRPr="00B81AFA" w:rsidRDefault="00096238" w:rsidP="004517F0">
            <w:pPr>
              <w:rPr>
                <w:rFonts w:cs="Arial"/>
                <w:sz w:val="20"/>
              </w:rPr>
            </w:pPr>
            <w:r w:rsidRPr="00B81AFA">
              <w:rPr>
                <w:rFonts w:cs="Arial"/>
                <w:sz w:val="20"/>
              </w:rPr>
              <w:t>4.5</w:t>
            </w:r>
          </w:p>
        </w:tc>
        <w:tc>
          <w:tcPr>
            <w:tcW w:w="894" w:type="pct"/>
          </w:tcPr>
          <w:p w14:paraId="754B1405" w14:textId="77777777" w:rsidR="0085419E" w:rsidRPr="00B81AFA" w:rsidRDefault="00096238" w:rsidP="004517F0">
            <w:pPr>
              <w:rPr>
                <w:rFonts w:cs="Arial"/>
                <w:sz w:val="20"/>
              </w:rPr>
            </w:pPr>
            <w:r w:rsidRPr="00B81AFA">
              <w:rPr>
                <w:rFonts w:cs="Arial"/>
                <w:sz w:val="20"/>
              </w:rPr>
              <w:t xml:space="preserve">Kilómetros </w:t>
            </w:r>
          </w:p>
        </w:tc>
        <w:tc>
          <w:tcPr>
            <w:tcW w:w="2534" w:type="pct"/>
          </w:tcPr>
          <w:p w14:paraId="7B1A6F4F" w14:textId="77777777" w:rsidR="0085419E" w:rsidRPr="00B81AFA" w:rsidRDefault="00096238" w:rsidP="004517F0">
            <w:pPr>
              <w:rPr>
                <w:rFonts w:cs="Arial"/>
                <w:sz w:val="20"/>
              </w:rPr>
            </w:pPr>
            <w:r w:rsidRPr="00B81AFA">
              <w:rPr>
                <w:rFonts w:cs="Arial"/>
                <w:sz w:val="20"/>
              </w:rPr>
              <w:t xml:space="preserve">Realizar rehabilitación y mantenimiento a la malla vial local </w:t>
            </w:r>
          </w:p>
        </w:tc>
      </w:tr>
      <w:tr w:rsidR="0085419E" w:rsidRPr="00426DCF" w14:paraId="5AA38310" w14:textId="77777777" w:rsidTr="0085419E">
        <w:trPr>
          <w:jc w:val="center"/>
        </w:trPr>
        <w:tc>
          <w:tcPr>
            <w:tcW w:w="856" w:type="pct"/>
          </w:tcPr>
          <w:p w14:paraId="529EA8F9" w14:textId="77777777" w:rsidR="0085419E" w:rsidRPr="00B81AFA" w:rsidRDefault="00096238" w:rsidP="004517F0">
            <w:pPr>
              <w:rPr>
                <w:rFonts w:cs="Arial"/>
                <w:sz w:val="20"/>
              </w:rPr>
            </w:pPr>
            <w:r w:rsidRPr="00B81AFA">
              <w:rPr>
                <w:rFonts w:cs="Arial"/>
                <w:sz w:val="20"/>
              </w:rPr>
              <w:lastRenderedPageBreak/>
              <w:t xml:space="preserve">Intervenir </w:t>
            </w:r>
          </w:p>
        </w:tc>
        <w:tc>
          <w:tcPr>
            <w:tcW w:w="715" w:type="pct"/>
          </w:tcPr>
          <w:p w14:paraId="6B5269A4" w14:textId="77777777" w:rsidR="0085419E" w:rsidRPr="00B81AFA" w:rsidRDefault="00096238" w:rsidP="004517F0">
            <w:pPr>
              <w:rPr>
                <w:rFonts w:cs="Arial"/>
                <w:sz w:val="20"/>
              </w:rPr>
            </w:pPr>
            <w:r w:rsidRPr="00B81AFA">
              <w:rPr>
                <w:rFonts w:cs="Arial"/>
                <w:sz w:val="20"/>
              </w:rPr>
              <w:t>4.000</w:t>
            </w:r>
          </w:p>
        </w:tc>
        <w:tc>
          <w:tcPr>
            <w:tcW w:w="894" w:type="pct"/>
          </w:tcPr>
          <w:p w14:paraId="2C553454" w14:textId="77777777" w:rsidR="0085419E" w:rsidRPr="00B81AFA" w:rsidRDefault="00096238" w:rsidP="004517F0">
            <w:pPr>
              <w:rPr>
                <w:rFonts w:cs="Arial"/>
                <w:sz w:val="20"/>
              </w:rPr>
            </w:pPr>
            <w:r w:rsidRPr="00B81AFA">
              <w:rPr>
                <w:rFonts w:cs="Arial"/>
                <w:sz w:val="20"/>
              </w:rPr>
              <w:t xml:space="preserve">Metros lineales </w:t>
            </w:r>
          </w:p>
        </w:tc>
        <w:tc>
          <w:tcPr>
            <w:tcW w:w="2534" w:type="pct"/>
          </w:tcPr>
          <w:p w14:paraId="0C11AA78" w14:textId="77777777" w:rsidR="0085419E" w:rsidRPr="00B81AFA" w:rsidRDefault="00096238" w:rsidP="004517F0">
            <w:pPr>
              <w:rPr>
                <w:rFonts w:cs="Arial"/>
                <w:sz w:val="20"/>
              </w:rPr>
            </w:pPr>
            <w:r w:rsidRPr="00B81AFA">
              <w:rPr>
                <w:rFonts w:cs="Arial"/>
                <w:sz w:val="20"/>
              </w:rPr>
              <w:t xml:space="preserve">Intervenir con construcción y/o mantenimiento la cicloinfraestructura local </w:t>
            </w:r>
          </w:p>
        </w:tc>
      </w:tr>
    </w:tbl>
    <w:p w14:paraId="526770CE" w14:textId="77777777" w:rsidR="00B66490" w:rsidRPr="00426DCF" w:rsidRDefault="00B66490" w:rsidP="00B66490">
      <w:pPr>
        <w:pStyle w:val="Subttulo"/>
        <w:numPr>
          <w:ilvl w:val="0"/>
          <w:numId w:val="0"/>
        </w:numPr>
        <w:rPr>
          <w:rFonts w:ascii="Arial" w:hAnsi="Arial" w:cs="Arial"/>
          <w:sz w:val="20"/>
          <w:szCs w:val="20"/>
        </w:rPr>
      </w:pPr>
    </w:p>
    <w:p w14:paraId="7CBEED82" w14:textId="77777777" w:rsidR="00E363EF" w:rsidRPr="00426DCF" w:rsidRDefault="00E363EF" w:rsidP="00D92AD7">
      <w:pPr>
        <w:pStyle w:val="Subttulo"/>
        <w:numPr>
          <w:ilvl w:val="0"/>
          <w:numId w:val="0"/>
        </w:numPr>
        <w:rPr>
          <w:rFonts w:ascii="Arial" w:hAnsi="Arial" w:cs="Arial"/>
          <w:bCs w:val="0"/>
          <w:color w:val="auto"/>
          <w:sz w:val="20"/>
          <w:szCs w:val="20"/>
          <w:lang w:val="es-MX"/>
        </w:rPr>
      </w:pPr>
    </w:p>
    <w:p w14:paraId="4D81B39A" w14:textId="77777777" w:rsidR="005A4CFC" w:rsidRPr="00426DCF" w:rsidRDefault="0030599D" w:rsidP="00E467DA">
      <w:pPr>
        <w:pStyle w:val="Subttulo"/>
        <w:numPr>
          <w:ilvl w:val="0"/>
          <w:numId w:val="3"/>
        </w:numPr>
        <w:rPr>
          <w:rFonts w:ascii="Arial" w:hAnsi="Arial" w:cs="Arial"/>
          <w:sz w:val="20"/>
          <w:szCs w:val="20"/>
        </w:rPr>
      </w:pPr>
      <w:r w:rsidRPr="00426DCF">
        <w:rPr>
          <w:rFonts w:ascii="Arial" w:hAnsi="Arial" w:cs="Arial"/>
          <w:sz w:val="20"/>
          <w:szCs w:val="20"/>
        </w:rPr>
        <w:t>DESCRIPCIÓN DEL PROYECTO</w:t>
      </w:r>
      <w:bookmarkEnd w:id="9"/>
    </w:p>
    <w:p w14:paraId="6E36661F" w14:textId="77777777" w:rsidR="00CB001B" w:rsidRPr="00426DCF"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426DCF" w14:paraId="0B90D2C1" w14:textId="77777777" w:rsidTr="001A1AA2">
        <w:trPr>
          <w:jc w:val="center"/>
        </w:trPr>
        <w:tc>
          <w:tcPr>
            <w:tcW w:w="10065" w:type="dxa"/>
            <w:shd w:val="clear" w:color="auto" w:fill="DBDBDB"/>
          </w:tcPr>
          <w:p w14:paraId="38645DC7" w14:textId="77777777" w:rsidR="0030599D" w:rsidRPr="00426DCF" w:rsidRDefault="0030599D" w:rsidP="00D92AD7">
            <w:pPr>
              <w:ind w:left="360"/>
              <w:rPr>
                <w:rFonts w:cs="Arial"/>
                <w:b/>
                <w:sz w:val="20"/>
              </w:rPr>
            </w:pPr>
          </w:p>
          <w:p w14:paraId="71324D79" w14:textId="77777777" w:rsidR="0030599D" w:rsidRPr="00426DCF" w:rsidRDefault="0030599D" w:rsidP="00D92AD7">
            <w:pPr>
              <w:ind w:left="360"/>
              <w:jc w:val="left"/>
              <w:rPr>
                <w:rFonts w:cs="Arial"/>
                <w:b/>
                <w:sz w:val="20"/>
              </w:rPr>
            </w:pPr>
            <w:r w:rsidRPr="00426DCF">
              <w:rPr>
                <w:rFonts w:cs="Arial"/>
                <w:b/>
                <w:sz w:val="20"/>
              </w:rPr>
              <w:t>DESCRIPCION DEL PROYECTO</w:t>
            </w:r>
          </w:p>
          <w:p w14:paraId="135E58C4" w14:textId="77777777" w:rsidR="008A7B9A" w:rsidRPr="00426DCF" w:rsidRDefault="008A7B9A" w:rsidP="008A7B9A">
            <w:pPr>
              <w:ind w:left="342"/>
              <w:rPr>
                <w:rFonts w:cs="Arial"/>
                <w:i/>
                <w:sz w:val="20"/>
              </w:rPr>
            </w:pPr>
          </w:p>
          <w:p w14:paraId="085BCA8D" w14:textId="77777777" w:rsidR="008A7B9A" w:rsidRPr="00426DCF" w:rsidRDefault="0056266A" w:rsidP="008A7B9A">
            <w:pPr>
              <w:ind w:left="342"/>
              <w:rPr>
                <w:rFonts w:cs="Arial"/>
                <w:i/>
                <w:sz w:val="20"/>
              </w:rPr>
            </w:pPr>
            <w:r w:rsidRPr="00426DCF">
              <w:rPr>
                <w:rFonts w:cs="Arial"/>
                <w:i/>
                <w:sz w:val="20"/>
              </w:rPr>
              <w:t>Establezca</w:t>
            </w:r>
            <w:r w:rsidR="008A7B9A" w:rsidRPr="00426DCF">
              <w:rPr>
                <w:rFonts w:cs="Arial"/>
                <w:i/>
                <w:sz w:val="20"/>
              </w:rPr>
              <w:t xml:space="preserve"> las acciones a desarrollar para dar solución al problema, </w:t>
            </w:r>
            <w:r w:rsidRPr="00426DCF">
              <w:rPr>
                <w:rFonts w:cs="Arial"/>
                <w:i/>
                <w:sz w:val="20"/>
              </w:rPr>
              <w:t>relacione</w:t>
            </w:r>
            <w:r w:rsidR="008A7B9A" w:rsidRPr="00426DCF">
              <w:rPr>
                <w:rFonts w:cs="Arial"/>
                <w:i/>
                <w:sz w:val="20"/>
              </w:rPr>
              <w:t xml:space="preserve"> los componentes y sus correspondientes actividades</w:t>
            </w:r>
            <w:r w:rsidRPr="00426DCF">
              <w:rPr>
                <w:rFonts w:cs="Arial"/>
                <w:i/>
                <w:sz w:val="20"/>
              </w:rPr>
              <w:t>,</w:t>
            </w:r>
            <w:r w:rsidR="008A7B9A" w:rsidRPr="00426DCF">
              <w:rPr>
                <w:rFonts w:cs="Arial"/>
                <w:i/>
                <w:sz w:val="20"/>
              </w:rPr>
              <w:t xml:space="preserve"> </w:t>
            </w:r>
            <w:r w:rsidRPr="00426DCF">
              <w:rPr>
                <w:rFonts w:cs="Arial"/>
                <w:i/>
                <w:sz w:val="20"/>
              </w:rPr>
              <w:t>especificando</w:t>
            </w:r>
            <w:r w:rsidR="00B621A1" w:rsidRPr="00426DCF">
              <w:rPr>
                <w:rFonts w:cs="Arial"/>
                <w:i/>
                <w:sz w:val="20"/>
              </w:rPr>
              <w:t xml:space="preserve"> </w:t>
            </w:r>
            <w:r w:rsidR="008A7B9A" w:rsidRPr="00426DCF">
              <w:rPr>
                <w:rFonts w:cs="Arial"/>
                <w:i/>
                <w:sz w:val="20"/>
              </w:rPr>
              <w:t>sus aportes en el cumplimiento de los objetivos.</w:t>
            </w:r>
          </w:p>
          <w:p w14:paraId="62EBF9A1" w14:textId="77777777" w:rsidR="0030599D" w:rsidRPr="00426DCF" w:rsidRDefault="0030599D" w:rsidP="008A7B9A">
            <w:pPr>
              <w:ind w:left="360"/>
              <w:rPr>
                <w:rFonts w:cs="Arial"/>
                <w:sz w:val="20"/>
              </w:rPr>
            </w:pPr>
          </w:p>
        </w:tc>
      </w:tr>
      <w:tr w:rsidR="00B75837" w:rsidRPr="00426DCF" w14:paraId="0199E316" w14:textId="77777777" w:rsidTr="001A1AA2">
        <w:trPr>
          <w:trHeight w:val="699"/>
          <w:jc w:val="center"/>
        </w:trPr>
        <w:tc>
          <w:tcPr>
            <w:tcW w:w="10065" w:type="dxa"/>
          </w:tcPr>
          <w:p w14:paraId="3776477F" w14:textId="77777777" w:rsidR="00B75837" w:rsidRPr="00426DCF" w:rsidRDefault="00B75837" w:rsidP="00CE6D99">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14:paraId="314CC067" w14:textId="77777777" w:rsidR="001A1AA2" w:rsidRDefault="00B75837" w:rsidP="0073796B">
            <w:pPr>
              <w:ind w:left="708"/>
              <w:rPr>
                <w:rFonts w:cs="Arial"/>
                <w:b/>
                <w:sz w:val="18"/>
                <w:szCs w:val="18"/>
                <w:u w:val="single"/>
                <w:lang w:val="es-ES"/>
              </w:rPr>
            </w:pPr>
            <w:r w:rsidRPr="00426DCF">
              <w:rPr>
                <w:rFonts w:cs="Arial"/>
                <w:b/>
                <w:sz w:val="18"/>
                <w:szCs w:val="18"/>
                <w:u w:val="single"/>
                <w:lang w:val="es-ES"/>
              </w:rPr>
              <w:t xml:space="preserve">COMPONENTE </w:t>
            </w:r>
            <w:r w:rsidR="001A1AA2" w:rsidRPr="00426DCF">
              <w:rPr>
                <w:rFonts w:cs="Arial"/>
                <w:b/>
                <w:sz w:val="18"/>
                <w:szCs w:val="18"/>
                <w:u w:val="single"/>
                <w:lang w:val="es-ES"/>
              </w:rPr>
              <w:t>1</w:t>
            </w:r>
            <w:r w:rsidR="001A1AA2">
              <w:rPr>
                <w:rFonts w:cs="Arial"/>
                <w:b/>
                <w:sz w:val="18"/>
                <w:szCs w:val="18"/>
                <w:u w:val="single"/>
                <w:lang w:val="es-ES"/>
              </w:rPr>
              <w:t xml:space="preserve"> </w:t>
            </w:r>
          </w:p>
          <w:p w14:paraId="0C6C2CD5" w14:textId="77777777" w:rsidR="001A1AA2" w:rsidRDefault="001A1AA2" w:rsidP="0073796B">
            <w:pPr>
              <w:ind w:left="708"/>
              <w:rPr>
                <w:rFonts w:cs="Arial"/>
                <w:b/>
                <w:sz w:val="18"/>
                <w:szCs w:val="18"/>
                <w:u w:val="single"/>
                <w:lang w:val="es-ES"/>
              </w:rPr>
            </w:pPr>
          </w:p>
          <w:p w14:paraId="314D6F47" w14:textId="77777777" w:rsidR="00B75837" w:rsidRPr="001A1AA2" w:rsidRDefault="001A1AA2" w:rsidP="0073796B">
            <w:pPr>
              <w:ind w:left="708"/>
              <w:rPr>
                <w:rFonts w:cs="Arial"/>
                <w:color w:val="FF0000"/>
                <w:sz w:val="20"/>
              </w:rPr>
            </w:pPr>
            <w:r w:rsidRPr="001A1AA2">
              <w:rPr>
                <w:rFonts w:cs="Arial"/>
                <w:b/>
                <w:sz w:val="20"/>
                <w:lang w:val="es-ES"/>
              </w:rPr>
              <w:t>Construcción y/o conservación de elementos del sistema de espacio público peatonal.</w:t>
            </w:r>
          </w:p>
          <w:p w14:paraId="709E88E4" w14:textId="77777777" w:rsidR="00CE6D99" w:rsidRDefault="00CE6D99" w:rsidP="0073796B">
            <w:pPr>
              <w:rPr>
                <w:rFonts w:cs="Arial"/>
                <w:i/>
                <w:sz w:val="20"/>
              </w:rPr>
            </w:pPr>
          </w:p>
          <w:p w14:paraId="732AFCD3" w14:textId="77777777" w:rsidR="00513F84" w:rsidRPr="00513F84" w:rsidRDefault="00513F84" w:rsidP="00513F84">
            <w:pPr>
              <w:autoSpaceDE w:val="0"/>
              <w:autoSpaceDN w:val="0"/>
              <w:adjustRightInd w:val="0"/>
              <w:rPr>
                <w:rFonts w:cs="Arial"/>
                <w:color w:val="000000"/>
                <w:sz w:val="20"/>
                <w:lang w:eastAsia="es-CO"/>
              </w:rPr>
            </w:pPr>
            <w:r w:rsidRPr="00AA1BDA">
              <w:rPr>
                <w:rFonts w:cs="Arial"/>
                <w:color w:val="000000"/>
                <w:sz w:val="20"/>
                <w:lang w:eastAsia="es-CO"/>
              </w:rPr>
              <w:t xml:space="preserve">Este componente está encaminado al desarrollo de las actividades necesarias para llevar a cabo la construcción </w:t>
            </w:r>
            <w:r>
              <w:rPr>
                <w:rFonts w:cs="Arial"/>
                <w:color w:val="000000"/>
                <w:sz w:val="20"/>
                <w:lang w:eastAsia="es-CO"/>
              </w:rPr>
              <w:t xml:space="preserve">y </w:t>
            </w:r>
            <w:r w:rsidRPr="00E06B23">
              <w:rPr>
                <w:rFonts w:cs="Arial"/>
                <w:sz w:val="20"/>
                <w:lang w:eastAsia="es-CO"/>
              </w:rPr>
              <w:t>optimiza</w:t>
            </w:r>
            <w:r>
              <w:rPr>
                <w:rFonts w:cs="Arial"/>
                <w:sz w:val="20"/>
                <w:lang w:eastAsia="es-CO"/>
              </w:rPr>
              <w:t>ción</w:t>
            </w:r>
            <w:r w:rsidRPr="00E06B23">
              <w:rPr>
                <w:rFonts w:cs="Arial"/>
                <w:sz w:val="20"/>
                <w:lang w:eastAsia="es-CO"/>
              </w:rPr>
              <w:t xml:space="preserve"> </w:t>
            </w:r>
            <w:r>
              <w:rPr>
                <w:rFonts w:cs="Arial"/>
                <w:sz w:val="20"/>
                <w:lang w:eastAsia="es-CO"/>
              </w:rPr>
              <w:t>d</w:t>
            </w:r>
            <w:r w:rsidRPr="00E06B23">
              <w:rPr>
                <w:rFonts w:cs="Arial"/>
                <w:sz w:val="20"/>
                <w:lang w:eastAsia="es-CO"/>
              </w:rPr>
              <w:t>el estado del espacio público de la localidad de Bosa mediante labores orientadas a intervenciones integrales sobre Andenes, Plazas, Plazoletas y alamedas</w:t>
            </w:r>
            <w:r>
              <w:rPr>
                <w:rFonts w:cs="Arial"/>
                <w:color w:val="000000"/>
                <w:sz w:val="20"/>
                <w:lang w:eastAsia="es-CO"/>
              </w:rPr>
              <w:t xml:space="preserve">, </w:t>
            </w:r>
            <w:r w:rsidRPr="00AA1BDA">
              <w:rPr>
                <w:rFonts w:cs="Arial"/>
                <w:color w:val="000000"/>
                <w:sz w:val="20"/>
                <w:lang w:eastAsia="es-CO"/>
              </w:rPr>
              <w:t>para lo cual se requiere la elaborac</w:t>
            </w:r>
            <w:r>
              <w:rPr>
                <w:rFonts w:cs="Arial"/>
                <w:color w:val="000000"/>
                <w:sz w:val="20"/>
                <w:lang w:eastAsia="es-CO"/>
              </w:rPr>
              <w:t>ión de ESTUDIOS TÉCNICOS Y DISEÑOS CUMPLIENDO CON LA NORMATIVIDAD VIGENTE, y la ejecución de</w:t>
            </w:r>
            <w:r w:rsidRPr="00E06B23">
              <w:rPr>
                <w:rFonts w:cs="Arial"/>
                <w:sz w:val="20"/>
                <w:lang w:eastAsia="es-CO"/>
              </w:rPr>
              <w:t xml:space="preserve"> labores de mantenimiento de pisos, dotación y/o reemplazo de mobiliario (Bolardos, Canecas, Sillas, etc.), reemplazo de piezas prefabricadas (Sardineles, Adoquines, Losetas, etc.), Mejoramiento de Fachadas encaminado a la </w:t>
            </w:r>
            <w:r w:rsidRPr="00E06B23">
              <w:rPr>
                <w:rFonts w:cs="Arial"/>
                <w:sz w:val="20"/>
                <w:shd w:val="clear" w:color="auto" w:fill="FFFFFF"/>
              </w:rPr>
              <w:t>conservación, cuidado y recuperación de fachadas como parte de la imagen urbana y parte integral del espacio público</w:t>
            </w:r>
            <w:r>
              <w:rPr>
                <w:rFonts w:cs="Arial"/>
                <w:sz w:val="20"/>
                <w:shd w:val="clear" w:color="auto" w:fill="FFFFFF"/>
              </w:rPr>
              <w:t>.</w:t>
            </w:r>
          </w:p>
          <w:p w14:paraId="508C98E9" w14:textId="77777777" w:rsidR="00513F84" w:rsidRDefault="00513F84" w:rsidP="00513F84">
            <w:pPr>
              <w:autoSpaceDE w:val="0"/>
              <w:autoSpaceDN w:val="0"/>
              <w:adjustRightInd w:val="0"/>
              <w:rPr>
                <w:rFonts w:cs="Arial"/>
                <w:color w:val="000000"/>
                <w:sz w:val="20"/>
                <w:lang w:eastAsia="es-CO"/>
              </w:rPr>
            </w:pPr>
          </w:p>
          <w:p w14:paraId="779F8E76" w14:textId="77777777" w:rsidR="0073796B" w:rsidRPr="0073796B" w:rsidRDefault="0073796B" w:rsidP="0073796B">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181"/>
              <w:gridCol w:w="1373"/>
              <w:gridCol w:w="469"/>
              <w:gridCol w:w="631"/>
              <w:gridCol w:w="1100"/>
              <w:gridCol w:w="1100"/>
              <w:gridCol w:w="1101"/>
            </w:tblGrid>
            <w:tr w:rsidR="00B75837" w:rsidRPr="00426DCF" w14:paraId="2C974913" w14:textId="77777777" w:rsidTr="00FE0E69">
              <w:trPr>
                <w:trHeight w:val="313"/>
                <w:jc w:val="center"/>
              </w:trPr>
              <w:tc>
                <w:tcPr>
                  <w:tcW w:w="9811" w:type="dxa"/>
                  <w:gridSpan w:val="8"/>
                  <w:shd w:val="clear" w:color="auto" w:fill="D9D9D9"/>
                  <w:vAlign w:val="center"/>
                </w:tcPr>
                <w:p w14:paraId="7632148D" w14:textId="77777777" w:rsidR="00A81200" w:rsidRPr="00426DCF" w:rsidRDefault="00CE6D99" w:rsidP="00CE6D99">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B75837" w:rsidRPr="00426DCF" w14:paraId="4F9934C1" w14:textId="77777777" w:rsidTr="00840250">
              <w:trPr>
                <w:trHeight w:val="2528"/>
                <w:jc w:val="center"/>
              </w:trPr>
              <w:tc>
                <w:tcPr>
                  <w:tcW w:w="9811" w:type="dxa"/>
                  <w:gridSpan w:val="8"/>
                </w:tcPr>
                <w:p w14:paraId="7818863E" w14:textId="77777777" w:rsidR="00B75837" w:rsidRPr="00426DCF" w:rsidRDefault="00B75837" w:rsidP="00513F84">
                  <w:pPr>
                    <w:ind w:left="360"/>
                    <w:rPr>
                      <w:rFonts w:cs="Arial"/>
                      <w:i/>
                      <w:sz w:val="18"/>
                      <w:szCs w:val="18"/>
                      <w:lang w:val="es-ES"/>
                    </w:rPr>
                  </w:pPr>
                </w:p>
                <w:p w14:paraId="2CAA8BFF" w14:textId="77777777" w:rsidR="00D063B3" w:rsidRPr="00D063B3" w:rsidRDefault="00D063B3" w:rsidP="00513F84">
                  <w:pPr>
                    <w:ind w:left="360"/>
                    <w:rPr>
                      <w:rFonts w:cs="Arial"/>
                      <w:b/>
                      <w:sz w:val="18"/>
                      <w:szCs w:val="18"/>
                      <w:u w:val="single"/>
                      <w:lang w:val="es-ES"/>
                    </w:rPr>
                  </w:pPr>
                  <w:r w:rsidRPr="00D063B3">
                    <w:rPr>
                      <w:rFonts w:cs="Arial"/>
                      <w:b/>
                      <w:sz w:val="18"/>
                      <w:szCs w:val="18"/>
                      <w:u w:val="single"/>
                      <w:lang w:val="es-ES"/>
                    </w:rPr>
                    <w:t>VIGENCIA 202</w:t>
                  </w:r>
                  <w:r w:rsidR="00620B80">
                    <w:rPr>
                      <w:rFonts w:cs="Arial"/>
                      <w:b/>
                      <w:sz w:val="18"/>
                      <w:szCs w:val="18"/>
                      <w:u w:val="single"/>
                      <w:lang w:val="es-ES"/>
                    </w:rPr>
                    <w:t>2</w:t>
                  </w:r>
                </w:p>
                <w:p w14:paraId="44F69B9A" w14:textId="77777777" w:rsidR="005F7A30" w:rsidRDefault="005F7A30" w:rsidP="00513F84">
                  <w:pPr>
                    <w:ind w:left="360"/>
                    <w:rPr>
                      <w:rFonts w:cs="Arial"/>
                      <w:color w:val="FF0000"/>
                      <w:sz w:val="20"/>
                      <w:lang w:val="es-ES"/>
                    </w:rPr>
                  </w:pPr>
                </w:p>
                <w:p w14:paraId="536AB9D1" w14:textId="77777777" w:rsidR="00513F84" w:rsidRPr="006D016A" w:rsidRDefault="00513F84" w:rsidP="00E467DA">
                  <w:pPr>
                    <w:numPr>
                      <w:ilvl w:val="0"/>
                      <w:numId w:val="9"/>
                    </w:numPr>
                    <w:rPr>
                      <w:rFonts w:cs="Arial"/>
                      <w:color w:val="000000"/>
                      <w:sz w:val="20"/>
                    </w:rPr>
                  </w:pPr>
                  <w:r w:rsidRPr="000B5A56">
                    <w:rPr>
                      <w:rFonts w:cs="Arial"/>
                      <w:b/>
                      <w:color w:val="000000"/>
                      <w:sz w:val="20"/>
                    </w:rPr>
                    <w:t>DIAGN</w:t>
                  </w:r>
                  <w:r>
                    <w:rPr>
                      <w:rFonts w:cs="Arial"/>
                      <w:b/>
                      <w:color w:val="000000"/>
                      <w:sz w:val="20"/>
                    </w:rPr>
                    <w:t>Ó</w:t>
                  </w:r>
                  <w:r w:rsidRPr="000B5A56">
                    <w:rPr>
                      <w:rFonts w:cs="Arial"/>
                      <w:b/>
                      <w:color w:val="000000"/>
                      <w:sz w:val="20"/>
                    </w:rPr>
                    <w:t>STICO:</w:t>
                  </w:r>
                  <w:r w:rsidRPr="000B5A56">
                    <w:rPr>
                      <w:rFonts w:cs="Arial"/>
                      <w:color w:val="000000"/>
                      <w:sz w:val="20"/>
                    </w:rPr>
                    <w:t xml:space="preserve"> </w:t>
                  </w:r>
                  <w:r w:rsidRPr="000B5A56">
                    <w:rPr>
                      <w:rFonts w:cs="Arial"/>
                      <w:color w:val="000000"/>
                      <w:sz w:val="20"/>
                      <w:lang w:eastAsia="es-CO"/>
                    </w:rPr>
                    <w:t xml:space="preserve">DESARROLLO DEL DIAGNÓSTICO </w:t>
                  </w:r>
                  <w:r>
                    <w:rPr>
                      <w:rFonts w:cs="Arial"/>
                      <w:color w:val="000000"/>
                      <w:sz w:val="20"/>
                      <w:lang w:eastAsia="es-CO"/>
                    </w:rPr>
                    <w:t xml:space="preserve">TÉCNICO Y SOCIAL </w:t>
                  </w:r>
                  <w:r w:rsidRPr="000B5A56">
                    <w:rPr>
                      <w:rFonts w:cs="Arial"/>
                      <w:color w:val="000000"/>
                      <w:sz w:val="20"/>
                      <w:lang w:eastAsia="es-CO"/>
                    </w:rPr>
                    <w:t xml:space="preserve">LOCAL DE </w:t>
                  </w:r>
                  <w:r>
                    <w:rPr>
                      <w:rFonts w:cs="Arial"/>
                      <w:color w:val="000000"/>
                      <w:sz w:val="20"/>
                      <w:lang w:eastAsia="es-CO"/>
                    </w:rPr>
                    <w:t>ESPACIO PÚBLICO</w:t>
                  </w:r>
                  <w:r w:rsidRPr="000B5A56">
                    <w:rPr>
                      <w:rFonts w:cs="Arial"/>
                      <w:color w:val="000000"/>
                      <w:sz w:val="20"/>
                      <w:lang w:eastAsia="es-CO"/>
                    </w:rPr>
                    <w:t>, PARA DETER</w:t>
                  </w:r>
                  <w:r>
                    <w:rPr>
                      <w:rFonts w:cs="Arial"/>
                      <w:color w:val="000000"/>
                      <w:sz w:val="20"/>
                      <w:lang w:eastAsia="es-CO"/>
                    </w:rPr>
                    <w:t xml:space="preserve">MINAR EL ESPACIO PÚBLICO </w:t>
                  </w:r>
                  <w:r w:rsidRPr="000B5A56">
                    <w:rPr>
                      <w:rFonts w:cs="Arial"/>
                      <w:color w:val="000000"/>
                      <w:sz w:val="20"/>
                      <w:lang w:eastAsia="es-CO"/>
                    </w:rPr>
                    <w:t>A INTERVENIR</w:t>
                  </w:r>
                  <w:r>
                    <w:rPr>
                      <w:rFonts w:cs="Arial"/>
                      <w:color w:val="000000"/>
                      <w:sz w:val="20"/>
                      <w:lang w:eastAsia="es-CO"/>
                    </w:rPr>
                    <w:t xml:space="preserve"> A</w:t>
                  </w:r>
                  <w:r w:rsidRPr="000B5A56">
                    <w:rPr>
                      <w:rFonts w:cs="Arial"/>
                      <w:color w:val="000000"/>
                      <w:sz w:val="20"/>
                      <w:lang w:eastAsia="es-CO"/>
                    </w:rPr>
                    <w:t xml:space="preserve"> TRAVÉS DE LA </w:t>
                  </w:r>
                  <w:r w:rsidRPr="000B5A56">
                    <w:rPr>
                      <w:rFonts w:cs="Arial"/>
                      <w:b/>
                      <w:color w:val="000000"/>
                      <w:sz w:val="20"/>
                      <w:lang w:eastAsia="es-CO"/>
                    </w:rPr>
                    <w:t>MODALIDAD DE CONSTRUCCIÓN.</w:t>
                  </w:r>
                </w:p>
                <w:p w14:paraId="5F07D11E" w14:textId="77777777" w:rsidR="00513F84" w:rsidRPr="000B5A56" w:rsidRDefault="00513F84" w:rsidP="00513F84">
                  <w:pPr>
                    <w:ind w:left="720"/>
                    <w:rPr>
                      <w:rFonts w:cs="Arial"/>
                      <w:color w:val="000000"/>
                      <w:sz w:val="20"/>
                    </w:rPr>
                  </w:pPr>
                </w:p>
                <w:p w14:paraId="685D7A53" w14:textId="77777777" w:rsidR="00513F84" w:rsidRDefault="00513F84" w:rsidP="00E467DA">
                  <w:pPr>
                    <w:numPr>
                      <w:ilvl w:val="0"/>
                      <w:numId w:val="9"/>
                    </w:numPr>
                    <w:autoSpaceDE w:val="0"/>
                    <w:autoSpaceDN w:val="0"/>
                    <w:adjustRightInd w:val="0"/>
                    <w:rPr>
                      <w:rFonts w:cs="Arial"/>
                      <w:color w:val="000000"/>
                      <w:sz w:val="20"/>
                      <w:lang w:eastAsia="es-CO"/>
                    </w:rPr>
                  </w:pPr>
                  <w:r w:rsidRPr="00191891">
                    <w:rPr>
                      <w:rFonts w:cs="Arial"/>
                      <w:b/>
                      <w:color w:val="000000"/>
                      <w:sz w:val="20"/>
                      <w:lang w:eastAsia="es-CO"/>
                    </w:rPr>
                    <w:t>ESTUDIOS Y DISEÑOS:</w:t>
                  </w:r>
                  <w:r w:rsidRPr="00191891">
                    <w:rPr>
                      <w:rFonts w:cs="Arial"/>
                      <w:color w:val="000000"/>
                      <w:sz w:val="20"/>
                      <w:lang w:eastAsia="es-CO"/>
                    </w:rPr>
                    <w:t xml:space="preserve"> REALIZACIÓN DE ESTUDIOS TÉCNICOS Y DISEÑOS DEL</w:t>
                  </w:r>
                  <w:r>
                    <w:rPr>
                      <w:rFonts w:cs="Arial"/>
                      <w:color w:val="000000"/>
                      <w:sz w:val="20"/>
                      <w:lang w:eastAsia="es-CO"/>
                    </w:rPr>
                    <w:t xml:space="preserve"> ESPAC IO PÚBLICO </w:t>
                  </w:r>
                  <w:r w:rsidRPr="00191891">
                    <w:rPr>
                      <w:rFonts w:cs="Arial"/>
                      <w:color w:val="000000"/>
                      <w:sz w:val="20"/>
                      <w:lang w:eastAsia="es-CO"/>
                    </w:rPr>
                    <w:t>A CONSTRUIR</w:t>
                  </w:r>
                  <w:r>
                    <w:rPr>
                      <w:rFonts w:cs="Arial"/>
                      <w:color w:val="000000"/>
                      <w:sz w:val="20"/>
                      <w:lang w:eastAsia="es-CO"/>
                    </w:rPr>
                    <w:t xml:space="preserve"> CUMPLIENDO CON LA NORMATIVIDAD VIGENTE.</w:t>
                  </w:r>
                </w:p>
                <w:p w14:paraId="41508A3C" w14:textId="77777777" w:rsidR="00513F84" w:rsidRPr="00191891" w:rsidRDefault="00513F84" w:rsidP="00513F84">
                  <w:pPr>
                    <w:autoSpaceDE w:val="0"/>
                    <w:autoSpaceDN w:val="0"/>
                    <w:adjustRightInd w:val="0"/>
                    <w:rPr>
                      <w:rFonts w:cs="Arial"/>
                      <w:color w:val="000000"/>
                      <w:sz w:val="20"/>
                      <w:lang w:eastAsia="es-CO"/>
                    </w:rPr>
                  </w:pPr>
                </w:p>
                <w:p w14:paraId="4E2EE950" w14:textId="77777777" w:rsidR="00513F84" w:rsidRPr="00A91B5F" w:rsidRDefault="00513F84" w:rsidP="00E467DA">
                  <w:pPr>
                    <w:numPr>
                      <w:ilvl w:val="0"/>
                      <w:numId w:val="9"/>
                    </w:numPr>
                    <w:rPr>
                      <w:rFonts w:cs="Arial"/>
                      <w:color w:val="000000"/>
                      <w:sz w:val="20"/>
                    </w:rPr>
                  </w:pPr>
                  <w:r w:rsidRPr="00A91B5F">
                    <w:rPr>
                      <w:rFonts w:cs="Arial"/>
                      <w:b/>
                      <w:color w:val="000000"/>
                      <w:sz w:val="20"/>
                      <w:lang w:val="es-ES"/>
                    </w:rPr>
                    <w:t>CONSTRUCCIÓN:</w:t>
                  </w:r>
                  <w:r w:rsidRPr="00A91B5F">
                    <w:rPr>
                      <w:rFonts w:cs="Arial"/>
                      <w:color w:val="000000"/>
                      <w:sz w:val="20"/>
                      <w:lang w:val="es-ES"/>
                    </w:rPr>
                    <w:t xml:space="preserve"> LLEVAR A CABO LA CONSTRUCCIÓN DE ESPACIO PÚBLICO A PARTIR DE </w:t>
                  </w:r>
                  <w:r>
                    <w:rPr>
                      <w:rFonts w:cs="Arial"/>
                      <w:color w:val="000000"/>
                      <w:sz w:val="20"/>
                      <w:lang w:val="es-ES"/>
                    </w:rPr>
                    <w:t>LOS ESTUDIOS Y DISEÑOS.</w:t>
                  </w:r>
                </w:p>
                <w:p w14:paraId="43D6B1D6" w14:textId="77777777" w:rsidR="00513F84" w:rsidRPr="00A91B5F" w:rsidRDefault="00513F84" w:rsidP="00513F84">
                  <w:pPr>
                    <w:rPr>
                      <w:rFonts w:cs="Arial"/>
                      <w:color w:val="000000"/>
                      <w:sz w:val="20"/>
                    </w:rPr>
                  </w:pPr>
                </w:p>
                <w:p w14:paraId="185EB769" w14:textId="77777777" w:rsidR="00513F84" w:rsidRDefault="00513F84" w:rsidP="00E467DA">
                  <w:pPr>
                    <w:numPr>
                      <w:ilvl w:val="0"/>
                      <w:numId w:val="9"/>
                    </w:numPr>
                    <w:autoSpaceDE w:val="0"/>
                    <w:rPr>
                      <w:rFonts w:cs="Arial"/>
                      <w:color w:val="000000"/>
                      <w:sz w:val="20"/>
                      <w:lang w:eastAsia="es-CO"/>
                    </w:rPr>
                  </w:pPr>
                  <w:r w:rsidRPr="000B5A56">
                    <w:rPr>
                      <w:rFonts w:cs="Arial"/>
                      <w:b/>
                      <w:color w:val="000000"/>
                      <w:sz w:val="20"/>
                      <w:lang w:eastAsia="es-CO"/>
                    </w:rPr>
                    <w:t>INTERVENTORIAS:</w:t>
                  </w:r>
                  <w:r w:rsidRPr="000B5A56">
                    <w:rPr>
                      <w:rFonts w:cs="Arial"/>
                      <w:color w:val="000000"/>
                      <w:sz w:val="20"/>
                      <w:lang w:eastAsia="es-CO"/>
                    </w:rPr>
                    <w:t xml:space="preserve"> LLEVAR A CABO LA CONTRATACIÓN DE LAS INTERVENTORÍAS NECESARIAS PARA LA </w:t>
                  </w:r>
                  <w:r w:rsidRPr="000B5A56">
                    <w:rPr>
                      <w:rFonts w:cs="Arial"/>
                      <w:bCs/>
                      <w:color w:val="000000"/>
                      <w:sz w:val="20"/>
                      <w:lang w:val="es-ES"/>
                    </w:rPr>
                    <w:t xml:space="preserve">VIGILANCIA DE LOS PROCESOS DE </w:t>
                  </w:r>
                  <w:r w:rsidRPr="000B5A56">
                    <w:rPr>
                      <w:rFonts w:cs="Arial"/>
                      <w:color w:val="000000"/>
                      <w:sz w:val="20"/>
                      <w:lang w:eastAsia="es-CO"/>
                    </w:rPr>
                    <w:t>DESARROLLO DE LAS OBRAS DE INFRAESTRUCTURA.</w:t>
                  </w:r>
                </w:p>
                <w:p w14:paraId="17DBC151" w14:textId="77777777" w:rsidR="00513F84" w:rsidRDefault="00513F84" w:rsidP="00513F84">
                  <w:pPr>
                    <w:pStyle w:val="ListParagraph0"/>
                    <w:rPr>
                      <w:rFonts w:cs="Arial"/>
                      <w:color w:val="000000"/>
                      <w:sz w:val="20"/>
                      <w:lang w:eastAsia="es-CO"/>
                    </w:rPr>
                  </w:pPr>
                </w:p>
                <w:p w14:paraId="29D69B32" w14:textId="77777777" w:rsidR="00513F84" w:rsidRPr="001C693F" w:rsidRDefault="00513F84" w:rsidP="00E467DA">
                  <w:pPr>
                    <w:numPr>
                      <w:ilvl w:val="0"/>
                      <w:numId w:val="9"/>
                    </w:numPr>
                    <w:autoSpaceDE w:val="0"/>
                    <w:autoSpaceDN w:val="0"/>
                    <w:adjustRightInd w:val="0"/>
                    <w:rPr>
                      <w:rFonts w:cs="Arial"/>
                      <w:color w:val="000000"/>
                      <w:sz w:val="20"/>
                      <w:lang w:eastAsia="es-CO"/>
                    </w:rPr>
                  </w:pPr>
                  <w:r w:rsidRPr="00191891">
                    <w:rPr>
                      <w:rFonts w:cs="Arial"/>
                      <w:b/>
                      <w:color w:val="000000"/>
                      <w:sz w:val="20"/>
                      <w:lang w:eastAsia="es-CO"/>
                    </w:rPr>
                    <w:t>DIAGNÓSTICO:</w:t>
                  </w:r>
                  <w:r w:rsidRPr="00191891">
                    <w:rPr>
                      <w:rFonts w:cs="Arial"/>
                      <w:color w:val="000000"/>
                      <w:sz w:val="20"/>
                      <w:lang w:eastAsia="es-CO"/>
                    </w:rPr>
                    <w:t xml:space="preserve"> DESARROLLO DEL DIAGNÓSTICO LOCAL DE </w:t>
                  </w:r>
                  <w:r>
                    <w:rPr>
                      <w:rFonts w:cs="Arial"/>
                      <w:color w:val="000000"/>
                      <w:sz w:val="20"/>
                      <w:lang w:eastAsia="es-CO"/>
                    </w:rPr>
                    <w:t>ESPACIO PÚBLICO</w:t>
                  </w:r>
                  <w:r w:rsidRPr="00191891">
                    <w:rPr>
                      <w:rFonts w:cs="Arial"/>
                      <w:color w:val="000000"/>
                      <w:sz w:val="20"/>
                      <w:lang w:eastAsia="es-CO"/>
                    </w:rPr>
                    <w:t xml:space="preserve">, PARA DETERMINAR </w:t>
                  </w:r>
                  <w:r>
                    <w:rPr>
                      <w:rFonts w:cs="Arial"/>
                      <w:color w:val="000000"/>
                      <w:sz w:val="20"/>
                      <w:lang w:eastAsia="es-CO"/>
                    </w:rPr>
                    <w:t xml:space="preserve">LOS COMPONENTES A </w:t>
                  </w:r>
                  <w:r w:rsidRPr="00191891">
                    <w:rPr>
                      <w:rFonts w:cs="Arial"/>
                      <w:color w:val="000000"/>
                      <w:sz w:val="20"/>
                      <w:lang w:eastAsia="es-CO"/>
                    </w:rPr>
                    <w:t xml:space="preserve">INTERVENIR A TRAVÉS DE LA </w:t>
                  </w:r>
                  <w:r w:rsidRPr="00191891">
                    <w:rPr>
                      <w:rFonts w:cs="Arial"/>
                      <w:b/>
                      <w:color w:val="000000"/>
                      <w:sz w:val="20"/>
                      <w:lang w:eastAsia="es-CO"/>
                    </w:rPr>
                    <w:t xml:space="preserve">MODALIDAD </w:t>
                  </w:r>
                  <w:r>
                    <w:rPr>
                      <w:rFonts w:cs="Arial"/>
                      <w:b/>
                      <w:color w:val="000000"/>
                      <w:sz w:val="20"/>
                      <w:lang w:eastAsia="es-CO"/>
                    </w:rPr>
                    <w:t>MANTENIMIENTO, MEJORAMIENTO Y/O REHABILITACIÓN.</w:t>
                  </w:r>
                </w:p>
                <w:p w14:paraId="6F8BD81B" w14:textId="77777777" w:rsidR="00513F84" w:rsidRPr="005D70EA" w:rsidRDefault="00513F84" w:rsidP="00513F84">
                  <w:pPr>
                    <w:autoSpaceDE w:val="0"/>
                    <w:autoSpaceDN w:val="0"/>
                    <w:adjustRightInd w:val="0"/>
                    <w:ind w:left="321" w:hanging="284"/>
                    <w:rPr>
                      <w:rFonts w:cs="Arial"/>
                      <w:color w:val="000000"/>
                      <w:sz w:val="20"/>
                      <w:lang w:eastAsia="es-CO"/>
                    </w:rPr>
                  </w:pPr>
                </w:p>
                <w:p w14:paraId="2FFC56AA" w14:textId="77777777" w:rsidR="00513F84" w:rsidRDefault="00513F84" w:rsidP="00E467DA">
                  <w:pPr>
                    <w:numPr>
                      <w:ilvl w:val="0"/>
                      <w:numId w:val="9"/>
                    </w:numPr>
                    <w:autoSpaceDE w:val="0"/>
                    <w:rPr>
                      <w:rFonts w:cs="Arial"/>
                      <w:color w:val="000000"/>
                      <w:sz w:val="20"/>
                      <w:lang w:eastAsia="es-CO"/>
                    </w:rPr>
                  </w:pPr>
                  <w:r w:rsidRPr="00E6727F">
                    <w:rPr>
                      <w:rFonts w:cs="Arial"/>
                      <w:b/>
                      <w:color w:val="000000"/>
                      <w:sz w:val="20"/>
                      <w:lang w:eastAsia="es-CO"/>
                    </w:rPr>
                    <w:t>INTERVENCIÓN:</w:t>
                  </w:r>
                  <w:r w:rsidRPr="00E6727F">
                    <w:rPr>
                      <w:rFonts w:cs="Arial"/>
                      <w:color w:val="000000"/>
                      <w:sz w:val="20"/>
                      <w:lang w:eastAsia="es-CO"/>
                    </w:rPr>
                    <w:t xml:space="preserve"> DESARROLLO DE ACTIVIDADES DE </w:t>
                  </w:r>
                  <w:r w:rsidRPr="00E6727F">
                    <w:rPr>
                      <w:rFonts w:cs="Arial"/>
                      <w:b/>
                      <w:color w:val="000000"/>
                      <w:sz w:val="20"/>
                      <w:lang w:eastAsia="es-CO"/>
                    </w:rPr>
                    <w:t>MANTENIMIENTO, MEJORAMIENTO Y/O REHABILITACIÓN DE ESPACIO PÚBLICO</w:t>
                  </w:r>
                  <w:r>
                    <w:rPr>
                      <w:rFonts w:cs="Arial"/>
                      <w:color w:val="000000"/>
                      <w:sz w:val="20"/>
                      <w:lang w:eastAsia="es-CO"/>
                    </w:rPr>
                    <w:t xml:space="preserve"> A PARTIR DE LAS ACCIONES ESTABLECIDAS PREVIAMENTE EN EL DIAGNÓSTICO.</w:t>
                  </w:r>
                </w:p>
                <w:p w14:paraId="2613E9C1" w14:textId="77777777" w:rsidR="00513F84" w:rsidRDefault="00513F84" w:rsidP="00513F84">
                  <w:pPr>
                    <w:pStyle w:val="ListParagraph0"/>
                    <w:ind w:left="321" w:hanging="284"/>
                    <w:rPr>
                      <w:rFonts w:cs="Arial"/>
                      <w:b/>
                      <w:color w:val="000000"/>
                      <w:sz w:val="20"/>
                      <w:lang w:eastAsia="es-CO"/>
                    </w:rPr>
                  </w:pPr>
                </w:p>
                <w:p w14:paraId="1E56900E" w14:textId="77777777" w:rsidR="00513F84" w:rsidRPr="00735166" w:rsidRDefault="00513F84" w:rsidP="00E467DA">
                  <w:pPr>
                    <w:numPr>
                      <w:ilvl w:val="0"/>
                      <w:numId w:val="9"/>
                    </w:numPr>
                    <w:autoSpaceDE w:val="0"/>
                    <w:rPr>
                      <w:rFonts w:cs="Arial"/>
                      <w:color w:val="000000"/>
                      <w:sz w:val="20"/>
                      <w:lang w:eastAsia="es-CO"/>
                    </w:rPr>
                  </w:pPr>
                  <w:r w:rsidRPr="00817A89">
                    <w:rPr>
                      <w:rFonts w:cs="Arial"/>
                      <w:b/>
                      <w:color w:val="000000"/>
                      <w:sz w:val="20"/>
                      <w:lang w:eastAsia="es-CO"/>
                    </w:rPr>
                    <w:lastRenderedPageBreak/>
                    <w:t>INTERVENCIÓN DE FACHADAS:</w:t>
                  </w:r>
                  <w:r w:rsidRPr="00817A89">
                    <w:rPr>
                      <w:rFonts w:cs="Arial"/>
                      <w:color w:val="000000"/>
                      <w:sz w:val="20"/>
                      <w:lang w:eastAsia="es-CO"/>
                    </w:rPr>
                    <w:t xml:space="preserve"> DESARROLLO DE ACTIVIDADES DE </w:t>
                  </w:r>
                  <w:r w:rsidRPr="00817A89">
                    <w:rPr>
                      <w:rFonts w:cs="Arial"/>
                      <w:b/>
                      <w:color w:val="000000"/>
                      <w:sz w:val="20"/>
                      <w:lang w:eastAsia="es-CO"/>
                    </w:rPr>
                    <w:t xml:space="preserve">MANTENIMIENTO, MEJORAMIENTO Y/O REHABILITACIÓN DE FACHADAS SOBRE LOS PREDIOS BIC </w:t>
                  </w:r>
                  <w:r w:rsidRPr="00817A89">
                    <w:rPr>
                      <w:rFonts w:cs="Arial"/>
                      <w:color w:val="000000"/>
                      <w:sz w:val="20"/>
                      <w:lang w:eastAsia="es-CO"/>
                    </w:rPr>
                    <w:t>LOCALIZADOS</w:t>
                  </w:r>
                  <w:r w:rsidRPr="00817A89">
                    <w:rPr>
                      <w:rFonts w:cs="Arial"/>
                      <w:b/>
                      <w:color w:val="000000"/>
                      <w:sz w:val="20"/>
                      <w:lang w:eastAsia="es-CO"/>
                    </w:rPr>
                    <w:t xml:space="preserve"> </w:t>
                  </w:r>
                  <w:r w:rsidRPr="00817A89">
                    <w:rPr>
                      <w:rFonts w:cs="Arial"/>
                      <w:color w:val="000000"/>
                      <w:sz w:val="20"/>
                      <w:lang w:eastAsia="es-CO"/>
                    </w:rPr>
                    <w:t xml:space="preserve">EN EL NÚCLEO FUNDACIONAL DE LA LOCALIDAD DE BOSA Y APROBACIÓN POR PARTE DE LAS ENTIDAD COMPETENTE </w:t>
                  </w:r>
                  <w:r w:rsidRPr="00AB582C">
                    <w:rPr>
                      <w:rFonts w:cs="Arial"/>
                      <w:b/>
                      <w:color w:val="000000"/>
                      <w:sz w:val="20"/>
                      <w:lang w:eastAsia="es-CO"/>
                    </w:rPr>
                    <w:t>INSTITUTO DISTRITAL DE PATRIMONIO CULTURAL - IDPC.</w:t>
                  </w:r>
                </w:p>
                <w:p w14:paraId="1037B8A3" w14:textId="77777777" w:rsidR="00513F84" w:rsidRDefault="00513F84" w:rsidP="00513F84">
                  <w:pPr>
                    <w:pStyle w:val="ListParagraph0"/>
                    <w:ind w:left="321" w:hanging="284"/>
                    <w:rPr>
                      <w:rFonts w:cs="Arial"/>
                      <w:color w:val="000000"/>
                      <w:sz w:val="20"/>
                      <w:lang w:eastAsia="es-CO"/>
                    </w:rPr>
                  </w:pPr>
                </w:p>
                <w:p w14:paraId="334F8E47" w14:textId="77777777" w:rsidR="00513F84" w:rsidRPr="00191891" w:rsidRDefault="00513F84" w:rsidP="00E467DA">
                  <w:pPr>
                    <w:numPr>
                      <w:ilvl w:val="0"/>
                      <w:numId w:val="9"/>
                    </w:numPr>
                    <w:autoSpaceDE w:val="0"/>
                    <w:rPr>
                      <w:rFonts w:cs="Arial"/>
                      <w:color w:val="000000"/>
                      <w:sz w:val="20"/>
                      <w:lang w:eastAsia="es-CO"/>
                    </w:rPr>
                  </w:pPr>
                  <w:r w:rsidRPr="00191891">
                    <w:rPr>
                      <w:rFonts w:cs="Arial"/>
                      <w:b/>
                      <w:color w:val="000000"/>
                      <w:sz w:val="20"/>
                      <w:lang w:eastAsia="es-CO"/>
                    </w:rPr>
                    <w:t>INTERVENTORIAS:</w:t>
                  </w:r>
                  <w:r w:rsidRPr="00191891">
                    <w:rPr>
                      <w:rFonts w:cs="Arial"/>
                      <w:color w:val="000000"/>
                      <w:sz w:val="20"/>
                      <w:lang w:eastAsia="es-CO"/>
                    </w:rPr>
                    <w:t xml:space="preserve"> </w:t>
                  </w:r>
                  <w:r w:rsidRPr="005D7B4B">
                    <w:rPr>
                      <w:rFonts w:cs="Arial"/>
                      <w:color w:val="000000"/>
                      <w:sz w:val="20"/>
                      <w:lang w:eastAsia="es-CO"/>
                    </w:rPr>
                    <w:t xml:space="preserve">LLEVAR A CABO LA CONTRATACIÓN DE LAS INTERVENTORÍAS NECESARIAS PARA LA </w:t>
                  </w:r>
                  <w:r w:rsidRPr="005D7B4B">
                    <w:rPr>
                      <w:rFonts w:cs="Arial"/>
                      <w:bCs/>
                      <w:color w:val="000000"/>
                      <w:sz w:val="20"/>
                      <w:lang w:val="es-ES"/>
                    </w:rPr>
                    <w:t xml:space="preserve">VIGILANCIA DE LOS PROCESOS DE </w:t>
                  </w:r>
                  <w:r w:rsidRPr="005D7B4B">
                    <w:rPr>
                      <w:rFonts w:cs="Arial"/>
                      <w:color w:val="000000"/>
                      <w:sz w:val="20"/>
                      <w:lang w:eastAsia="es-CO"/>
                    </w:rPr>
                    <w:t>DESARROLLO DE LAS OBRAS DE</w:t>
                  </w:r>
                  <w:r>
                    <w:rPr>
                      <w:rFonts w:cs="Arial"/>
                      <w:color w:val="000000"/>
                      <w:sz w:val="20"/>
                      <w:lang w:eastAsia="es-CO"/>
                    </w:rPr>
                    <w:t xml:space="preserve"> MANTENIMIENTO E</w:t>
                  </w:r>
                  <w:r w:rsidRPr="005D7B4B">
                    <w:rPr>
                      <w:rFonts w:cs="Arial"/>
                      <w:color w:val="000000"/>
                      <w:sz w:val="20"/>
                      <w:lang w:eastAsia="es-CO"/>
                    </w:rPr>
                    <w:t xml:space="preserve"> INFRAESTRUCTURA</w:t>
                  </w:r>
                  <w:r w:rsidRPr="00191891">
                    <w:rPr>
                      <w:rFonts w:cs="Arial"/>
                      <w:color w:val="000000"/>
                      <w:sz w:val="20"/>
                      <w:lang w:eastAsia="es-CO"/>
                    </w:rPr>
                    <w:t>.</w:t>
                  </w:r>
                </w:p>
                <w:p w14:paraId="687C6DE0" w14:textId="77777777" w:rsidR="00513F84" w:rsidRDefault="00513F84" w:rsidP="00513F84">
                  <w:pPr>
                    <w:autoSpaceDE w:val="0"/>
                    <w:ind w:left="720"/>
                    <w:rPr>
                      <w:rFonts w:cs="Arial"/>
                      <w:color w:val="000000"/>
                      <w:sz w:val="20"/>
                      <w:lang w:eastAsia="es-CO"/>
                    </w:rPr>
                  </w:pPr>
                </w:p>
                <w:p w14:paraId="693D4873" w14:textId="77777777" w:rsidR="003E14D0" w:rsidRDefault="00E6618F" w:rsidP="00840250">
                  <w:pPr>
                    <w:ind w:left="360"/>
                    <w:rPr>
                      <w:rFonts w:cs="Arial"/>
                      <w:b/>
                      <w:sz w:val="18"/>
                      <w:szCs w:val="18"/>
                    </w:rPr>
                  </w:pPr>
                  <w:r w:rsidRPr="00426DCF">
                    <w:rPr>
                      <w:rFonts w:cs="Arial"/>
                      <w:b/>
                      <w:sz w:val="18"/>
                      <w:szCs w:val="18"/>
                    </w:rPr>
                    <w:t>Tiempo de ejecución</w:t>
                  </w:r>
                  <w:r w:rsidR="00840250">
                    <w:rPr>
                      <w:rFonts w:cs="Arial"/>
                      <w:b/>
                      <w:sz w:val="18"/>
                      <w:szCs w:val="18"/>
                    </w:rPr>
                    <w:t xml:space="preserve"> Construcción</w:t>
                  </w:r>
                  <w:r w:rsidR="00CD47BA">
                    <w:rPr>
                      <w:rFonts w:cs="Arial"/>
                      <w:b/>
                      <w:sz w:val="18"/>
                      <w:szCs w:val="18"/>
                    </w:rPr>
                    <w:t>: 1 año</w:t>
                  </w:r>
                </w:p>
                <w:p w14:paraId="489C6B05" w14:textId="77777777" w:rsidR="00840250" w:rsidRPr="00426DCF" w:rsidRDefault="00840250" w:rsidP="00840250">
                  <w:pPr>
                    <w:ind w:left="360"/>
                    <w:rPr>
                      <w:rFonts w:cs="Arial"/>
                      <w:b/>
                      <w:color w:val="FF0000"/>
                      <w:sz w:val="18"/>
                      <w:szCs w:val="18"/>
                    </w:rPr>
                  </w:pPr>
                  <w:r w:rsidRPr="00840250">
                    <w:rPr>
                      <w:rFonts w:cs="Arial"/>
                      <w:b/>
                      <w:sz w:val="18"/>
                      <w:szCs w:val="18"/>
                    </w:rPr>
                    <w:t>Tiempo de ejecución Mantenimiento: 1 año</w:t>
                  </w:r>
                </w:p>
              </w:tc>
            </w:tr>
            <w:tr w:rsidR="0073796B" w:rsidRPr="00426DCF" w14:paraId="4800FD92" w14:textId="77777777" w:rsidTr="00FE0E69">
              <w:trPr>
                <w:trHeight w:val="227"/>
                <w:tblHeader/>
                <w:jc w:val="center"/>
              </w:trPr>
              <w:tc>
                <w:tcPr>
                  <w:tcW w:w="5410" w:type="dxa"/>
                  <w:gridSpan w:val="3"/>
                  <w:vMerge w:val="restart"/>
                  <w:tcBorders>
                    <w:bottom w:val="single" w:sz="4" w:space="0" w:color="auto"/>
                  </w:tcBorders>
                  <w:shd w:val="clear" w:color="auto" w:fill="D9D9D9"/>
                  <w:vAlign w:val="center"/>
                </w:tcPr>
                <w:p w14:paraId="19629FB1" w14:textId="77777777" w:rsidR="0073796B" w:rsidRPr="00426DCF" w:rsidRDefault="0073796B" w:rsidP="00513F84">
                  <w:pPr>
                    <w:autoSpaceDE w:val="0"/>
                    <w:autoSpaceDN w:val="0"/>
                    <w:adjustRightInd w:val="0"/>
                    <w:jc w:val="center"/>
                    <w:rPr>
                      <w:rFonts w:cs="Arial"/>
                      <w:sz w:val="18"/>
                      <w:szCs w:val="18"/>
                      <w:lang w:val="es-ES"/>
                    </w:rPr>
                  </w:pPr>
                  <w:r w:rsidRPr="00426DCF">
                    <w:rPr>
                      <w:rFonts w:cs="Arial"/>
                      <w:b/>
                      <w:sz w:val="18"/>
                      <w:szCs w:val="18"/>
                      <w:lang w:val="es-ES"/>
                    </w:rPr>
                    <w:lastRenderedPageBreak/>
                    <w:t>DESCRIPCIÓN DE LA POBLACIÓN</w:t>
                  </w:r>
                </w:p>
              </w:tc>
              <w:tc>
                <w:tcPr>
                  <w:tcW w:w="4401" w:type="dxa"/>
                  <w:gridSpan w:val="5"/>
                  <w:tcBorders>
                    <w:bottom w:val="single" w:sz="4" w:space="0" w:color="auto"/>
                  </w:tcBorders>
                  <w:shd w:val="clear" w:color="auto" w:fill="D9D9D9"/>
                  <w:vAlign w:val="center"/>
                </w:tcPr>
                <w:p w14:paraId="5178C926" w14:textId="77777777" w:rsidR="0073796B" w:rsidRPr="00426DCF" w:rsidRDefault="0073796B" w:rsidP="00A9449F">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73796B" w:rsidRPr="00D063B3" w14:paraId="7A6E8B69" w14:textId="77777777" w:rsidTr="00FE0E69">
              <w:trPr>
                <w:trHeight w:val="227"/>
                <w:tblHeader/>
                <w:jc w:val="center"/>
              </w:trPr>
              <w:tc>
                <w:tcPr>
                  <w:tcW w:w="5410" w:type="dxa"/>
                  <w:gridSpan w:val="3"/>
                  <w:vMerge/>
                  <w:tcBorders>
                    <w:bottom w:val="single" w:sz="4" w:space="0" w:color="auto"/>
                  </w:tcBorders>
                  <w:shd w:val="clear" w:color="auto" w:fill="D9D9D9"/>
                  <w:vAlign w:val="center"/>
                </w:tcPr>
                <w:p w14:paraId="5B2F9378" w14:textId="77777777" w:rsidR="0073796B" w:rsidRPr="00D063B3" w:rsidRDefault="0073796B" w:rsidP="00A9449F">
                  <w:pPr>
                    <w:autoSpaceDE w:val="0"/>
                    <w:autoSpaceDN w:val="0"/>
                    <w:adjustRightInd w:val="0"/>
                    <w:jc w:val="center"/>
                    <w:rPr>
                      <w:rFonts w:cs="Arial"/>
                      <w:sz w:val="18"/>
                      <w:szCs w:val="18"/>
                      <w:lang w:val="es-ES"/>
                    </w:rPr>
                  </w:pPr>
                </w:p>
              </w:tc>
              <w:tc>
                <w:tcPr>
                  <w:tcW w:w="1100" w:type="dxa"/>
                  <w:gridSpan w:val="2"/>
                  <w:tcBorders>
                    <w:bottom w:val="single" w:sz="4" w:space="0" w:color="auto"/>
                  </w:tcBorders>
                  <w:shd w:val="clear" w:color="auto" w:fill="D9D9D9"/>
                  <w:vAlign w:val="center"/>
                </w:tcPr>
                <w:p w14:paraId="65B281B9" w14:textId="77777777" w:rsidR="0073796B" w:rsidRPr="00D50DA2" w:rsidRDefault="0073796B" w:rsidP="00D50DA2">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1100" w:type="dxa"/>
                  <w:tcBorders>
                    <w:bottom w:val="single" w:sz="4" w:space="0" w:color="auto"/>
                  </w:tcBorders>
                  <w:shd w:val="clear" w:color="auto" w:fill="D9D9D9"/>
                  <w:vAlign w:val="center"/>
                </w:tcPr>
                <w:p w14:paraId="78066D58" w14:textId="77777777" w:rsidR="0073796B" w:rsidRPr="00D50DA2" w:rsidRDefault="0073796B" w:rsidP="00D50DA2">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1100" w:type="dxa"/>
                  <w:tcBorders>
                    <w:bottom w:val="single" w:sz="4" w:space="0" w:color="auto"/>
                  </w:tcBorders>
                  <w:shd w:val="clear" w:color="auto" w:fill="D9D9D9"/>
                  <w:vAlign w:val="center"/>
                </w:tcPr>
                <w:p w14:paraId="73F56A6F" w14:textId="77777777" w:rsidR="0073796B" w:rsidRPr="00D50DA2" w:rsidRDefault="0073796B" w:rsidP="00D50DA2">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1101" w:type="dxa"/>
                  <w:tcBorders>
                    <w:bottom w:val="single" w:sz="4" w:space="0" w:color="auto"/>
                  </w:tcBorders>
                  <w:shd w:val="clear" w:color="auto" w:fill="D9D9D9"/>
                  <w:vAlign w:val="center"/>
                </w:tcPr>
                <w:p w14:paraId="3C04FD3E" w14:textId="77777777" w:rsidR="0073796B" w:rsidRPr="00D063B3" w:rsidRDefault="0073796B" w:rsidP="00A9449F">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73796B" w:rsidRPr="00426DCF" w14:paraId="037FDD7C" w14:textId="77777777" w:rsidTr="002335A0">
              <w:trPr>
                <w:trHeight w:val="1628"/>
                <w:tblHeader/>
                <w:jc w:val="center"/>
              </w:trPr>
              <w:tc>
                <w:tcPr>
                  <w:tcW w:w="5410" w:type="dxa"/>
                  <w:gridSpan w:val="3"/>
                  <w:shd w:val="clear" w:color="auto" w:fill="FFFFFF"/>
                  <w:vAlign w:val="center"/>
                </w:tcPr>
                <w:p w14:paraId="63D91836" w14:textId="77777777" w:rsidR="0073796B" w:rsidRPr="00426DCF" w:rsidRDefault="00FE0E69" w:rsidP="002D02AA">
                  <w:pPr>
                    <w:autoSpaceDE w:val="0"/>
                    <w:autoSpaceDN w:val="0"/>
                    <w:adjustRightInd w:val="0"/>
                    <w:rPr>
                      <w:rFonts w:cs="Arial"/>
                      <w:sz w:val="18"/>
                      <w:szCs w:val="18"/>
                      <w:lang w:val="es-ES"/>
                    </w:rPr>
                  </w:pPr>
                  <w:r>
                    <w:rPr>
                      <w:rFonts w:cs="Arial"/>
                      <w:color w:val="000000"/>
                      <w:sz w:val="20"/>
                      <w:lang w:eastAsia="es-CO"/>
                    </w:rPr>
                    <w:t xml:space="preserve">Entendiendo la intervención de Espacio público </w:t>
                  </w:r>
                  <w:r w:rsidRPr="00191891">
                    <w:rPr>
                      <w:rFonts w:cs="Arial"/>
                      <w:color w:val="000000"/>
                      <w:sz w:val="20"/>
                      <w:lang w:eastAsia="es-CO"/>
                    </w:rPr>
                    <w:t xml:space="preserve">como un ejercicio de </w:t>
                  </w:r>
                  <w:r w:rsidRPr="00FE0E69">
                    <w:rPr>
                      <w:rFonts w:cs="Arial"/>
                      <w:color w:val="000000"/>
                      <w:sz w:val="20"/>
                      <w:lang w:eastAsia="es-CO"/>
                    </w:rPr>
                    <w:t>Movilidad segura, sostenible y accesible</w:t>
                  </w:r>
                  <w:r w:rsidRPr="00191891">
                    <w:rPr>
                      <w:rFonts w:cs="Arial"/>
                      <w:color w:val="000000"/>
                      <w:sz w:val="20"/>
                      <w:lang w:eastAsia="es-CO"/>
                    </w:rPr>
                    <w:t xml:space="preserve"> que afecta favoreciendo a la comunidad en general, la población que se beneficiará a través del desarrollo de este componente corresponde a toda la ciudadanía de la localidad de Bosa entre Niños, niñas, jóvenes, personas en condición de discapacidad y adultos mayores.</w:t>
                  </w:r>
                </w:p>
              </w:tc>
              <w:tc>
                <w:tcPr>
                  <w:tcW w:w="1100" w:type="dxa"/>
                  <w:gridSpan w:val="2"/>
                  <w:shd w:val="clear" w:color="auto" w:fill="FFFFFF"/>
                  <w:vAlign w:val="center"/>
                </w:tcPr>
                <w:p w14:paraId="1C4019AE" w14:textId="77777777" w:rsidR="0073796B" w:rsidRPr="00FE0E69" w:rsidRDefault="00FE0E69" w:rsidP="00A9449F">
                  <w:pPr>
                    <w:autoSpaceDE w:val="0"/>
                    <w:autoSpaceDN w:val="0"/>
                    <w:adjustRightInd w:val="0"/>
                    <w:jc w:val="center"/>
                    <w:rPr>
                      <w:rFonts w:cs="Arial"/>
                      <w:b/>
                      <w:bCs/>
                      <w:sz w:val="18"/>
                      <w:szCs w:val="18"/>
                      <w:lang w:val="es-ES"/>
                    </w:rPr>
                  </w:pPr>
                  <w:r w:rsidRPr="00FE0E69">
                    <w:rPr>
                      <w:rFonts w:cs="Arial"/>
                      <w:b/>
                      <w:bCs/>
                      <w:sz w:val="18"/>
                      <w:szCs w:val="18"/>
                      <w:lang w:val="es-ES"/>
                    </w:rPr>
                    <w:t>823.041</w:t>
                  </w:r>
                </w:p>
              </w:tc>
              <w:tc>
                <w:tcPr>
                  <w:tcW w:w="1100" w:type="dxa"/>
                  <w:shd w:val="clear" w:color="auto" w:fill="FFFFFF"/>
                  <w:vAlign w:val="center"/>
                </w:tcPr>
                <w:p w14:paraId="2595C98D" w14:textId="77777777" w:rsidR="0073796B" w:rsidRPr="00FE0E69" w:rsidRDefault="00FE0E69" w:rsidP="00A9449F">
                  <w:pPr>
                    <w:autoSpaceDE w:val="0"/>
                    <w:autoSpaceDN w:val="0"/>
                    <w:adjustRightInd w:val="0"/>
                    <w:jc w:val="center"/>
                    <w:rPr>
                      <w:rFonts w:cs="Arial"/>
                      <w:b/>
                      <w:bCs/>
                      <w:sz w:val="18"/>
                      <w:szCs w:val="18"/>
                      <w:lang w:val="es-ES"/>
                    </w:rPr>
                  </w:pPr>
                  <w:r w:rsidRPr="00FE0E69">
                    <w:rPr>
                      <w:rFonts w:cs="Arial"/>
                      <w:b/>
                      <w:bCs/>
                      <w:sz w:val="18"/>
                      <w:szCs w:val="18"/>
                      <w:lang w:val="es-ES"/>
                    </w:rPr>
                    <w:t>846.606</w:t>
                  </w:r>
                </w:p>
              </w:tc>
              <w:tc>
                <w:tcPr>
                  <w:tcW w:w="1100" w:type="dxa"/>
                  <w:shd w:val="clear" w:color="auto" w:fill="FFFFFF"/>
                  <w:vAlign w:val="center"/>
                </w:tcPr>
                <w:p w14:paraId="7A771B45" w14:textId="77777777" w:rsidR="0073796B" w:rsidRPr="00FE0E69" w:rsidRDefault="00FE0E69" w:rsidP="00A9449F">
                  <w:pPr>
                    <w:autoSpaceDE w:val="0"/>
                    <w:autoSpaceDN w:val="0"/>
                    <w:adjustRightInd w:val="0"/>
                    <w:jc w:val="center"/>
                    <w:rPr>
                      <w:rFonts w:cs="Arial"/>
                      <w:b/>
                      <w:bCs/>
                      <w:sz w:val="18"/>
                      <w:szCs w:val="18"/>
                      <w:lang w:val="es-ES"/>
                    </w:rPr>
                  </w:pPr>
                  <w:r w:rsidRPr="00FE0E69">
                    <w:rPr>
                      <w:rFonts w:cs="Arial"/>
                      <w:b/>
                      <w:bCs/>
                      <w:sz w:val="18"/>
                      <w:szCs w:val="18"/>
                      <w:lang w:val="es-ES"/>
                    </w:rPr>
                    <w:t>870.279</w:t>
                  </w:r>
                </w:p>
              </w:tc>
              <w:tc>
                <w:tcPr>
                  <w:tcW w:w="1101" w:type="dxa"/>
                  <w:shd w:val="clear" w:color="auto" w:fill="FFFFFF"/>
                  <w:vAlign w:val="center"/>
                </w:tcPr>
                <w:p w14:paraId="0A4036E5" w14:textId="77777777" w:rsidR="0073796B" w:rsidRPr="00FE0E69" w:rsidRDefault="00FE0E69" w:rsidP="00A9449F">
                  <w:pPr>
                    <w:autoSpaceDE w:val="0"/>
                    <w:autoSpaceDN w:val="0"/>
                    <w:adjustRightInd w:val="0"/>
                    <w:jc w:val="center"/>
                    <w:rPr>
                      <w:rFonts w:cs="Arial"/>
                      <w:b/>
                      <w:bCs/>
                      <w:sz w:val="18"/>
                      <w:szCs w:val="18"/>
                      <w:lang w:val="es-ES"/>
                    </w:rPr>
                  </w:pPr>
                  <w:r w:rsidRPr="00FE0E69">
                    <w:rPr>
                      <w:rFonts w:cs="Arial"/>
                      <w:b/>
                      <w:bCs/>
                      <w:sz w:val="18"/>
                      <w:szCs w:val="18"/>
                      <w:lang w:val="es-ES"/>
                    </w:rPr>
                    <w:t>893.987</w:t>
                  </w:r>
                </w:p>
              </w:tc>
            </w:tr>
            <w:tr w:rsidR="00B75837" w:rsidRPr="00426DCF" w14:paraId="6D5D1DAC" w14:textId="77777777" w:rsidTr="00FE0E69">
              <w:trPr>
                <w:trHeight w:val="227"/>
                <w:tblHeader/>
                <w:jc w:val="center"/>
              </w:trPr>
              <w:tc>
                <w:tcPr>
                  <w:tcW w:w="9811" w:type="dxa"/>
                  <w:gridSpan w:val="8"/>
                  <w:shd w:val="clear" w:color="auto" w:fill="FFFFFF"/>
                  <w:vAlign w:val="center"/>
                </w:tcPr>
                <w:p w14:paraId="49DF3801" w14:textId="77777777" w:rsidR="00FE0E69" w:rsidRPr="00397848" w:rsidRDefault="00FE0E69" w:rsidP="00FE0E69">
                  <w:pPr>
                    <w:autoSpaceDE w:val="0"/>
                    <w:autoSpaceDN w:val="0"/>
                    <w:adjustRightInd w:val="0"/>
                    <w:jc w:val="center"/>
                    <w:rPr>
                      <w:rFonts w:cs="Arial"/>
                      <w:sz w:val="18"/>
                      <w:szCs w:val="18"/>
                      <w:lang w:val="es-ES"/>
                    </w:rPr>
                  </w:pPr>
                  <w:r w:rsidRPr="00397848">
                    <w:rPr>
                      <w:rFonts w:cs="Arial"/>
                      <w:sz w:val="18"/>
                      <w:szCs w:val="18"/>
                      <w:lang w:val="es-ES"/>
                    </w:rPr>
                    <w:t>FUENTE: SDP PROYECCIÓN DE POBLACIONES 20</w:t>
                  </w:r>
                  <w:r>
                    <w:rPr>
                      <w:rFonts w:cs="Arial"/>
                      <w:sz w:val="18"/>
                      <w:szCs w:val="18"/>
                      <w:lang w:val="es-ES"/>
                    </w:rPr>
                    <w:t>21</w:t>
                  </w:r>
                  <w:r w:rsidRPr="00397848">
                    <w:rPr>
                      <w:rFonts w:cs="Arial"/>
                      <w:sz w:val="18"/>
                      <w:szCs w:val="18"/>
                      <w:lang w:val="es-ES"/>
                    </w:rPr>
                    <w:t>-202</w:t>
                  </w:r>
                  <w:r>
                    <w:rPr>
                      <w:rFonts w:cs="Arial"/>
                      <w:sz w:val="18"/>
                      <w:szCs w:val="18"/>
                      <w:lang w:val="es-ES"/>
                    </w:rPr>
                    <w:t>4</w:t>
                  </w:r>
                </w:p>
                <w:p w14:paraId="67CBA7E7" w14:textId="77777777" w:rsidR="00FE0E69" w:rsidRDefault="008B7431" w:rsidP="00FE0E69">
                  <w:pPr>
                    <w:autoSpaceDE w:val="0"/>
                    <w:autoSpaceDN w:val="0"/>
                    <w:adjustRightInd w:val="0"/>
                    <w:jc w:val="center"/>
                    <w:rPr>
                      <w:rFonts w:cs="Arial"/>
                      <w:sz w:val="18"/>
                      <w:szCs w:val="18"/>
                      <w:lang w:val="es-ES"/>
                    </w:rPr>
                  </w:pPr>
                  <w:hyperlink r:id="rId21" w:history="1">
                    <w:r w:rsidR="00FE0E69" w:rsidRPr="00F73D61">
                      <w:rPr>
                        <w:rStyle w:val="Hipervnculo"/>
                        <w:rFonts w:cs="Arial"/>
                        <w:sz w:val="18"/>
                        <w:szCs w:val="18"/>
                        <w:lang w:val="es-ES"/>
                      </w:rPr>
                      <w:t>http://www.sdp.gov.co/portal/page/portal/PortalSDP/InformacionTomaDecisiones/Estadisticas/ProyeccionPoblacion</w:t>
                    </w:r>
                  </w:hyperlink>
                </w:p>
                <w:p w14:paraId="58E6DD4E" w14:textId="77777777" w:rsidR="00FE0E69" w:rsidRDefault="00FE0E69" w:rsidP="00FE0E69">
                  <w:pPr>
                    <w:autoSpaceDE w:val="0"/>
                    <w:autoSpaceDN w:val="0"/>
                    <w:adjustRightInd w:val="0"/>
                    <w:jc w:val="center"/>
                    <w:rPr>
                      <w:rFonts w:cs="Arial"/>
                      <w:b/>
                      <w:sz w:val="18"/>
                      <w:szCs w:val="18"/>
                      <w:lang w:val="es-ES"/>
                    </w:rPr>
                  </w:pPr>
                </w:p>
                <w:p w14:paraId="476E539C" w14:textId="77777777" w:rsidR="00FE0E69" w:rsidRPr="00426DCF" w:rsidRDefault="00FE0E69" w:rsidP="00FE0E69">
                  <w:pPr>
                    <w:rPr>
                      <w:rFonts w:cs="Arial"/>
                      <w:b/>
                      <w:sz w:val="18"/>
                      <w:szCs w:val="18"/>
                    </w:rPr>
                  </w:pPr>
                  <w:r w:rsidRPr="00426DCF">
                    <w:rPr>
                      <w:rFonts w:cs="Arial"/>
                      <w:b/>
                      <w:sz w:val="18"/>
                      <w:szCs w:val="18"/>
                    </w:rPr>
                    <w:t>Selección de beneficiarios</w:t>
                  </w:r>
                </w:p>
                <w:p w14:paraId="7D3BEE8F" w14:textId="77777777" w:rsidR="00FE0E69" w:rsidRPr="00426DCF" w:rsidRDefault="00FE0E69" w:rsidP="00FE0E69">
                  <w:pPr>
                    <w:ind w:left="360"/>
                    <w:jc w:val="left"/>
                    <w:rPr>
                      <w:rFonts w:cs="Arial"/>
                      <w:i/>
                      <w:sz w:val="18"/>
                      <w:szCs w:val="18"/>
                    </w:rPr>
                  </w:pPr>
                </w:p>
                <w:p w14:paraId="65B5CF60" w14:textId="77777777" w:rsidR="00FE0E69" w:rsidRDefault="00FE0E69" w:rsidP="00EE7164">
                  <w:pPr>
                    <w:autoSpaceDE w:val="0"/>
                    <w:autoSpaceDN w:val="0"/>
                    <w:adjustRightInd w:val="0"/>
                    <w:ind w:left="37"/>
                    <w:rPr>
                      <w:rFonts w:cs="Arial"/>
                      <w:color w:val="000000"/>
                      <w:sz w:val="20"/>
                      <w:lang w:eastAsia="es-CO"/>
                    </w:rPr>
                  </w:pPr>
                  <w:r w:rsidRPr="00191891">
                    <w:rPr>
                      <w:rFonts w:cs="Arial"/>
                      <w:color w:val="000000"/>
                      <w:sz w:val="20"/>
                      <w:lang w:eastAsia="es-CO"/>
                    </w:rPr>
                    <w:t xml:space="preserve">Los Lineamientos Determinados para la Priorización </w:t>
                  </w:r>
                  <w:r>
                    <w:rPr>
                      <w:rFonts w:cs="Arial"/>
                      <w:color w:val="000000"/>
                      <w:sz w:val="20"/>
                      <w:lang w:eastAsia="es-CO"/>
                    </w:rPr>
                    <w:t>de la construcción de Espacio público</w:t>
                  </w:r>
                  <w:r w:rsidRPr="00191891">
                    <w:rPr>
                      <w:rFonts w:cs="Arial"/>
                      <w:color w:val="000000"/>
                      <w:sz w:val="20"/>
                      <w:lang w:eastAsia="es-CO"/>
                    </w:rPr>
                    <w:t xml:space="preserve"> qu</w:t>
                  </w:r>
                  <w:r>
                    <w:rPr>
                      <w:rFonts w:cs="Arial"/>
                      <w:color w:val="000000"/>
                      <w:sz w:val="20"/>
                      <w:lang w:eastAsia="es-CO"/>
                    </w:rPr>
                    <w:t>e buscan garantizar la distribución</w:t>
                  </w:r>
                  <w:r w:rsidRPr="00191891">
                    <w:rPr>
                      <w:rFonts w:cs="Arial"/>
                      <w:color w:val="000000"/>
                      <w:sz w:val="20"/>
                      <w:lang w:eastAsia="es-CO"/>
                    </w:rPr>
                    <w:t xml:space="preserve"> equitativa de la inversión se establecen a partir de</w:t>
                  </w:r>
                  <w:r w:rsidR="00EE7164">
                    <w:rPr>
                      <w:rFonts w:cs="Arial"/>
                      <w:color w:val="000000"/>
                      <w:sz w:val="20"/>
                      <w:lang w:eastAsia="es-CO"/>
                    </w:rPr>
                    <w:t xml:space="preserve"> d</w:t>
                  </w:r>
                  <w:r w:rsidRPr="00191891">
                    <w:rPr>
                      <w:rFonts w:cs="Arial"/>
                      <w:color w:val="000000"/>
                      <w:sz w:val="20"/>
                      <w:lang w:eastAsia="es-CO"/>
                    </w:rPr>
                    <w:t>iagnós</w:t>
                  </w:r>
                  <w:r>
                    <w:rPr>
                      <w:rFonts w:cs="Arial"/>
                      <w:color w:val="000000"/>
                      <w:sz w:val="20"/>
                      <w:lang w:eastAsia="es-CO"/>
                    </w:rPr>
                    <w:t xml:space="preserve">tico técnico y Social adelantado por la Alcaldía de Bosa, </w:t>
                  </w:r>
                  <w:r w:rsidRPr="00191891">
                    <w:rPr>
                      <w:rFonts w:cs="Arial"/>
                      <w:color w:val="000000"/>
                      <w:sz w:val="20"/>
                      <w:lang w:eastAsia="es-CO"/>
                    </w:rPr>
                    <w:t xml:space="preserve">buscando identificar aspectos que determinen una calificación cuya equivalencia establezca el grado de </w:t>
                  </w:r>
                  <w:r>
                    <w:rPr>
                      <w:rFonts w:cs="Arial"/>
                      <w:color w:val="000000"/>
                      <w:sz w:val="20"/>
                      <w:lang w:eastAsia="es-CO"/>
                    </w:rPr>
                    <w:t>priorización</w:t>
                  </w:r>
                  <w:r w:rsidRPr="00191891">
                    <w:rPr>
                      <w:rFonts w:cs="Arial"/>
                      <w:color w:val="000000"/>
                      <w:sz w:val="20"/>
                      <w:lang w:eastAsia="es-CO"/>
                    </w:rPr>
                    <w:t xml:space="preserve"> y</w:t>
                  </w:r>
                  <w:r>
                    <w:rPr>
                      <w:rFonts w:cs="Arial"/>
                      <w:color w:val="000000"/>
                      <w:sz w:val="20"/>
                      <w:lang w:eastAsia="es-CO"/>
                    </w:rPr>
                    <w:t xml:space="preserve"> afectación general del espacio público a</w:t>
                  </w:r>
                  <w:r w:rsidRPr="00191891">
                    <w:rPr>
                      <w:rFonts w:cs="Arial"/>
                      <w:color w:val="000000"/>
                      <w:sz w:val="20"/>
                      <w:lang w:eastAsia="es-CO"/>
                    </w:rPr>
                    <w:t xml:space="preserve"> intervenir, evidenciando:</w:t>
                  </w:r>
                </w:p>
                <w:p w14:paraId="3B88899E" w14:textId="77777777" w:rsidR="00EE7164" w:rsidRDefault="00EE7164" w:rsidP="00EE7164">
                  <w:pPr>
                    <w:autoSpaceDE w:val="0"/>
                    <w:autoSpaceDN w:val="0"/>
                    <w:adjustRightInd w:val="0"/>
                    <w:ind w:left="37"/>
                    <w:rPr>
                      <w:rFonts w:cs="Arial"/>
                      <w:color w:val="000000"/>
                      <w:sz w:val="20"/>
                      <w:lang w:eastAsia="es-CO"/>
                    </w:rPr>
                  </w:pPr>
                </w:p>
                <w:p w14:paraId="182E9ED6" w14:textId="77777777" w:rsidR="00FE0E69" w:rsidRDefault="00FE0E69" w:rsidP="00E467DA">
                  <w:pPr>
                    <w:numPr>
                      <w:ilvl w:val="1"/>
                      <w:numId w:val="10"/>
                    </w:numPr>
                    <w:autoSpaceDE w:val="0"/>
                    <w:autoSpaceDN w:val="0"/>
                    <w:adjustRightInd w:val="0"/>
                    <w:ind w:left="522"/>
                    <w:rPr>
                      <w:rFonts w:cs="Arial"/>
                      <w:color w:val="000000"/>
                      <w:sz w:val="20"/>
                      <w:lang w:eastAsia="es-CO"/>
                    </w:rPr>
                  </w:pPr>
                  <w:r w:rsidRPr="00191891">
                    <w:rPr>
                      <w:rFonts w:cs="Arial"/>
                      <w:b/>
                      <w:color w:val="000000"/>
                      <w:sz w:val="20"/>
                      <w:lang w:eastAsia="es-CO"/>
                    </w:rPr>
                    <w:t>Aspectos generales:</w:t>
                  </w:r>
                  <w:r w:rsidRPr="00191891">
                    <w:rPr>
                      <w:rFonts w:cs="Arial"/>
                      <w:color w:val="000000"/>
                      <w:sz w:val="20"/>
                      <w:lang w:eastAsia="es-CO"/>
                    </w:rPr>
                    <w:t xml:space="preserve"> Distribución espacial de </w:t>
                  </w:r>
                  <w:r>
                    <w:rPr>
                      <w:rFonts w:cs="Arial"/>
                      <w:color w:val="000000"/>
                      <w:sz w:val="20"/>
                      <w:lang w:eastAsia="es-CO"/>
                    </w:rPr>
                    <w:t xml:space="preserve">los andenes con el fin de definir </w:t>
                  </w:r>
                  <w:r w:rsidRPr="00191891">
                    <w:rPr>
                      <w:rFonts w:cs="Arial"/>
                      <w:color w:val="000000"/>
                      <w:sz w:val="20"/>
                      <w:lang w:eastAsia="es-CO"/>
                    </w:rPr>
                    <w:t>intervenciones</w:t>
                  </w:r>
                  <w:r>
                    <w:rPr>
                      <w:rFonts w:cs="Arial"/>
                      <w:color w:val="000000"/>
                      <w:sz w:val="20"/>
                      <w:lang w:eastAsia="es-CO"/>
                    </w:rPr>
                    <w:t xml:space="preserve"> de mayor impacto en la imagen urbana y la movilidad para la ciudadanía identificando necesidades </w:t>
                  </w:r>
                  <w:r w:rsidRPr="00191891">
                    <w:rPr>
                      <w:rFonts w:cs="Arial"/>
                      <w:color w:val="000000"/>
                      <w:sz w:val="20"/>
                      <w:lang w:eastAsia="es-CO"/>
                    </w:rPr>
                    <w:t>por UPZ, perfil socio económico de los sectores con mayor y menor infraestructura, localización de recursos</w:t>
                  </w:r>
                  <w:r>
                    <w:rPr>
                      <w:rFonts w:cs="Arial"/>
                      <w:color w:val="000000"/>
                      <w:sz w:val="20"/>
                      <w:lang w:eastAsia="es-CO"/>
                    </w:rPr>
                    <w:t xml:space="preserve"> en sectores con mayor necesidad de conectividad a través de la red de aceras, presencia de equipamientos públicos, entre otros.</w:t>
                  </w:r>
                </w:p>
                <w:p w14:paraId="35B7FCE4" w14:textId="77777777" w:rsidR="00EE7164" w:rsidRPr="00EA1F85" w:rsidRDefault="00EE7164" w:rsidP="00E467DA">
                  <w:pPr>
                    <w:numPr>
                      <w:ilvl w:val="0"/>
                      <w:numId w:val="10"/>
                    </w:numPr>
                    <w:autoSpaceDE w:val="0"/>
                    <w:autoSpaceDN w:val="0"/>
                    <w:adjustRightInd w:val="0"/>
                    <w:ind w:left="522"/>
                    <w:rPr>
                      <w:rFonts w:cs="Arial"/>
                      <w:sz w:val="20"/>
                    </w:rPr>
                  </w:pPr>
                  <w:r w:rsidRPr="00EA1F85">
                    <w:rPr>
                      <w:rFonts w:cs="Arial"/>
                      <w:b/>
                      <w:color w:val="000000"/>
                      <w:sz w:val="20"/>
                      <w:lang w:eastAsia="es-CO"/>
                    </w:rPr>
                    <w:t>Aspectos Técnicos:</w:t>
                  </w:r>
                  <w:r>
                    <w:rPr>
                      <w:rFonts w:cs="Arial"/>
                      <w:color w:val="000000"/>
                      <w:sz w:val="20"/>
                      <w:lang w:eastAsia="es-CO"/>
                    </w:rPr>
                    <w:t xml:space="preserve"> Criterios de Accesibilidad y</w:t>
                  </w:r>
                  <w:r w:rsidRPr="00EA1F85">
                    <w:rPr>
                      <w:rFonts w:cs="Arial"/>
                      <w:color w:val="000000"/>
                      <w:sz w:val="20"/>
                      <w:lang w:eastAsia="es-CO"/>
                    </w:rPr>
                    <w:t xml:space="preserve"> conectividad</w:t>
                  </w:r>
                  <w:r>
                    <w:rPr>
                      <w:rFonts w:cs="Arial"/>
                      <w:color w:val="000000"/>
                      <w:sz w:val="20"/>
                      <w:lang w:eastAsia="es-CO"/>
                    </w:rPr>
                    <w:t xml:space="preserve"> peatonal</w:t>
                  </w:r>
                  <w:r w:rsidRPr="00EA1F85">
                    <w:rPr>
                      <w:rFonts w:cs="Arial"/>
                      <w:color w:val="000000"/>
                      <w:sz w:val="20"/>
                      <w:lang w:eastAsia="es-CO"/>
                    </w:rPr>
                    <w:t>, necesidad de intervenc</w:t>
                  </w:r>
                  <w:r>
                    <w:rPr>
                      <w:rFonts w:cs="Arial"/>
                      <w:color w:val="000000"/>
                      <w:sz w:val="20"/>
                      <w:lang w:eastAsia="es-CO"/>
                    </w:rPr>
                    <w:t>ión de redes, grado de deterioro o inexistencia de espacio público.</w:t>
                  </w:r>
                </w:p>
                <w:p w14:paraId="0AFB3374" w14:textId="77777777" w:rsidR="002335A0" w:rsidRPr="002335A0" w:rsidRDefault="00EE7164" w:rsidP="00E467DA">
                  <w:pPr>
                    <w:numPr>
                      <w:ilvl w:val="0"/>
                      <w:numId w:val="10"/>
                    </w:numPr>
                    <w:autoSpaceDE w:val="0"/>
                    <w:autoSpaceDN w:val="0"/>
                    <w:adjustRightInd w:val="0"/>
                    <w:ind w:left="522"/>
                    <w:rPr>
                      <w:rFonts w:cs="Arial"/>
                      <w:sz w:val="20"/>
                    </w:rPr>
                  </w:pPr>
                  <w:r w:rsidRPr="00EA1F85">
                    <w:rPr>
                      <w:rFonts w:cs="Arial"/>
                      <w:b/>
                      <w:color w:val="000000"/>
                      <w:sz w:val="20"/>
                      <w:lang w:eastAsia="es-CO"/>
                    </w:rPr>
                    <w:t>Aspectos Institucionales y de Planeación:</w:t>
                  </w:r>
                  <w:r w:rsidRPr="00EA1F85">
                    <w:rPr>
                      <w:rFonts w:cs="Arial"/>
                      <w:color w:val="000000"/>
                      <w:sz w:val="20"/>
                      <w:lang w:eastAsia="es-CO"/>
                    </w:rPr>
                    <w:t xml:space="preserve"> </w:t>
                  </w:r>
                  <w:r>
                    <w:rPr>
                      <w:rFonts w:cs="Arial"/>
                      <w:color w:val="000000"/>
                      <w:sz w:val="20"/>
                      <w:lang w:eastAsia="es-CO"/>
                    </w:rPr>
                    <w:t>Elementos de espacio público con posibilidad de reserva y viabilidad por parte del Instituto de Desarrollo Urbano – IDU, espacio público localizado en sectores legalizados</w:t>
                  </w:r>
                  <w:r w:rsidR="002335A0">
                    <w:rPr>
                      <w:rFonts w:cs="Arial"/>
                      <w:color w:val="000000"/>
                      <w:sz w:val="20"/>
                      <w:lang w:eastAsia="es-CO"/>
                    </w:rPr>
                    <w:t>, aprobación de permisos de intervención por parte del IDPC, posibilidad de gestión y establecimiento de corresponsabilidad entre propietarios de predios BIC y el FDLB.</w:t>
                  </w:r>
                </w:p>
                <w:p w14:paraId="35B49305" w14:textId="77777777" w:rsidR="00EE7164" w:rsidRPr="00A60C8D" w:rsidRDefault="00EE7164" w:rsidP="00E467DA">
                  <w:pPr>
                    <w:numPr>
                      <w:ilvl w:val="0"/>
                      <w:numId w:val="10"/>
                    </w:numPr>
                    <w:autoSpaceDE w:val="0"/>
                    <w:autoSpaceDN w:val="0"/>
                    <w:adjustRightInd w:val="0"/>
                    <w:ind w:left="522"/>
                    <w:rPr>
                      <w:rFonts w:cs="Arial"/>
                      <w:b/>
                      <w:sz w:val="18"/>
                      <w:szCs w:val="18"/>
                      <w:lang w:val="es-ES"/>
                    </w:rPr>
                  </w:pPr>
                  <w:r w:rsidRPr="00A60C8D">
                    <w:rPr>
                      <w:rFonts w:cs="Arial"/>
                      <w:color w:val="000000"/>
                      <w:sz w:val="20"/>
                      <w:lang w:eastAsia="es-CO"/>
                    </w:rPr>
                    <w:t>Atención a solicitudes comunitarias.</w:t>
                  </w:r>
                </w:p>
                <w:p w14:paraId="69E2BB2B" w14:textId="77777777" w:rsidR="00EE7164" w:rsidRPr="00191891" w:rsidRDefault="00EE7164" w:rsidP="00EE7164">
                  <w:pPr>
                    <w:autoSpaceDE w:val="0"/>
                    <w:autoSpaceDN w:val="0"/>
                    <w:adjustRightInd w:val="0"/>
                    <w:ind w:left="2160"/>
                    <w:rPr>
                      <w:rFonts w:cs="Arial"/>
                      <w:color w:val="000000"/>
                      <w:sz w:val="20"/>
                      <w:lang w:eastAsia="es-CO"/>
                    </w:rPr>
                  </w:pPr>
                </w:p>
                <w:p w14:paraId="57C0D796" w14:textId="77777777" w:rsidR="002D02AA" w:rsidRPr="00426DCF" w:rsidRDefault="002D02AA" w:rsidP="00A9449F">
                  <w:pPr>
                    <w:ind w:left="360"/>
                    <w:rPr>
                      <w:rFonts w:cs="Arial"/>
                      <w:b/>
                      <w:sz w:val="18"/>
                      <w:szCs w:val="18"/>
                    </w:rPr>
                  </w:pPr>
                </w:p>
                <w:p w14:paraId="0D142F6F" w14:textId="77777777" w:rsidR="00B75837" w:rsidRPr="00426DCF" w:rsidRDefault="00B75837" w:rsidP="00A9449F">
                  <w:pPr>
                    <w:autoSpaceDE w:val="0"/>
                    <w:autoSpaceDN w:val="0"/>
                    <w:adjustRightInd w:val="0"/>
                    <w:jc w:val="center"/>
                    <w:rPr>
                      <w:rFonts w:cs="Arial"/>
                      <w:b/>
                      <w:sz w:val="18"/>
                      <w:szCs w:val="18"/>
                      <w:lang w:val="es-ES"/>
                    </w:rPr>
                  </w:pPr>
                </w:p>
              </w:tc>
            </w:tr>
            <w:tr w:rsidR="00B75837" w:rsidRPr="00426DCF" w14:paraId="4860AE5E" w14:textId="77777777" w:rsidTr="00FE0E69">
              <w:tblPrEx>
                <w:tblLook w:val="00A0" w:firstRow="1" w:lastRow="0" w:firstColumn="1" w:lastColumn="0" w:noHBand="0" w:noVBand="0"/>
              </w:tblPrEx>
              <w:trPr>
                <w:trHeight w:val="551"/>
                <w:jc w:val="center"/>
              </w:trPr>
              <w:tc>
                <w:tcPr>
                  <w:tcW w:w="9811" w:type="dxa"/>
                  <w:gridSpan w:val="8"/>
                  <w:shd w:val="clear" w:color="auto" w:fill="D9D9D9"/>
                  <w:vAlign w:val="center"/>
                </w:tcPr>
                <w:p w14:paraId="79FCA0A5" w14:textId="77777777" w:rsidR="00B75837" w:rsidRPr="00426DCF" w:rsidRDefault="00B75837" w:rsidP="00B7583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14:paraId="15CA2DB5" w14:textId="77777777" w:rsidR="00B75837" w:rsidRPr="00426DCF" w:rsidRDefault="00B75837" w:rsidP="00B75837">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003E14D0" w:rsidRPr="00426DCF" w14:paraId="5EBA1A4A" w14:textId="77777777" w:rsidTr="00EE7164">
              <w:tblPrEx>
                <w:tblLook w:val="00A0" w:firstRow="1" w:lastRow="0" w:firstColumn="1" w:lastColumn="0" w:noHBand="0" w:noVBand="0"/>
              </w:tblPrEx>
              <w:trPr>
                <w:trHeight w:val="284"/>
                <w:jc w:val="center"/>
              </w:trPr>
              <w:tc>
                <w:tcPr>
                  <w:tcW w:w="856" w:type="dxa"/>
                  <w:shd w:val="clear" w:color="auto" w:fill="D9D9D9"/>
                  <w:vAlign w:val="center"/>
                </w:tcPr>
                <w:p w14:paraId="6D7CADB1" w14:textId="77777777" w:rsidR="003E14D0" w:rsidRPr="00426DCF" w:rsidRDefault="003E14D0" w:rsidP="00B7583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3181" w:type="dxa"/>
                  <w:shd w:val="clear" w:color="auto" w:fill="D9D9D9"/>
                  <w:vAlign w:val="center"/>
                </w:tcPr>
                <w:p w14:paraId="65228483" w14:textId="77777777" w:rsidR="003E14D0" w:rsidRPr="00426DCF" w:rsidRDefault="003E14D0" w:rsidP="00B7583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 de la localidad</w:t>
                  </w:r>
                </w:p>
              </w:tc>
              <w:tc>
                <w:tcPr>
                  <w:tcW w:w="1842" w:type="dxa"/>
                  <w:gridSpan w:val="2"/>
                  <w:shd w:val="clear" w:color="auto" w:fill="D9D9D9"/>
                  <w:vAlign w:val="center"/>
                </w:tcPr>
                <w:p w14:paraId="1EAA2E56" w14:textId="77777777" w:rsidR="003E14D0" w:rsidRPr="00426DCF" w:rsidRDefault="003E14D0" w:rsidP="00B7583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p>
              </w:tc>
              <w:tc>
                <w:tcPr>
                  <w:tcW w:w="3932" w:type="dxa"/>
                  <w:gridSpan w:val="4"/>
                  <w:shd w:val="clear" w:color="auto" w:fill="D9D9D9"/>
                  <w:vAlign w:val="center"/>
                </w:tcPr>
                <w:p w14:paraId="69EFCADC" w14:textId="77777777" w:rsidR="003E14D0" w:rsidRPr="00426DCF" w:rsidRDefault="003E14D0" w:rsidP="003E14D0">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EE7164" w:rsidRPr="00426DCF" w14:paraId="6E16E15D" w14:textId="77777777" w:rsidTr="00EE7164">
              <w:tblPrEx>
                <w:tblLook w:val="00A0" w:firstRow="1" w:lastRow="0" w:firstColumn="1" w:lastColumn="0" w:noHBand="0" w:noVBand="0"/>
              </w:tblPrEx>
              <w:trPr>
                <w:trHeight w:val="284"/>
                <w:jc w:val="center"/>
              </w:trPr>
              <w:tc>
                <w:tcPr>
                  <w:tcW w:w="856" w:type="dxa"/>
                  <w:shd w:val="clear" w:color="auto" w:fill="auto"/>
                  <w:vAlign w:val="center"/>
                </w:tcPr>
                <w:p w14:paraId="1897C7B7" w14:textId="77777777" w:rsidR="00EE7164" w:rsidRPr="00426DCF" w:rsidRDefault="00EE7164" w:rsidP="003E14D0">
                  <w:pPr>
                    <w:jc w:val="center"/>
                    <w:rPr>
                      <w:rFonts w:cs="Arial"/>
                      <w:b/>
                      <w:sz w:val="20"/>
                    </w:rPr>
                  </w:pPr>
                  <w:r>
                    <w:rPr>
                      <w:rFonts w:cs="Arial"/>
                      <w:b/>
                      <w:sz w:val="20"/>
                    </w:rPr>
                    <w:t>2021</w:t>
                  </w:r>
                </w:p>
              </w:tc>
              <w:tc>
                <w:tcPr>
                  <w:tcW w:w="3181" w:type="dxa"/>
                  <w:vMerge w:val="restart"/>
                  <w:shd w:val="clear" w:color="auto" w:fill="auto"/>
                  <w:vAlign w:val="center"/>
                </w:tcPr>
                <w:p w14:paraId="6CD04BE2" w14:textId="77777777" w:rsidR="00EE7164" w:rsidRPr="00944273" w:rsidRDefault="00EE7164" w:rsidP="00EE7164">
                  <w:pPr>
                    <w:pStyle w:val="Default"/>
                    <w:jc w:val="both"/>
                    <w:rPr>
                      <w:sz w:val="20"/>
                      <w:szCs w:val="20"/>
                      <w:lang w:val="es-CO"/>
                    </w:rPr>
                  </w:pPr>
                  <w:r w:rsidRPr="00944273">
                    <w:rPr>
                      <w:sz w:val="20"/>
                      <w:szCs w:val="20"/>
                      <w:lang w:val="es-CO"/>
                    </w:rPr>
                    <w:t xml:space="preserve">Todas las UPZ de la Localidad: </w:t>
                  </w:r>
                </w:p>
                <w:p w14:paraId="29AB7D99" w14:textId="77777777" w:rsidR="00EE7164" w:rsidRPr="00944273" w:rsidRDefault="00EE7164" w:rsidP="00E467DA">
                  <w:pPr>
                    <w:pStyle w:val="Default"/>
                    <w:numPr>
                      <w:ilvl w:val="0"/>
                      <w:numId w:val="7"/>
                    </w:numPr>
                    <w:jc w:val="both"/>
                    <w:rPr>
                      <w:sz w:val="20"/>
                      <w:szCs w:val="20"/>
                      <w:lang w:val="es-CO"/>
                    </w:rPr>
                  </w:pPr>
                  <w:r>
                    <w:rPr>
                      <w:sz w:val="20"/>
                      <w:szCs w:val="20"/>
                      <w:lang w:val="es-CO"/>
                    </w:rPr>
                    <w:t>UPZ 49 Apogeo.</w:t>
                  </w:r>
                </w:p>
                <w:p w14:paraId="00BEF070" w14:textId="77777777" w:rsidR="00EE7164" w:rsidRDefault="00EE7164" w:rsidP="00E467DA">
                  <w:pPr>
                    <w:pStyle w:val="Default"/>
                    <w:numPr>
                      <w:ilvl w:val="0"/>
                      <w:numId w:val="7"/>
                    </w:numPr>
                    <w:jc w:val="both"/>
                    <w:rPr>
                      <w:sz w:val="20"/>
                      <w:szCs w:val="20"/>
                      <w:lang w:val="es-CO"/>
                    </w:rPr>
                  </w:pPr>
                  <w:r w:rsidRPr="00944273">
                    <w:rPr>
                      <w:sz w:val="20"/>
                      <w:szCs w:val="20"/>
                      <w:lang w:val="es-CO"/>
                    </w:rPr>
                    <w:t xml:space="preserve">UPZ 85 Bosa Central </w:t>
                  </w:r>
                </w:p>
                <w:p w14:paraId="3A73B379" w14:textId="77777777" w:rsidR="00EE7164" w:rsidRPr="00944273" w:rsidRDefault="00EE7164" w:rsidP="00E467DA">
                  <w:pPr>
                    <w:pStyle w:val="Default"/>
                    <w:numPr>
                      <w:ilvl w:val="0"/>
                      <w:numId w:val="7"/>
                    </w:numPr>
                    <w:jc w:val="both"/>
                    <w:rPr>
                      <w:sz w:val="20"/>
                      <w:szCs w:val="20"/>
                      <w:lang w:val="es-CO"/>
                    </w:rPr>
                  </w:pPr>
                  <w:r w:rsidRPr="00944273">
                    <w:rPr>
                      <w:sz w:val="20"/>
                      <w:szCs w:val="20"/>
                      <w:lang w:val="es-CO"/>
                    </w:rPr>
                    <w:lastRenderedPageBreak/>
                    <w:t xml:space="preserve">UPZ 84 Bosa Occidental </w:t>
                  </w:r>
                </w:p>
                <w:p w14:paraId="438FA137" w14:textId="77777777" w:rsidR="00EE7164" w:rsidRDefault="00EE7164" w:rsidP="00E467DA">
                  <w:pPr>
                    <w:pStyle w:val="Default"/>
                    <w:numPr>
                      <w:ilvl w:val="0"/>
                      <w:numId w:val="7"/>
                    </w:numPr>
                    <w:jc w:val="both"/>
                    <w:rPr>
                      <w:sz w:val="20"/>
                      <w:szCs w:val="20"/>
                      <w:lang w:val="es-CO"/>
                    </w:rPr>
                  </w:pPr>
                  <w:r w:rsidRPr="00944273">
                    <w:rPr>
                      <w:sz w:val="20"/>
                      <w:szCs w:val="20"/>
                      <w:lang w:val="es-CO"/>
                    </w:rPr>
                    <w:t>UPZ 86 Porvenir</w:t>
                  </w:r>
                  <w:r>
                    <w:rPr>
                      <w:sz w:val="20"/>
                      <w:szCs w:val="20"/>
                      <w:lang w:val="es-CO"/>
                    </w:rPr>
                    <w:t>.</w:t>
                  </w:r>
                  <w:r w:rsidRPr="00944273">
                    <w:rPr>
                      <w:sz w:val="20"/>
                      <w:szCs w:val="20"/>
                      <w:lang w:val="es-CO"/>
                    </w:rPr>
                    <w:t xml:space="preserve"> </w:t>
                  </w:r>
                </w:p>
                <w:p w14:paraId="1293F0ED" w14:textId="77777777" w:rsidR="00EE7164" w:rsidRPr="00EE7164" w:rsidRDefault="00EE7164" w:rsidP="00E467DA">
                  <w:pPr>
                    <w:pStyle w:val="Default"/>
                    <w:numPr>
                      <w:ilvl w:val="0"/>
                      <w:numId w:val="7"/>
                    </w:numPr>
                    <w:jc w:val="both"/>
                    <w:rPr>
                      <w:sz w:val="20"/>
                    </w:rPr>
                  </w:pPr>
                  <w:r w:rsidRPr="00944273">
                    <w:rPr>
                      <w:sz w:val="20"/>
                      <w:szCs w:val="20"/>
                      <w:lang w:val="es-CO"/>
                    </w:rPr>
                    <w:t xml:space="preserve">UPZ </w:t>
                  </w:r>
                  <w:r>
                    <w:rPr>
                      <w:sz w:val="20"/>
                      <w:szCs w:val="20"/>
                      <w:lang w:val="es-CO"/>
                    </w:rPr>
                    <w:t xml:space="preserve">87 </w:t>
                  </w:r>
                  <w:r w:rsidRPr="00944273">
                    <w:rPr>
                      <w:sz w:val="20"/>
                      <w:szCs w:val="20"/>
                      <w:lang w:val="es-CO"/>
                    </w:rPr>
                    <w:t>Tintal sur</w:t>
                  </w:r>
                  <w:r>
                    <w:rPr>
                      <w:sz w:val="20"/>
                      <w:szCs w:val="20"/>
                      <w:lang w:val="es-CO"/>
                    </w:rPr>
                    <w:t>.</w:t>
                  </w:r>
                </w:p>
              </w:tc>
              <w:tc>
                <w:tcPr>
                  <w:tcW w:w="1842" w:type="dxa"/>
                  <w:gridSpan w:val="2"/>
                  <w:vMerge w:val="restart"/>
                  <w:shd w:val="clear" w:color="auto" w:fill="auto"/>
                  <w:vAlign w:val="center"/>
                </w:tcPr>
                <w:p w14:paraId="63210A47" w14:textId="77777777" w:rsidR="00EE7164" w:rsidRPr="00426DCF" w:rsidRDefault="00EE7164" w:rsidP="003E14D0">
                  <w:pPr>
                    <w:pStyle w:val="Default"/>
                    <w:jc w:val="center"/>
                    <w:rPr>
                      <w:rFonts w:eastAsia="Times New Roman"/>
                      <w:color w:val="auto"/>
                      <w:sz w:val="20"/>
                      <w:szCs w:val="20"/>
                      <w:lang w:val="es-CO" w:eastAsia="es-ES"/>
                    </w:rPr>
                  </w:pPr>
                  <w:r>
                    <w:rPr>
                      <w:rFonts w:eastAsia="Times New Roman"/>
                      <w:color w:val="auto"/>
                      <w:sz w:val="20"/>
                      <w:szCs w:val="20"/>
                      <w:lang w:val="es-CO" w:eastAsia="es-ES"/>
                    </w:rPr>
                    <w:lastRenderedPageBreak/>
                    <w:t xml:space="preserve">Todos los Ubicados en las 5 UPZ </w:t>
                  </w:r>
                </w:p>
              </w:tc>
              <w:tc>
                <w:tcPr>
                  <w:tcW w:w="3932" w:type="dxa"/>
                  <w:gridSpan w:val="4"/>
                  <w:vMerge w:val="restart"/>
                  <w:vAlign w:val="center"/>
                </w:tcPr>
                <w:p w14:paraId="650B48DA" w14:textId="77777777" w:rsidR="00EE7164" w:rsidRPr="00426DCF" w:rsidRDefault="00EE7164" w:rsidP="00EE7164">
                  <w:pPr>
                    <w:pStyle w:val="Default"/>
                    <w:jc w:val="both"/>
                    <w:rPr>
                      <w:rFonts w:eastAsia="Times New Roman"/>
                      <w:color w:val="FF0000"/>
                      <w:sz w:val="20"/>
                      <w:szCs w:val="20"/>
                      <w:lang w:val="es-CO" w:eastAsia="es-ES"/>
                    </w:rPr>
                  </w:pPr>
                  <w:r>
                    <w:rPr>
                      <w:rFonts w:eastAsia="Times New Roman"/>
                      <w:color w:val="auto"/>
                      <w:sz w:val="20"/>
                      <w:szCs w:val="20"/>
                      <w:lang w:val="es-CO" w:eastAsia="es-ES"/>
                    </w:rPr>
                    <w:t>Serán determinados los barrios a afectar por vigencia y se actualizarán por proyecto en los anexos correspondientes.</w:t>
                  </w:r>
                </w:p>
              </w:tc>
            </w:tr>
            <w:tr w:rsidR="00EE7164" w:rsidRPr="00426DCF" w14:paraId="69D64232" w14:textId="77777777" w:rsidTr="00EE7164">
              <w:tblPrEx>
                <w:tblLook w:val="00A0" w:firstRow="1" w:lastRow="0" w:firstColumn="1" w:lastColumn="0" w:noHBand="0" w:noVBand="0"/>
              </w:tblPrEx>
              <w:trPr>
                <w:trHeight w:val="284"/>
                <w:jc w:val="center"/>
              </w:trPr>
              <w:tc>
                <w:tcPr>
                  <w:tcW w:w="856" w:type="dxa"/>
                  <w:shd w:val="clear" w:color="auto" w:fill="auto"/>
                  <w:vAlign w:val="center"/>
                </w:tcPr>
                <w:p w14:paraId="053A94A5" w14:textId="77777777" w:rsidR="00EE7164" w:rsidRPr="00426DCF" w:rsidRDefault="00EE7164" w:rsidP="003E14D0">
                  <w:pPr>
                    <w:jc w:val="center"/>
                    <w:rPr>
                      <w:rFonts w:cs="Arial"/>
                      <w:b/>
                      <w:sz w:val="20"/>
                    </w:rPr>
                  </w:pPr>
                  <w:r>
                    <w:rPr>
                      <w:rFonts w:cs="Arial"/>
                      <w:b/>
                      <w:sz w:val="20"/>
                    </w:rPr>
                    <w:t>2022</w:t>
                  </w:r>
                </w:p>
              </w:tc>
              <w:tc>
                <w:tcPr>
                  <w:tcW w:w="3181" w:type="dxa"/>
                  <w:vMerge/>
                  <w:shd w:val="clear" w:color="auto" w:fill="auto"/>
                  <w:vAlign w:val="center"/>
                </w:tcPr>
                <w:p w14:paraId="4475AD14" w14:textId="77777777" w:rsidR="00EE7164" w:rsidRPr="00426DCF" w:rsidRDefault="00EE7164" w:rsidP="003E14D0">
                  <w:pPr>
                    <w:pStyle w:val="Default"/>
                    <w:jc w:val="center"/>
                    <w:rPr>
                      <w:rFonts w:eastAsia="Times New Roman"/>
                      <w:color w:val="auto"/>
                      <w:sz w:val="20"/>
                      <w:szCs w:val="20"/>
                      <w:lang w:val="es-CO" w:eastAsia="es-ES"/>
                    </w:rPr>
                  </w:pPr>
                </w:p>
              </w:tc>
              <w:tc>
                <w:tcPr>
                  <w:tcW w:w="1842" w:type="dxa"/>
                  <w:gridSpan w:val="2"/>
                  <w:vMerge/>
                  <w:shd w:val="clear" w:color="auto" w:fill="auto"/>
                  <w:vAlign w:val="center"/>
                </w:tcPr>
                <w:p w14:paraId="120C4E94" w14:textId="77777777" w:rsidR="00EE7164" w:rsidRPr="00426DCF" w:rsidRDefault="00EE7164" w:rsidP="003E14D0">
                  <w:pPr>
                    <w:pStyle w:val="Default"/>
                    <w:jc w:val="center"/>
                    <w:rPr>
                      <w:rFonts w:eastAsia="Times New Roman"/>
                      <w:color w:val="auto"/>
                      <w:sz w:val="20"/>
                      <w:szCs w:val="20"/>
                      <w:lang w:val="es-CO" w:eastAsia="es-ES"/>
                    </w:rPr>
                  </w:pPr>
                </w:p>
              </w:tc>
              <w:tc>
                <w:tcPr>
                  <w:tcW w:w="3932" w:type="dxa"/>
                  <w:gridSpan w:val="4"/>
                  <w:vMerge/>
                  <w:vAlign w:val="center"/>
                </w:tcPr>
                <w:p w14:paraId="42AFC42D" w14:textId="77777777" w:rsidR="00EE7164" w:rsidRPr="00426DCF" w:rsidRDefault="00EE7164" w:rsidP="003E14D0">
                  <w:pPr>
                    <w:pStyle w:val="Default"/>
                    <w:rPr>
                      <w:rFonts w:eastAsia="Times New Roman"/>
                      <w:color w:val="FF0000"/>
                      <w:sz w:val="20"/>
                      <w:szCs w:val="20"/>
                      <w:lang w:val="es-CO" w:eastAsia="es-ES"/>
                    </w:rPr>
                  </w:pPr>
                </w:p>
              </w:tc>
            </w:tr>
            <w:tr w:rsidR="00EE7164" w:rsidRPr="00426DCF" w14:paraId="1C623E38" w14:textId="77777777" w:rsidTr="00EE7164">
              <w:tblPrEx>
                <w:tblLook w:val="00A0" w:firstRow="1" w:lastRow="0" w:firstColumn="1" w:lastColumn="0" w:noHBand="0" w:noVBand="0"/>
              </w:tblPrEx>
              <w:trPr>
                <w:trHeight w:val="284"/>
                <w:jc w:val="center"/>
              </w:trPr>
              <w:tc>
                <w:tcPr>
                  <w:tcW w:w="856" w:type="dxa"/>
                  <w:shd w:val="clear" w:color="auto" w:fill="auto"/>
                  <w:vAlign w:val="center"/>
                </w:tcPr>
                <w:p w14:paraId="4A5E6086" w14:textId="77777777" w:rsidR="00EE7164" w:rsidRPr="00426DCF" w:rsidRDefault="00EE7164" w:rsidP="003E14D0">
                  <w:pPr>
                    <w:jc w:val="center"/>
                    <w:rPr>
                      <w:rFonts w:cs="Arial"/>
                      <w:b/>
                      <w:sz w:val="20"/>
                    </w:rPr>
                  </w:pPr>
                  <w:r>
                    <w:rPr>
                      <w:rFonts w:cs="Arial"/>
                      <w:b/>
                      <w:sz w:val="20"/>
                    </w:rPr>
                    <w:t>2023</w:t>
                  </w:r>
                </w:p>
              </w:tc>
              <w:tc>
                <w:tcPr>
                  <w:tcW w:w="3181" w:type="dxa"/>
                  <w:vMerge/>
                  <w:shd w:val="clear" w:color="auto" w:fill="auto"/>
                  <w:vAlign w:val="center"/>
                </w:tcPr>
                <w:p w14:paraId="271CA723" w14:textId="77777777" w:rsidR="00EE7164" w:rsidRPr="00426DCF" w:rsidRDefault="00EE7164" w:rsidP="003E14D0">
                  <w:pPr>
                    <w:pStyle w:val="Default"/>
                    <w:jc w:val="center"/>
                    <w:rPr>
                      <w:rFonts w:eastAsia="Times New Roman"/>
                      <w:color w:val="auto"/>
                      <w:sz w:val="20"/>
                      <w:szCs w:val="20"/>
                      <w:lang w:val="es-CO" w:eastAsia="es-ES"/>
                    </w:rPr>
                  </w:pPr>
                </w:p>
              </w:tc>
              <w:tc>
                <w:tcPr>
                  <w:tcW w:w="1842" w:type="dxa"/>
                  <w:gridSpan w:val="2"/>
                  <w:vMerge/>
                  <w:shd w:val="clear" w:color="auto" w:fill="auto"/>
                  <w:vAlign w:val="center"/>
                </w:tcPr>
                <w:p w14:paraId="75FBE423" w14:textId="77777777" w:rsidR="00EE7164" w:rsidRPr="00426DCF" w:rsidRDefault="00EE7164" w:rsidP="003E14D0">
                  <w:pPr>
                    <w:pStyle w:val="Default"/>
                    <w:jc w:val="center"/>
                    <w:rPr>
                      <w:rFonts w:eastAsia="Times New Roman"/>
                      <w:color w:val="auto"/>
                      <w:sz w:val="20"/>
                      <w:szCs w:val="20"/>
                      <w:lang w:val="es-CO" w:eastAsia="es-ES"/>
                    </w:rPr>
                  </w:pPr>
                </w:p>
              </w:tc>
              <w:tc>
                <w:tcPr>
                  <w:tcW w:w="3932" w:type="dxa"/>
                  <w:gridSpan w:val="4"/>
                  <w:vMerge/>
                  <w:vAlign w:val="center"/>
                </w:tcPr>
                <w:p w14:paraId="2D3F0BEC" w14:textId="77777777" w:rsidR="00EE7164" w:rsidRPr="00426DCF" w:rsidRDefault="00EE7164" w:rsidP="003E14D0">
                  <w:pPr>
                    <w:pStyle w:val="Default"/>
                    <w:rPr>
                      <w:rFonts w:eastAsia="Times New Roman"/>
                      <w:color w:val="FF0000"/>
                      <w:sz w:val="20"/>
                      <w:szCs w:val="20"/>
                      <w:lang w:val="es-CO" w:eastAsia="es-ES"/>
                    </w:rPr>
                  </w:pPr>
                </w:p>
              </w:tc>
            </w:tr>
            <w:tr w:rsidR="00EE7164" w:rsidRPr="00426DCF" w14:paraId="46C646BA" w14:textId="77777777" w:rsidTr="00EE7164">
              <w:tblPrEx>
                <w:tblLook w:val="00A0" w:firstRow="1" w:lastRow="0" w:firstColumn="1" w:lastColumn="0" w:noHBand="0" w:noVBand="0"/>
              </w:tblPrEx>
              <w:trPr>
                <w:trHeight w:val="476"/>
                <w:jc w:val="center"/>
              </w:trPr>
              <w:tc>
                <w:tcPr>
                  <w:tcW w:w="856" w:type="dxa"/>
                  <w:shd w:val="clear" w:color="auto" w:fill="auto"/>
                  <w:vAlign w:val="center"/>
                </w:tcPr>
                <w:p w14:paraId="560B5D26" w14:textId="77777777" w:rsidR="00EE7164" w:rsidRPr="00426DCF" w:rsidRDefault="00EE7164" w:rsidP="003E14D0">
                  <w:pPr>
                    <w:jc w:val="center"/>
                    <w:rPr>
                      <w:rFonts w:cs="Arial"/>
                      <w:b/>
                      <w:sz w:val="20"/>
                    </w:rPr>
                  </w:pPr>
                  <w:r>
                    <w:rPr>
                      <w:rFonts w:cs="Arial"/>
                      <w:b/>
                      <w:sz w:val="20"/>
                    </w:rPr>
                    <w:lastRenderedPageBreak/>
                    <w:t>2024</w:t>
                  </w:r>
                </w:p>
              </w:tc>
              <w:tc>
                <w:tcPr>
                  <w:tcW w:w="3181" w:type="dxa"/>
                  <w:vMerge/>
                  <w:shd w:val="clear" w:color="auto" w:fill="auto"/>
                  <w:vAlign w:val="center"/>
                </w:tcPr>
                <w:p w14:paraId="75CF4315" w14:textId="77777777" w:rsidR="00EE7164" w:rsidRPr="00426DCF" w:rsidRDefault="00EE7164" w:rsidP="003E14D0">
                  <w:pPr>
                    <w:pStyle w:val="Default"/>
                    <w:jc w:val="center"/>
                    <w:rPr>
                      <w:rFonts w:eastAsia="Times New Roman"/>
                      <w:color w:val="auto"/>
                      <w:sz w:val="20"/>
                      <w:szCs w:val="20"/>
                      <w:lang w:val="es-CO" w:eastAsia="es-ES"/>
                    </w:rPr>
                  </w:pPr>
                </w:p>
              </w:tc>
              <w:tc>
                <w:tcPr>
                  <w:tcW w:w="1842" w:type="dxa"/>
                  <w:gridSpan w:val="2"/>
                  <w:vMerge/>
                  <w:shd w:val="clear" w:color="auto" w:fill="auto"/>
                  <w:vAlign w:val="center"/>
                </w:tcPr>
                <w:p w14:paraId="3CB648E9" w14:textId="77777777" w:rsidR="00EE7164" w:rsidRPr="00426DCF" w:rsidRDefault="00EE7164" w:rsidP="003E14D0">
                  <w:pPr>
                    <w:pStyle w:val="Default"/>
                    <w:jc w:val="center"/>
                    <w:rPr>
                      <w:rFonts w:eastAsia="Times New Roman"/>
                      <w:color w:val="auto"/>
                      <w:sz w:val="20"/>
                      <w:szCs w:val="20"/>
                      <w:lang w:val="es-CO" w:eastAsia="es-ES"/>
                    </w:rPr>
                  </w:pPr>
                </w:p>
              </w:tc>
              <w:tc>
                <w:tcPr>
                  <w:tcW w:w="3932" w:type="dxa"/>
                  <w:gridSpan w:val="4"/>
                  <w:vMerge/>
                  <w:vAlign w:val="center"/>
                </w:tcPr>
                <w:p w14:paraId="0C178E9E" w14:textId="77777777" w:rsidR="00EE7164" w:rsidRPr="00426DCF" w:rsidRDefault="00EE7164" w:rsidP="003E14D0">
                  <w:pPr>
                    <w:pStyle w:val="Default"/>
                    <w:rPr>
                      <w:rFonts w:eastAsia="Times New Roman"/>
                      <w:color w:val="FF0000"/>
                      <w:sz w:val="20"/>
                      <w:szCs w:val="20"/>
                      <w:lang w:val="es-CO" w:eastAsia="es-ES"/>
                    </w:rPr>
                  </w:pPr>
                </w:p>
              </w:tc>
            </w:tr>
          </w:tbl>
          <w:p w14:paraId="3C0395D3" w14:textId="77777777" w:rsidR="00B75837" w:rsidRPr="00426DCF" w:rsidRDefault="00B75837" w:rsidP="00EF1DD0">
            <w:pPr>
              <w:ind w:left="708"/>
              <w:rPr>
                <w:rFonts w:cs="Arial"/>
                <w:b/>
                <w:sz w:val="20"/>
              </w:rPr>
            </w:pPr>
          </w:p>
          <w:p w14:paraId="3254BC2F" w14:textId="77777777" w:rsidR="00B75837" w:rsidRPr="00426DCF" w:rsidRDefault="00B75837" w:rsidP="00A9449F">
            <w:pPr>
              <w:ind w:left="708"/>
              <w:rPr>
                <w:rFonts w:cs="Arial"/>
                <w:sz w:val="20"/>
              </w:rPr>
            </w:pPr>
          </w:p>
          <w:p w14:paraId="4B2DD5DE" w14:textId="77777777" w:rsidR="001A1AA2" w:rsidRDefault="00EC631A" w:rsidP="00EC631A">
            <w:pPr>
              <w:ind w:left="708"/>
              <w:rPr>
                <w:rFonts w:cs="Arial"/>
                <w:b/>
                <w:sz w:val="18"/>
                <w:szCs w:val="18"/>
                <w:u w:val="single"/>
                <w:lang w:val="es-ES"/>
              </w:rPr>
            </w:pPr>
            <w:r w:rsidRPr="00426DCF">
              <w:rPr>
                <w:rFonts w:cs="Arial"/>
                <w:b/>
                <w:sz w:val="18"/>
                <w:szCs w:val="18"/>
                <w:u w:val="single"/>
                <w:lang w:val="es-ES"/>
              </w:rPr>
              <w:t>COMPONENTE 2</w:t>
            </w:r>
            <w:r w:rsidR="001A1AA2">
              <w:rPr>
                <w:rFonts w:cs="Arial"/>
                <w:b/>
                <w:sz w:val="18"/>
                <w:szCs w:val="18"/>
                <w:u w:val="single"/>
                <w:lang w:val="es-ES"/>
              </w:rPr>
              <w:t xml:space="preserve"> </w:t>
            </w:r>
          </w:p>
          <w:p w14:paraId="651E9592" w14:textId="77777777" w:rsidR="001A1AA2" w:rsidRDefault="001A1AA2" w:rsidP="00EC631A">
            <w:pPr>
              <w:ind w:left="708"/>
              <w:rPr>
                <w:rFonts w:cs="Arial"/>
                <w:b/>
                <w:sz w:val="18"/>
                <w:szCs w:val="18"/>
                <w:u w:val="single"/>
                <w:lang w:val="es-ES"/>
              </w:rPr>
            </w:pPr>
          </w:p>
          <w:p w14:paraId="7C1C3FF5" w14:textId="77777777" w:rsidR="00EC631A" w:rsidRPr="001A1AA2" w:rsidRDefault="001A1AA2" w:rsidP="00EC631A">
            <w:pPr>
              <w:ind w:left="708"/>
              <w:rPr>
                <w:rFonts w:cs="Arial"/>
                <w:b/>
                <w:sz w:val="20"/>
                <w:lang w:val="es-ES"/>
              </w:rPr>
            </w:pPr>
            <w:r w:rsidRPr="001A1AA2">
              <w:rPr>
                <w:rFonts w:cs="Arial"/>
                <w:b/>
                <w:sz w:val="20"/>
                <w:lang w:val="es-ES"/>
              </w:rPr>
              <w:t>Construcción y/o conservación de puentes peatonales y/o vehiculares sobre cuerpos de agua (de escala local: urbana y/o rural)</w:t>
            </w:r>
          </w:p>
          <w:p w14:paraId="269E314A" w14:textId="77777777" w:rsidR="00EC631A" w:rsidRPr="001A1AA2" w:rsidRDefault="00EC631A" w:rsidP="00EC631A">
            <w:pPr>
              <w:ind w:left="708"/>
              <w:rPr>
                <w:rFonts w:cs="Arial"/>
                <w:color w:val="FF0000"/>
                <w:sz w:val="20"/>
                <w:lang w:val="es-ES"/>
              </w:rPr>
            </w:pPr>
          </w:p>
          <w:p w14:paraId="50AD25CB" w14:textId="77777777" w:rsidR="002335A0" w:rsidRPr="007B343F" w:rsidRDefault="002335A0" w:rsidP="002335A0">
            <w:pPr>
              <w:autoSpaceDE w:val="0"/>
              <w:snapToGrid w:val="0"/>
              <w:rPr>
                <w:rFonts w:cs="Arial"/>
                <w:b/>
                <w:color w:val="000000"/>
                <w:sz w:val="20"/>
                <w:lang w:eastAsia="es-CO"/>
              </w:rPr>
            </w:pPr>
            <w:r w:rsidRPr="005D70EA">
              <w:rPr>
                <w:rFonts w:cs="Arial"/>
                <w:color w:val="000000"/>
                <w:sz w:val="20"/>
                <w:lang w:eastAsia="es-CO"/>
              </w:rPr>
              <w:t>E</w:t>
            </w:r>
            <w:r>
              <w:rPr>
                <w:rFonts w:cs="Arial"/>
                <w:color w:val="000000"/>
                <w:sz w:val="20"/>
                <w:lang w:eastAsia="es-CO"/>
              </w:rPr>
              <w:t xml:space="preserve">ste componente está encaminado en el mejoramiento de las condiciones de conectividad de la localidad a través de la intervención referida al </w:t>
            </w:r>
            <w:r w:rsidRPr="007B343F">
              <w:rPr>
                <w:rFonts w:cs="Arial"/>
                <w:b/>
                <w:color w:val="000000"/>
                <w:sz w:val="20"/>
                <w:lang w:eastAsia="es-CO"/>
              </w:rPr>
              <w:t xml:space="preserve">MANTENIMIENTO, REHABILITACIÓN, REESTRUCTURACIÓN Y/O </w:t>
            </w:r>
            <w:r>
              <w:rPr>
                <w:rFonts w:cs="Arial"/>
                <w:b/>
                <w:color w:val="000000"/>
                <w:sz w:val="20"/>
                <w:lang w:eastAsia="es-CO"/>
              </w:rPr>
              <w:t>RECUPERACION</w:t>
            </w:r>
            <w:r w:rsidRPr="007B343F">
              <w:rPr>
                <w:rFonts w:cs="Arial"/>
                <w:b/>
                <w:color w:val="000000"/>
                <w:sz w:val="20"/>
                <w:lang w:eastAsia="es-CO"/>
              </w:rPr>
              <w:t xml:space="preserve"> DE PUENTES VEHICULARES Y/O PEATONALES SOBRE CUERPOS DE AGUA.</w:t>
            </w:r>
          </w:p>
          <w:p w14:paraId="47341341" w14:textId="77777777" w:rsidR="0073796B" w:rsidRPr="0073796B" w:rsidRDefault="0073796B" w:rsidP="0073796B">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322"/>
              <w:gridCol w:w="1232"/>
              <w:gridCol w:w="1100"/>
              <w:gridCol w:w="645"/>
              <w:gridCol w:w="455"/>
              <w:gridCol w:w="1100"/>
              <w:gridCol w:w="1101"/>
            </w:tblGrid>
            <w:tr w:rsidR="0073796B" w:rsidRPr="00426DCF" w14:paraId="6F48CF9B" w14:textId="77777777" w:rsidTr="002335A0">
              <w:trPr>
                <w:trHeight w:val="313"/>
                <w:jc w:val="center"/>
              </w:trPr>
              <w:tc>
                <w:tcPr>
                  <w:tcW w:w="9811" w:type="dxa"/>
                  <w:gridSpan w:val="8"/>
                  <w:shd w:val="clear" w:color="auto" w:fill="D9D9D9"/>
                  <w:vAlign w:val="center"/>
                </w:tcPr>
                <w:p w14:paraId="60B977BD" w14:textId="77777777" w:rsidR="0073796B" w:rsidRPr="00426DCF" w:rsidRDefault="0073796B" w:rsidP="0073796B">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73796B" w:rsidRPr="00426DCF" w14:paraId="3276E5BD" w14:textId="77777777" w:rsidTr="002335A0">
              <w:trPr>
                <w:trHeight w:val="3785"/>
                <w:jc w:val="center"/>
              </w:trPr>
              <w:tc>
                <w:tcPr>
                  <w:tcW w:w="9811" w:type="dxa"/>
                  <w:gridSpan w:val="8"/>
                </w:tcPr>
                <w:p w14:paraId="42EF2083" w14:textId="77777777" w:rsidR="0073796B" w:rsidRPr="00426DCF" w:rsidRDefault="0073796B" w:rsidP="0073796B">
                  <w:pPr>
                    <w:ind w:left="360"/>
                    <w:rPr>
                      <w:rFonts w:cs="Arial"/>
                      <w:i/>
                      <w:sz w:val="18"/>
                      <w:szCs w:val="18"/>
                      <w:lang w:val="es-ES"/>
                    </w:rPr>
                  </w:pPr>
                </w:p>
                <w:p w14:paraId="3BA0AA43" w14:textId="77777777" w:rsidR="0073796B" w:rsidRPr="00D063B3" w:rsidRDefault="0073796B" w:rsidP="0073796B">
                  <w:pPr>
                    <w:ind w:left="360"/>
                    <w:rPr>
                      <w:rFonts w:cs="Arial"/>
                      <w:b/>
                      <w:sz w:val="18"/>
                      <w:szCs w:val="18"/>
                      <w:u w:val="single"/>
                      <w:lang w:val="es-ES"/>
                    </w:rPr>
                  </w:pPr>
                  <w:r w:rsidRPr="00D063B3">
                    <w:rPr>
                      <w:rFonts w:cs="Arial"/>
                      <w:b/>
                      <w:sz w:val="18"/>
                      <w:szCs w:val="18"/>
                      <w:u w:val="single"/>
                      <w:lang w:val="es-ES"/>
                    </w:rPr>
                    <w:t>VIGENCIA 202</w:t>
                  </w:r>
                  <w:r w:rsidR="00620B80">
                    <w:rPr>
                      <w:rFonts w:cs="Arial"/>
                      <w:b/>
                      <w:sz w:val="18"/>
                      <w:szCs w:val="18"/>
                      <w:u w:val="single"/>
                      <w:lang w:val="es-ES"/>
                    </w:rPr>
                    <w:t>2</w:t>
                  </w:r>
                </w:p>
                <w:p w14:paraId="7B40C951" w14:textId="77777777" w:rsidR="0073796B" w:rsidRDefault="0073796B" w:rsidP="0073796B">
                  <w:pPr>
                    <w:ind w:left="360"/>
                    <w:rPr>
                      <w:rFonts w:cs="Arial"/>
                      <w:color w:val="FF0000"/>
                      <w:sz w:val="20"/>
                      <w:lang w:val="es-ES"/>
                    </w:rPr>
                  </w:pPr>
                </w:p>
                <w:p w14:paraId="3A5497C3" w14:textId="77777777" w:rsidR="002335A0" w:rsidRDefault="002335A0" w:rsidP="00E467DA">
                  <w:pPr>
                    <w:numPr>
                      <w:ilvl w:val="0"/>
                      <w:numId w:val="11"/>
                    </w:numPr>
                    <w:autoSpaceDE w:val="0"/>
                    <w:snapToGrid w:val="0"/>
                    <w:rPr>
                      <w:rFonts w:cs="Arial"/>
                      <w:color w:val="000000"/>
                      <w:sz w:val="20"/>
                      <w:lang w:eastAsia="es-CO"/>
                    </w:rPr>
                  </w:pPr>
                  <w:r w:rsidRPr="00191891">
                    <w:rPr>
                      <w:rFonts w:cs="Arial"/>
                      <w:b/>
                      <w:color w:val="000000"/>
                      <w:sz w:val="20"/>
                      <w:lang w:eastAsia="es-CO"/>
                    </w:rPr>
                    <w:t>DIAGNÓSTICO:</w:t>
                  </w:r>
                  <w:r w:rsidRPr="00191891">
                    <w:rPr>
                      <w:rFonts w:cs="Arial"/>
                      <w:color w:val="000000"/>
                      <w:sz w:val="20"/>
                      <w:lang w:eastAsia="es-CO"/>
                    </w:rPr>
                    <w:t xml:space="preserve"> DESARROLLO DEL DIAGNÓSTICO LOCAL DE </w:t>
                  </w:r>
                  <w:r w:rsidRPr="007B343F">
                    <w:rPr>
                      <w:rFonts w:cs="Arial"/>
                      <w:b/>
                      <w:color w:val="000000"/>
                      <w:sz w:val="20"/>
                      <w:lang w:eastAsia="es-CO"/>
                    </w:rPr>
                    <w:t>PUENTES VEHICULARES Y/O PEATONALES SOBRE CUERPOS DE AGUA</w:t>
                  </w:r>
                  <w:r w:rsidRPr="00191891">
                    <w:rPr>
                      <w:rFonts w:cs="Arial"/>
                      <w:color w:val="000000"/>
                      <w:sz w:val="20"/>
                      <w:lang w:eastAsia="es-CO"/>
                    </w:rPr>
                    <w:t>, PARA DETERMINAR</w:t>
                  </w:r>
                  <w:r>
                    <w:rPr>
                      <w:rFonts w:cs="Arial"/>
                      <w:color w:val="000000"/>
                      <w:sz w:val="20"/>
                      <w:lang w:eastAsia="es-CO"/>
                    </w:rPr>
                    <w:t xml:space="preserve"> TIPOLOGÍA DE INTERVENCIÓN Y ELEMENTOS A INTERVENIR.</w:t>
                  </w:r>
                </w:p>
                <w:p w14:paraId="4B4D7232" w14:textId="77777777" w:rsidR="002335A0" w:rsidRDefault="002335A0" w:rsidP="002335A0">
                  <w:pPr>
                    <w:autoSpaceDE w:val="0"/>
                    <w:snapToGrid w:val="0"/>
                    <w:ind w:left="1068"/>
                    <w:rPr>
                      <w:rFonts w:cs="Arial"/>
                      <w:color w:val="000000"/>
                      <w:sz w:val="20"/>
                      <w:lang w:eastAsia="es-CO"/>
                    </w:rPr>
                  </w:pPr>
                </w:p>
                <w:p w14:paraId="1414CB54" w14:textId="77777777" w:rsidR="002335A0" w:rsidRDefault="002335A0" w:rsidP="00E467DA">
                  <w:pPr>
                    <w:numPr>
                      <w:ilvl w:val="0"/>
                      <w:numId w:val="11"/>
                    </w:numPr>
                    <w:autoSpaceDE w:val="0"/>
                    <w:autoSpaceDN w:val="0"/>
                    <w:adjustRightInd w:val="0"/>
                    <w:rPr>
                      <w:rFonts w:cs="Arial"/>
                      <w:color w:val="000000"/>
                      <w:sz w:val="20"/>
                      <w:lang w:eastAsia="es-CO"/>
                    </w:rPr>
                  </w:pPr>
                  <w:r w:rsidRPr="00191891">
                    <w:rPr>
                      <w:rFonts w:cs="Arial"/>
                      <w:b/>
                      <w:color w:val="000000"/>
                      <w:sz w:val="20"/>
                      <w:lang w:eastAsia="es-CO"/>
                    </w:rPr>
                    <w:t>ESTUDIOS Y DISEÑOS:</w:t>
                  </w:r>
                  <w:r w:rsidRPr="00191891">
                    <w:rPr>
                      <w:rFonts w:cs="Arial"/>
                      <w:color w:val="000000"/>
                      <w:sz w:val="20"/>
                      <w:lang w:eastAsia="es-CO"/>
                    </w:rPr>
                    <w:t xml:space="preserve"> </w:t>
                  </w:r>
                  <w:r>
                    <w:rPr>
                      <w:rFonts w:cs="Arial"/>
                      <w:color w:val="000000"/>
                      <w:sz w:val="20"/>
                      <w:lang w:eastAsia="es-CO"/>
                    </w:rPr>
                    <w:t xml:space="preserve">CONTRATACIÓN PARA LA </w:t>
                  </w:r>
                  <w:r w:rsidRPr="00191891">
                    <w:rPr>
                      <w:rFonts w:cs="Arial"/>
                      <w:color w:val="000000"/>
                      <w:sz w:val="20"/>
                      <w:lang w:eastAsia="es-CO"/>
                    </w:rPr>
                    <w:t>REALIZACIÓN DE</w:t>
                  </w:r>
                  <w:r>
                    <w:rPr>
                      <w:rFonts w:cs="Arial"/>
                      <w:color w:val="000000"/>
                      <w:sz w:val="20"/>
                      <w:lang w:eastAsia="es-CO"/>
                    </w:rPr>
                    <w:t xml:space="preserve"> ESTUDIOS TÉCNICOS Y DISEÑOS EN DONDE HAYA LUGAR DE ACUERDO A LO DETERMINADO EN EL DIAGNÓSTICO.</w:t>
                  </w:r>
                </w:p>
                <w:p w14:paraId="2093CA67" w14:textId="77777777" w:rsidR="002335A0" w:rsidRPr="00191891" w:rsidRDefault="002335A0" w:rsidP="002335A0">
                  <w:pPr>
                    <w:autoSpaceDE w:val="0"/>
                    <w:autoSpaceDN w:val="0"/>
                    <w:adjustRightInd w:val="0"/>
                    <w:ind w:left="1068"/>
                    <w:rPr>
                      <w:rFonts w:cs="Arial"/>
                      <w:color w:val="000000"/>
                      <w:sz w:val="20"/>
                      <w:lang w:eastAsia="es-CO"/>
                    </w:rPr>
                  </w:pPr>
                </w:p>
                <w:p w14:paraId="0091D6EC" w14:textId="77777777" w:rsidR="002335A0" w:rsidRPr="00920C70" w:rsidRDefault="002335A0" w:rsidP="00E467DA">
                  <w:pPr>
                    <w:pStyle w:val="ListParagraph0"/>
                    <w:numPr>
                      <w:ilvl w:val="0"/>
                      <w:numId w:val="11"/>
                    </w:numPr>
                    <w:jc w:val="both"/>
                    <w:rPr>
                      <w:rFonts w:ascii="Arial" w:hAnsi="Arial" w:cs="Arial"/>
                      <w:color w:val="000000"/>
                      <w:sz w:val="20"/>
                      <w:lang w:eastAsia="es-CO"/>
                    </w:rPr>
                  </w:pPr>
                  <w:r w:rsidRPr="008812EE">
                    <w:rPr>
                      <w:rFonts w:ascii="Arial" w:hAnsi="Arial" w:cs="Arial"/>
                      <w:b/>
                      <w:color w:val="000000"/>
                      <w:sz w:val="20"/>
                      <w:lang w:eastAsia="es-CO"/>
                    </w:rPr>
                    <w:t>INTERVENCIÓN:</w:t>
                  </w:r>
                  <w:r w:rsidRPr="008812EE">
                    <w:rPr>
                      <w:rFonts w:ascii="Arial" w:hAnsi="Arial" w:cs="Arial"/>
                      <w:color w:val="000000"/>
                      <w:sz w:val="20"/>
                      <w:lang w:eastAsia="es-CO"/>
                    </w:rPr>
                    <w:t xml:space="preserve"> DESARROLLO DE ACTIVIDADES DE </w:t>
                  </w:r>
                  <w:r w:rsidRPr="008812EE">
                    <w:rPr>
                      <w:rFonts w:ascii="Arial" w:hAnsi="Arial" w:cs="Arial"/>
                      <w:b/>
                      <w:color w:val="000000"/>
                      <w:sz w:val="20"/>
                      <w:lang w:eastAsia="es-CO"/>
                    </w:rPr>
                    <w:t>MANTENIMIENTO, REHABILITACIÓN, REESTRUCTURACIÓN Y/O CONSTRUCCIÓN DE PUENTES VEHICULARES Y/O PEATONALES SOBRE CUERPOS DE AGUA.</w:t>
                  </w:r>
                </w:p>
                <w:p w14:paraId="2503B197" w14:textId="77777777" w:rsidR="002335A0" w:rsidRPr="008812EE" w:rsidRDefault="002335A0" w:rsidP="002335A0">
                  <w:pPr>
                    <w:pStyle w:val="ListParagraph0"/>
                    <w:ind w:left="1068"/>
                    <w:jc w:val="both"/>
                    <w:rPr>
                      <w:rFonts w:ascii="Arial" w:hAnsi="Arial" w:cs="Arial"/>
                      <w:color w:val="000000"/>
                      <w:sz w:val="20"/>
                      <w:lang w:eastAsia="es-CO"/>
                    </w:rPr>
                  </w:pPr>
                </w:p>
                <w:p w14:paraId="0DFCFBF4" w14:textId="77777777" w:rsidR="002335A0" w:rsidRPr="00191891" w:rsidRDefault="002335A0" w:rsidP="00E467DA">
                  <w:pPr>
                    <w:numPr>
                      <w:ilvl w:val="0"/>
                      <w:numId w:val="11"/>
                    </w:numPr>
                    <w:autoSpaceDE w:val="0"/>
                    <w:rPr>
                      <w:rFonts w:cs="Arial"/>
                      <w:color w:val="000000"/>
                      <w:sz w:val="20"/>
                      <w:lang w:eastAsia="es-CO"/>
                    </w:rPr>
                  </w:pPr>
                  <w:r w:rsidRPr="00191891">
                    <w:rPr>
                      <w:rFonts w:cs="Arial"/>
                      <w:b/>
                      <w:color w:val="000000"/>
                      <w:sz w:val="20"/>
                      <w:lang w:eastAsia="es-CO"/>
                    </w:rPr>
                    <w:t>INTERVENTORIAS:</w:t>
                  </w:r>
                  <w:r w:rsidRPr="00191891">
                    <w:rPr>
                      <w:rFonts w:cs="Arial"/>
                      <w:color w:val="000000"/>
                      <w:sz w:val="20"/>
                      <w:lang w:eastAsia="es-CO"/>
                    </w:rPr>
                    <w:t xml:space="preserve"> </w:t>
                  </w:r>
                  <w:r w:rsidRPr="005D7B4B">
                    <w:rPr>
                      <w:rFonts w:cs="Arial"/>
                      <w:color w:val="000000"/>
                      <w:sz w:val="20"/>
                      <w:lang w:eastAsia="es-CO"/>
                    </w:rPr>
                    <w:t xml:space="preserve">LLEVAR A CABO LA CONTRATACIÓN DE LAS INTERVENTORÍAS NECESARIAS PARA LA </w:t>
                  </w:r>
                  <w:r w:rsidRPr="005D7B4B">
                    <w:rPr>
                      <w:rFonts w:cs="Arial"/>
                      <w:bCs/>
                      <w:color w:val="000000"/>
                      <w:sz w:val="20"/>
                      <w:lang w:val="es-ES"/>
                    </w:rPr>
                    <w:t xml:space="preserve">VIGILANCIA DE LOS PROCESOS DE </w:t>
                  </w:r>
                  <w:r w:rsidRPr="005D7B4B">
                    <w:rPr>
                      <w:rFonts w:cs="Arial"/>
                      <w:color w:val="000000"/>
                      <w:sz w:val="20"/>
                      <w:lang w:eastAsia="es-CO"/>
                    </w:rPr>
                    <w:t>DESARROLLO DE LAS OBRAS DE INFRAESTRUCTURA</w:t>
                  </w:r>
                  <w:r w:rsidRPr="00191891">
                    <w:rPr>
                      <w:rFonts w:cs="Arial"/>
                      <w:color w:val="000000"/>
                      <w:sz w:val="20"/>
                      <w:lang w:eastAsia="es-CO"/>
                    </w:rPr>
                    <w:t>.</w:t>
                  </w:r>
                </w:p>
                <w:p w14:paraId="38288749" w14:textId="77777777" w:rsidR="0073796B" w:rsidRPr="002335A0" w:rsidRDefault="0073796B" w:rsidP="0073796B">
                  <w:pPr>
                    <w:ind w:left="720"/>
                    <w:rPr>
                      <w:rFonts w:cs="Arial"/>
                      <w:color w:val="FF0000"/>
                      <w:sz w:val="20"/>
                    </w:rPr>
                  </w:pPr>
                </w:p>
                <w:p w14:paraId="0E7D32F7" w14:textId="77777777" w:rsidR="0073796B" w:rsidRPr="00426DCF" w:rsidRDefault="0073796B" w:rsidP="0073796B">
                  <w:pPr>
                    <w:ind w:left="360"/>
                    <w:rPr>
                      <w:rFonts w:cs="Arial"/>
                      <w:b/>
                      <w:sz w:val="18"/>
                      <w:szCs w:val="18"/>
                    </w:rPr>
                  </w:pPr>
                  <w:r w:rsidRPr="00426DCF">
                    <w:rPr>
                      <w:rFonts w:cs="Arial"/>
                      <w:b/>
                      <w:sz w:val="18"/>
                      <w:szCs w:val="18"/>
                    </w:rPr>
                    <w:t>Tiempo de ejecución</w:t>
                  </w:r>
                  <w:r w:rsidR="00840250">
                    <w:rPr>
                      <w:rFonts w:cs="Arial"/>
                      <w:b/>
                      <w:sz w:val="18"/>
                      <w:szCs w:val="18"/>
                    </w:rPr>
                    <w:t>: 1 Año</w:t>
                  </w:r>
                </w:p>
                <w:p w14:paraId="20BD9A1A" w14:textId="77777777" w:rsidR="0073796B" w:rsidRDefault="0073796B" w:rsidP="0073796B">
                  <w:pPr>
                    <w:ind w:left="360"/>
                    <w:rPr>
                      <w:rFonts w:cs="Arial"/>
                      <w:b/>
                      <w:color w:val="FF0000"/>
                      <w:sz w:val="18"/>
                      <w:szCs w:val="18"/>
                    </w:rPr>
                  </w:pPr>
                </w:p>
                <w:p w14:paraId="0C136CF1" w14:textId="77777777" w:rsidR="0073796B" w:rsidRPr="00426DCF" w:rsidRDefault="0073796B" w:rsidP="0073796B">
                  <w:pPr>
                    <w:ind w:left="360"/>
                    <w:rPr>
                      <w:rFonts w:cs="Arial"/>
                      <w:b/>
                      <w:color w:val="FF0000"/>
                      <w:sz w:val="18"/>
                      <w:szCs w:val="18"/>
                    </w:rPr>
                  </w:pPr>
                </w:p>
              </w:tc>
            </w:tr>
            <w:tr w:rsidR="0073796B" w:rsidRPr="00426DCF" w14:paraId="646D3212" w14:textId="77777777" w:rsidTr="002335A0">
              <w:trPr>
                <w:trHeight w:val="227"/>
                <w:tblHeader/>
                <w:jc w:val="center"/>
              </w:trPr>
              <w:tc>
                <w:tcPr>
                  <w:tcW w:w="5410" w:type="dxa"/>
                  <w:gridSpan w:val="3"/>
                  <w:vMerge w:val="restart"/>
                  <w:tcBorders>
                    <w:bottom w:val="single" w:sz="4" w:space="0" w:color="auto"/>
                  </w:tcBorders>
                  <w:shd w:val="clear" w:color="auto" w:fill="D9D9D9"/>
                  <w:vAlign w:val="center"/>
                </w:tcPr>
                <w:p w14:paraId="3C6F149C" w14:textId="77777777" w:rsidR="0073796B" w:rsidRPr="00426DCF" w:rsidRDefault="0073796B" w:rsidP="0073796B">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4401" w:type="dxa"/>
                  <w:gridSpan w:val="5"/>
                  <w:tcBorders>
                    <w:bottom w:val="single" w:sz="4" w:space="0" w:color="auto"/>
                  </w:tcBorders>
                  <w:shd w:val="clear" w:color="auto" w:fill="D9D9D9"/>
                  <w:vAlign w:val="center"/>
                </w:tcPr>
                <w:p w14:paraId="5E8E4C0A" w14:textId="77777777" w:rsidR="0073796B" w:rsidRPr="00426DCF" w:rsidRDefault="0073796B" w:rsidP="0073796B">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73796B" w:rsidRPr="00D063B3" w14:paraId="7A90E8D9" w14:textId="77777777" w:rsidTr="002335A0">
              <w:trPr>
                <w:trHeight w:val="227"/>
                <w:tblHeader/>
                <w:jc w:val="center"/>
              </w:trPr>
              <w:tc>
                <w:tcPr>
                  <w:tcW w:w="5410" w:type="dxa"/>
                  <w:gridSpan w:val="3"/>
                  <w:vMerge/>
                  <w:tcBorders>
                    <w:bottom w:val="single" w:sz="4" w:space="0" w:color="auto"/>
                  </w:tcBorders>
                  <w:shd w:val="clear" w:color="auto" w:fill="D9D9D9"/>
                  <w:vAlign w:val="center"/>
                </w:tcPr>
                <w:p w14:paraId="0A392C6A" w14:textId="77777777" w:rsidR="0073796B" w:rsidRPr="00D063B3" w:rsidRDefault="0073796B" w:rsidP="0073796B">
                  <w:pPr>
                    <w:autoSpaceDE w:val="0"/>
                    <w:autoSpaceDN w:val="0"/>
                    <w:adjustRightInd w:val="0"/>
                    <w:jc w:val="center"/>
                    <w:rPr>
                      <w:rFonts w:cs="Arial"/>
                      <w:sz w:val="18"/>
                      <w:szCs w:val="18"/>
                      <w:lang w:val="es-ES"/>
                    </w:rPr>
                  </w:pPr>
                </w:p>
              </w:tc>
              <w:tc>
                <w:tcPr>
                  <w:tcW w:w="1100" w:type="dxa"/>
                  <w:tcBorders>
                    <w:bottom w:val="single" w:sz="4" w:space="0" w:color="auto"/>
                  </w:tcBorders>
                  <w:shd w:val="clear" w:color="auto" w:fill="D9D9D9"/>
                  <w:vAlign w:val="center"/>
                </w:tcPr>
                <w:p w14:paraId="6EC9CF6B" w14:textId="77777777" w:rsidR="0073796B" w:rsidRPr="00D50DA2" w:rsidRDefault="0073796B" w:rsidP="0073796B">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1100" w:type="dxa"/>
                  <w:gridSpan w:val="2"/>
                  <w:tcBorders>
                    <w:bottom w:val="single" w:sz="4" w:space="0" w:color="auto"/>
                  </w:tcBorders>
                  <w:shd w:val="clear" w:color="auto" w:fill="D9D9D9"/>
                  <w:vAlign w:val="center"/>
                </w:tcPr>
                <w:p w14:paraId="66B410D7" w14:textId="77777777" w:rsidR="0073796B" w:rsidRPr="00D50DA2"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1100" w:type="dxa"/>
                  <w:tcBorders>
                    <w:bottom w:val="single" w:sz="4" w:space="0" w:color="auto"/>
                  </w:tcBorders>
                  <w:shd w:val="clear" w:color="auto" w:fill="D9D9D9"/>
                  <w:vAlign w:val="center"/>
                </w:tcPr>
                <w:p w14:paraId="399A5668" w14:textId="77777777" w:rsidR="0073796B" w:rsidRPr="00D50DA2"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1101" w:type="dxa"/>
                  <w:tcBorders>
                    <w:bottom w:val="single" w:sz="4" w:space="0" w:color="auto"/>
                  </w:tcBorders>
                  <w:shd w:val="clear" w:color="auto" w:fill="D9D9D9"/>
                  <w:vAlign w:val="center"/>
                </w:tcPr>
                <w:p w14:paraId="7EEB8710" w14:textId="77777777" w:rsidR="0073796B" w:rsidRPr="00D063B3"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2335A0" w:rsidRPr="00426DCF" w14:paraId="5885CCEB" w14:textId="77777777" w:rsidTr="002335A0">
              <w:trPr>
                <w:trHeight w:val="1815"/>
                <w:tblHeader/>
                <w:jc w:val="center"/>
              </w:trPr>
              <w:tc>
                <w:tcPr>
                  <w:tcW w:w="5410" w:type="dxa"/>
                  <w:gridSpan w:val="3"/>
                  <w:shd w:val="clear" w:color="auto" w:fill="FFFFFF"/>
                  <w:vAlign w:val="center"/>
                </w:tcPr>
                <w:p w14:paraId="5AF3AC9D" w14:textId="77777777" w:rsidR="002335A0" w:rsidRPr="00426DCF" w:rsidRDefault="002335A0" w:rsidP="002335A0">
                  <w:pPr>
                    <w:autoSpaceDE w:val="0"/>
                    <w:autoSpaceDN w:val="0"/>
                    <w:adjustRightInd w:val="0"/>
                    <w:rPr>
                      <w:rFonts w:cs="Arial"/>
                      <w:sz w:val="18"/>
                      <w:szCs w:val="18"/>
                      <w:lang w:val="es-ES"/>
                    </w:rPr>
                  </w:pPr>
                  <w:r>
                    <w:rPr>
                      <w:rFonts w:cs="Arial"/>
                      <w:color w:val="000000"/>
                      <w:sz w:val="20"/>
                      <w:lang w:eastAsia="es-CO"/>
                    </w:rPr>
                    <w:t xml:space="preserve">Entendiendo la intervención de Espacio público </w:t>
                  </w:r>
                  <w:r w:rsidRPr="00191891">
                    <w:rPr>
                      <w:rFonts w:cs="Arial"/>
                      <w:color w:val="000000"/>
                      <w:sz w:val="20"/>
                      <w:lang w:eastAsia="es-CO"/>
                    </w:rPr>
                    <w:t xml:space="preserve">como un ejercicio de </w:t>
                  </w:r>
                  <w:r w:rsidRPr="00FE0E69">
                    <w:rPr>
                      <w:rFonts w:cs="Arial"/>
                      <w:color w:val="000000"/>
                      <w:sz w:val="20"/>
                      <w:lang w:eastAsia="es-CO"/>
                    </w:rPr>
                    <w:t>Movilidad segura, sostenible y accesible</w:t>
                  </w:r>
                  <w:r w:rsidRPr="00191891">
                    <w:rPr>
                      <w:rFonts w:cs="Arial"/>
                      <w:color w:val="000000"/>
                      <w:sz w:val="20"/>
                      <w:lang w:eastAsia="es-CO"/>
                    </w:rPr>
                    <w:t xml:space="preserve"> que afecta favoreciendo a la comunidad en general, la población que se beneficiará a través del desarrollo de este componente corresponde a toda la ciudadanía de la localidad de Bosa entre Niños, niñas, jóvenes, personas en condición de discapacidad y adultos mayores.</w:t>
                  </w:r>
                </w:p>
              </w:tc>
              <w:tc>
                <w:tcPr>
                  <w:tcW w:w="1100" w:type="dxa"/>
                  <w:shd w:val="clear" w:color="auto" w:fill="FFFFFF"/>
                  <w:vAlign w:val="center"/>
                </w:tcPr>
                <w:p w14:paraId="753B3462" w14:textId="77777777" w:rsidR="002335A0" w:rsidRPr="00426DCF" w:rsidRDefault="002335A0" w:rsidP="002335A0">
                  <w:pPr>
                    <w:autoSpaceDE w:val="0"/>
                    <w:autoSpaceDN w:val="0"/>
                    <w:adjustRightInd w:val="0"/>
                    <w:jc w:val="center"/>
                    <w:rPr>
                      <w:rFonts w:cs="Arial"/>
                      <w:b/>
                      <w:sz w:val="18"/>
                      <w:szCs w:val="18"/>
                      <w:lang w:val="es-ES"/>
                    </w:rPr>
                  </w:pPr>
                  <w:r w:rsidRPr="00FE0E69">
                    <w:rPr>
                      <w:rFonts w:cs="Arial"/>
                      <w:b/>
                      <w:bCs/>
                      <w:sz w:val="18"/>
                      <w:szCs w:val="18"/>
                      <w:lang w:val="es-ES"/>
                    </w:rPr>
                    <w:t>823.041</w:t>
                  </w:r>
                </w:p>
              </w:tc>
              <w:tc>
                <w:tcPr>
                  <w:tcW w:w="1100" w:type="dxa"/>
                  <w:gridSpan w:val="2"/>
                  <w:shd w:val="clear" w:color="auto" w:fill="FFFFFF"/>
                  <w:vAlign w:val="center"/>
                </w:tcPr>
                <w:p w14:paraId="71F98E9C" w14:textId="77777777" w:rsidR="002335A0" w:rsidRPr="00426DCF" w:rsidRDefault="002335A0" w:rsidP="002335A0">
                  <w:pPr>
                    <w:autoSpaceDE w:val="0"/>
                    <w:autoSpaceDN w:val="0"/>
                    <w:adjustRightInd w:val="0"/>
                    <w:jc w:val="center"/>
                    <w:rPr>
                      <w:rFonts w:cs="Arial"/>
                      <w:b/>
                      <w:sz w:val="18"/>
                      <w:szCs w:val="18"/>
                      <w:lang w:val="es-ES"/>
                    </w:rPr>
                  </w:pPr>
                  <w:r w:rsidRPr="00FE0E69">
                    <w:rPr>
                      <w:rFonts w:cs="Arial"/>
                      <w:b/>
                      <w:bCs/>
                      <w:sz w:val="18"/>
                      <w:szCs w:val="18"/>
                      <w:lang w:val="es-ES"/>
                    </w:rPr>
                    <w:t>846.606</w:t>
                  </w:r>
                </w:p>
              </w:tc>
              <w:tc>
                <w:tcPr>
                  <w:tcW w:w="1100" w:type="dxa"/>
                  <w:shd w:val="clear" w:color="auto" w:fill="FFFFFF"/>
                  <w:vAlign w:val="center"/>
                </w:tcPr>
                <w:p w14:paraId="251A8A5F" w14:textId="77777777" w:rsidR="002335A0" w:rsidRPr="00426DCF" w:rsidRDefault="002335A0" w:rsidP="002335A0">
                  <w:pPr>
                    <w:autoSpaceDE w:val="0"/>
                    <w:autoSpaceDN w:val="0"/>
                    <w:adjustRightInd w:val="0"/>
                    <w:jc w:val="center"/>
                    <w:rPr>
                      <w:rFonts w:cs="Arial"/>
                      <w:b/>
                      <w:sz w:val="18"/>
                      <w:szCs w:val="18"/>
                      <w:lang w:val="es-ES"/>
                    </w:rPr>
                  </w:pPr>
                  <w:r w:rsidRPr="00FE0E69">
                    <w:rPr>
                      <w:rFonts w:cs="Arial"/>
                      <w:b/>
                      <w:bCs/>
                      <w:sz w:val="18"/>
                      <w:szCs w:val="18"/>
                      <w:lang w:val="es-ES"/>
                    </w:rPr>
                    <w:t>870.279</w:t>
                  </w:r>
                </w:p>
              </w:tc>
              <w:tc>
                <w:tcPr>
                  <w:tcW w:w="1101" w:type="dxa"/>
                  <w:shd w:val="clear" w:color="auto" w:fill="FFFFFF"/>
                  <w:vAlign w:val="center"/>
                </w:tcPr>
                <w:p w14:paraId="7A71777B" w14:textId="77777777" w:rsidR="002335A0" w:rsidRPr="00426DCF" w:rsidRDefault="002335A0" w:rsidP="002335A0">
                  <w:pPr>
                    <w:autoSpaceDE w:val="0"/>
                    <w:autoSpaceDN w:val="0"/>
                    <w:adjustRightInd w:val="0"/>
                    <w:jc w:val="center"/>
                    <w:rPr>
                      <w:rFonts w:cs="Arial"/>
                      <w:b/>
                      <w:sz w:val="18"/>
                      <w:szCs w:val="18"/>
                      <w:lang w:val="es-ES"/>
                    </w:rPr>
                  </w:pPr>
                  <w:r w:rsidRPr="00FE0E69">
                    <w:rPr>
                      <w:rFonts w:cs="Arial"/>
                      <w:b/>
                      <w:bCs/>
                      <w:sz w:val="18"/>
                      <w:szCs w:val="18"/>
                      <w:lang w:val="es-ES"/>
                    </w:rPr>
                    <w:t>893.987</w:t>
                  </w:r>
                </w:p>
              </w:tc>
            </w:tr>
            <w:tr w:rsidR="0073796B" w:rsidRPr="00426DCF" w14:paraId="48BF600F" w14:textId="77777777" w:rsidTr="002335A0">
              <w:trPr>
                <w:trHeight w:val="227"/>
                <w:tblHeader/>
                <w:jc w:val="center"/>
              </w:trPr>
              <w:tc>
                <w:tcPr>
                  <w:tcW w:w="9811" w:type="dxa"/>
                  <w:gridSpan w:val="8"/>
                  <w:shd w:val="clear" w:color="auto" w:fill="FFFFFF"/>
                  <w:vAlign w:val="center"/>
                </w:tcPr>
                <w:p w14:paraId="290583F9" w14:textId="77777777" w:rsidR="0073796B" w:rsidRPr="00426DCF" w:rsidRDefault="0073796B" w:rsidP="0073796B">
                  <w:pPr>
                    <w:autoSpaceDE w:val="0"/>
                    <w:autoSpaceDN w:val="0"/>
                    <w:adjustRightInd w:val="0"/>
                    <w:jc w:val="center"/>
                    <w:rPr>
                      <w:rFonts w:cs="Arial"/>
                      <w:b/>
                      <w:sz w:val="18"/>
                      <w:szCs w:val="18"/>
                      <w:lang w:val="es-ES"/>
                    </w:rPr>
                  </w:pPr>
                </w:p>
                <w:p w14:paraId="757BA086" w14:textId="77777777" w:rsidR="002335A0" w:rsidRPr="00397848" w:rsidRDefault="002335A0" w:rsidP="002335A0">
                  <w:pPr>
                    <w:autoSpaceDE w:val="0"/>
                    <w:autoSpaceDN w:val="0"/>
                    <w:adjustRightInd w:val="0"/>
                    <w:jc w:val="center"/>
                    <w:rPr>
                      <w:rFonts w:cs="Arial"/>
                      <w:sz w:val="18"/>
                      <w:szCs w:val="18"/>
                      <w:lang w:val="es-ES"/>
                    </w:rPr>
                  </w:pPr>
                  <w:r w:rsidRPr="00397848">
                    <w:rPr>
                      <w:rFonts w:cs="Arial"/>
                      <w:sz w:val="18"/>
                      <w:szCs w:val="18"/>
                      <w:lang w:val="es-ES"/>
                    </w:rPr>
                    <w:t>FUENTE: SDP PROYECCIÓN DE POBLACIONES 20</w:t>
                  </w:r>
                  <w:r>
                    <w:rPr>
                      <w:rFonts w:cs="Arial"/>
                      <w:sz w:val="18"/>
                      <w:szCs w:val="18"/>
                      <w:lang w:val="es-ES"/>
                    </w:rPr>
                    <w:t>21</w:t>
                  </w:r>
                  <w:r w:rsidRPr="00397848">
                    <w:rPr>
                      <w:rFonts w:cs="Arial"/>
                      <w:sz w:val="18"/>
                      <w:szCs w:val="18"/>
                      <w:lang w:val="es-ES"/>
                    </w:rPr>
                    <w:t>-202</w:t>
                  </w:r>
                  <w:r>
                    <w:rPr>
                      <w:rFonts w:cs="Arial"/>
                      <w:sz w:val="18"/>
                      <w:szCs w:val="18"/>
                      <w:lang w:val="es-ES"/>
                    </w:rPr>
                    <w:t>4</w:t>
                  </w:r>
                </w:p>
                <w:p w14:paraId="666E9E47" w14:textId="77777777" w:rsidR="002335A0" w:rsidRDefault="008B7431" w:rsidP="002335A0">
                  <w:pPr>
                    <w:autoSpaceDE w:val="0"/>
                    <w:autoSpaceDN w:val="0"/>
                    <w:adjustRightInd w:val="0"/>
                    <w:jc w:val="center"/>
                    <w:rPr>
                      <w:rFonts w:cs="Arial"/>
                      <w:sz w:val="18"/>
                      <w:szCs w:val="18"/>
                      <w:lang w:val="es-ES"/>
                    </w:rPr>
                  </w:pPr>
                  <w:hyperlink r:id="rId22" w:history="1">
                    <w:r w:rsidR="002335A0" w:rsidRPr="00F73D61">
                      <w:rPr>
                        <w:rStyle w:val="Hipervnculo"/>
                        <w:rFonts w:cs="Arial"/>
                        <w:sz w:val="18"/>
                        <w:szCs w:val="18"/>
                        <w:lang w:val="es-ES"/>
                      </w:rPr>
                      <w:t>http://www.sdp.gov.co/portal/page/portal/PortalSDP/InformacionTomaDecisiones/Estadisticas/ProyeccionPoblacion</w:t>
                    </w:r>
                  </w:hyperlink>
                </w:p>
                <w:p w14:paraId="68F21D90" w14:textId="77777777" w:rsidR="002335A0" w:rsidRDefault="002335A0" w:rsidP="002335A0">
                  <w:pPr>
                    <w:autoSpaceDE w:val="0"/>
                    <w:autoSpaceDN w:val="0"/>
                    <w:adjustRightInd w:val="0"/>
                    <w:jc w:val="center"/>
                    <w:rPr>
                      <w:rFonts w:cs="Arial"/>
                      <w:b/>
                      <w:sz w:val="18"/>
                      <w:szCs w:val="18"/>
                      <w:lang w:val="es-ES"/>
                    </w:rPr>
                  </w:pPr>
                </w:p>
                <w:p w14:paraId="0219D17E" w14:textId="77777777" w:rsidR="002335A0" w:rsidRPr="00426DCF" w:rsidRDefault="002335A0" w:rsidP="002335A0">
                  <w:pPr>
                    <w:rPr>
                      <w:rFonts w:cs="Arial"/>
                      <w:b/>
                      <w:sz w:val="18"/>
                      <w:szCs w:val="18"/>
                    </w:rPr>
                  </w:pPr>
                  <w:r w:rsidRPr="00426DCF">
                    <w:rPr>
                      <w:rFonts w:cs="Arial"/>
                      <w:b/>
                      <w:sz w:val="18"/>
                      <w:szCs w:val="18"/>
                    </w:rPr>
                    <w:t>Selección de beneficiarios</w:t>
                  </w:r>
                </w:p>
                <w:p w14:paraId="13C326F3" w14:textId="77777777" w:rsidR="002335A0" w:rsidRPr="00426DCF" w:rsidRDefault="002335A0" w:rsidP="002335A0">
                  <w:pPr>
                    <w:ind w:left="360"/>
                    <w:jc w:val="left"/>
                    <w:rPr>
                      <w:rFonts w:cs="Arial"/>
                      <w:i/>
                      <w:sz w:val="18"/>
                      <w:szCs w:val="18"/>
                    </w:rPr>
                  </w:pPr>
                </w:p>
                <w:p w14:paraId="3C0564F0" w14:textId="77777777" w:rsidR="002335A0" w:rsidRDefault="002335A0" w:rsidP="002335A0">
                  <w:pPr>
                    <w:autoSpaceDE w:val="0"/>
                    <w:autoSpaceDN w:val="0"/>
                    <w:adjustRightInd w:val="0"/>
                    <w:ind w:left="37"/>
                    <w:rPr>
                      <w:rFonts w:cs="Arial"/>
                      <w:color w:val="000000"/>
                      <w:sz w:val="20"/>
                      <w:lang w:eastAsia="es-CO"/>
                    </w:rPr>
                  </w:pPr>
                  <w:r w:rsidRPr="00191891">
                    <w:rPr>
                      <w:rFonts w:cs="Arial"/>
                      <w:color w:val="000000"/>
                      <w:sz w:val="20"/>
                      <w:lang w:eastAsia="es-CO"/>
                    </w:rPr>
                    <w:t xml:space="preserve">Los Lineamientos Determinados para la Priorización </w:t>
                  </w:r>
                  <w:r>
                    <w:rPr>
                      <w:rFonts w:cs="Arial"/>
                      <w:color w:val="000000"/>
                      <w:sz w:val="20"/>
                      <w:lang w:eastAsia="es-CO"/>
                    </w:rPr>
                    <w:t>de la construcción de Espacio público</w:t>
                  </w:r>
                  <w:r w:rsidRPr="00191891">
                    <w:rPr>
                      <w:rFonts w:cs="Arial"/>
                      <w:color w:val="000000"/>
                      <w:sz w:val="20"/>
                      <w:lang w:eastAsia="es-CO"/>
                    </w:rPr>
                    <w:t xml:space="preserve"> qu</w:t>
                  </w:r>
                  <w:r>
                    <w:rPr>
                      <w:rFonts w:cs="Arial"/>
                      <w:color w:val="000000"/>
                      <w:sz w:val="20"/>
                      <w:lang w:eastAsia="es-CO"/>
                    </w:rPr>
                    <w:t>e buscan garantizar la distribución</w:t>
                  </w:r>
                  <w:r w:rsidRPr="00191891">
                    <w:rPr>
                      <w:rFonts w:cs="Arial"/>
                      <w:color w:val="000000"/>
                      <w:sz w:val="20"/>
                      <w:lang w:eastAsia="es-CO"/>
                    </w:rPr>
                    <w:t xml:space="preserve"> equitativa de la inversión se establecen a partir de</w:t>
                  </w:r>
                  <w:r>
                    <w:rPr>
                      <w:rFonts w:cs="Arial"/>
                      <w:color w:val="000000"/>
                      <w:sz w:val="20"/>
                      <w:lang w:eastAsia="es-CO"/>
                    </w:rPr>
                    <w:t xml:space="preserve"> d</w:t>
                  </w:r>
                  <w:r w:rsidRPr="00191891">
                    <w:rPr>
                      <w:rFonts w:cs="Arial"/>
                      <w:color w:val="000000"/>
                      <w:sz w:val="20"/>
                      <w:lang w:eastAsia="es-CO"/>
                    </w:rPr>
                    <w:t>iagnós</w:t>
                  </w:r>
                  <w:r>
                    <w:rPr>
                      <w:rFonts w:cs="Arial"/>
                      <w:color w:val="000000"/>
                      <w:sz w:val="20"/>
                      <w:lang w:eastAsia="es-CO"/>
                    </w:rPr>
                    <w:t xml:space="preserve">tico técnico y Social </w:t>
                  </w:r>
                  <w:r>
                    <w:rPr>
                      <w:rFonts w:cs="Arial"/>
                      <w:color w:val="000000"/>
                      <w:sz w:val="20"/>
                      <w:lang w:eastAsia="es-CO"/>
                    </w:rPr>
                    <w:lastRenderedPageBreak/>
                    <w:t xml:space="preserve">adelantado por la Alcaldía de Bosa, </w:t>
                  </w:r>
                  <w:r w:rsidRPr="00191891">
                    <w:rPr>
                      <w:rFonts w:cs="Arial"/>
                      <w:color w:val="000000"/>
                      <w:sz w:val="20"/>
                      <w:lang w:eastAsia="es-CO"/>
                    </w:rPr>
                    <w:t xml:space="preserve">buscando identificar aspectos que determinen una calificación cuya equivalencia establezca el grado de </w:t>
                  </w:r>
                  <w:r>
                    <w:rPr>
                      <w:rFonts w:cs="Arial"/>
                      <w:color w:val="000000"/>
                      <w:sz w:val="20"/>
                      <w:lang w:eastAsia="es-CO"/>
                    </w:rPr>
                    <w:t>priorización</w:t>
                  </w:r>
                  <w:r w:rsidRPr="00191891">
                    <w:rPr>
                      <w:rFonts w:cs="Arial"/>
                      <w:color w:val="000000"/>
                      <w:sz w:val="20"/>
                      <w:lang w:eastAsia="es-CO"/>
                    </w:rPr>
                    <w:t xml:space="preserve"> y</w:t>
                  </w:r>
                  <w:r>
                    <w:rPr>
                      <w:rFonts w:cs="Arial"/>
                      <w:color w:val="000000"/>
                      <w:sz w:val="20"/>
                      <w:lang w:eastAsia="es-CO"/>
                    </w:rPr>
                    <w:t xml:space="preserve"> afectación general del espacio público a</w:t>
                  </w:r>
                  <w:r w:rsidRPr="00191891">
                    <w:rPr>
                      <w:rFonts w:cs="Arial"/>
                      <w:color w:val="000000"/>
                      <w:sz w:val="20"/>
                      <w:lang w:eastAsia="es-CO"/>
                    </w:rPr>
                    <w:t xml:space="preserve"> intervenir, evidenciando:</w:t>
                  </w:r>
                </w:p>
                <w:p w14:paraId="4853B841" w14:textId="77777777" w:rsidR="0073796B" w:rsidRDefault="0073796B" w:rsidP="0073796B">
                  <w:pPr>
                    <w:ind w:left="360"/>
                    <w:rPr>
                      <w:rFonts w:cs="Arial"/>
                      <w:b/>
                      <w:sz w:val="18"/>
                      <w:szCs w:val="18"/>
                    </w:rPr>
                  </w:pPr>
                </w:p>
                <w:p w14:paraId="50125231" w14:textId="77777777" w:rsidR="002335A0" w:rsidRDefault="002335A0" w:rsidP="002335A0">
                  <w:pPr>
                    <w:autoSpaceDE w:val="0"/>
                    <w:autoSpaceDN w:val="0"/>
                    <w:adjustRightInd w:val="0"/>
                    <w:ind w:left="37"/>
                    <w:rPr>
                      <w:rFonts w:cs="Arial"/>
                      <w:color w:val="000000"/>
                      <w:sz w:val="20"/>
                      <w:lang w:eastAsia="es-CO"/>
                    </w:rPr>
                  </w:pPr>
                </w:p>
                <w:p w14:paraId="34343470" w14:textId="77777777" w:rsidR="002335A0" w:rsidRDefault="002335A0" w:rsidP="00E467DA">
                  <w:pPr>
                    <w:numPr>
                      <w:ilvl w:val="1"/>
                      <w:numId w:val="10"/>
                    </w:numPr>
                    <w:autoSpaceDE w:val="0"/>
                    <w:autoSpaceDN w:val="0"/>
                    <w:adjustRightInd w:val="0"/>
                    <w:ind w:left="522"/>
                    <w:rPr>
                      <w:rFonts w:cs="Arial"/>
                      <w:color w:val="000000"/>
                      <w:sz w:val="20"/>
                      <w:lang w:eastAsia="es-CO"/>
                    </w:rPr>
                  </w:pPr>
                  <w:r w:rsidRPr="00191891">
                    <w:rPr>
                      <w:rFonts w:cs="Arial"/>
                      <w:b/>
                      <w:color w:val="000000"/>
                      <w:sz w:val="20"/>
                      <w:lang w:eastAsia="es-CO"/>
                    </w:rPr>
                    <w:t>Aspectos generales:</w:t>
                  </w:r>
                  <w:r w:rsidRPr="00191891">
                    <w:rPr>
                      <w:rFonts w:cs="Arial"/>
                      <w:color w:val="000000"/>
                      <w:sz w:val="20"/>
                      <w:lang w:eastAsia="es-CO"/>
                    </w:rPr>
                    <w:t xml:space="preserve"> Distribución espacial de </w:t>
                  </w:r>
                  <w:r>
                    <w:rPr>
                      <w:rFonts w:cs="Arial"/>
                      <w:color w:val="000000"/>
                      <w:sz w:val="20"/>
                      <w:lang w:eastAsia="es-CO"/>
                    </w:rPr>
                    <w:t xml:space="preserve">los andenes con el fin de definir </w:t>
                  </w:r>
                  <w:r w:rsidRPr="00191891">
                    <w:rPr>
                      <w:rFonts w:cs="Arial"/>
                      <w:color w:val="000000"/>
                      <w:sz w:val="20"/>
                      <w:lang w:eastAsia="es-CO"/>
                    </w:rPr>
                    <w:t>intervenciones</w:t>
                  </w:r>
                  <w:r>
                    <w:rPr>
                      <w:rFonts w:cs="Arial"/>
                      <w:color w:val="000000"/>
                      <w:sz w:val="20"/>
                      <w:lang w:eastAsia="es-CO"/>
                    </w:rPr>
                    <w:t xml:space="preserve"> de mayor impacto en la imagen urbana y la movilidad para la ciudadanía identificando necesidades </w:t>
                  </w:r>
                  <w:r w:rsidRPr="00191891">
                    <w:rPr>
                      <w:rFonts w:cs="Arial"/>
                      <w:color w:val="000000"/>
                      <w:sz w:val="20"/>
                      <w:lang w:eastAsia="es-CO"/>
                    </w:rPr>
                    <w:t>por UPZ, perfil socio económico de los sectores con mayor y menor infraestructura, localización de recursos</w:t>
                  </w:r>
                  <w:r>
                    <w:rPr>
                      <w:rFonts w:cs="Arial"/>
                      <w:color w:val="000000"/>
                      <w:sz w:val="20"/>
                      <w:lang w:eastAsia="es-CO"/>
                    </w:rPr>
                    <w:t xml:space="preserve"> en sectores con mayor necesidad de conectividad a través de la red de aceras, presencia de equipamientos públicos, entre otros.</w:t>
                  </w:r>
                </w:p>
                <w:p w14:paraId="4546016B" w14:textId="77777777" w:rsidR="002335A0" w:rsidRPr="00EA1F85" w:rsidRDefault="002335A0" w:rsidP="00E467DA">
                  <w:pPr>
                    <w:numPr>
                      <w:ilvl w:val="0"/>
                      <w:numId w:val="10"/>
                    </w:numPr>
                    <w:autoSpaceDE w:val="0"/>
                    <w:autoSpaceDN w:val="0"/>
                    <w:adjustRightInd w:val="0"/>
                    <w:ind w:left="522"/>
                    <w:rPr>
                      <w:rFonts w:cs="Arial"/>
                      <w:sz w:val="20"/>
                    </w:rPr>
                  </w:pPr>
                  <w:r w:rsidRPr="00EA1F85">
                    <w:rPr>
                      <w:rFonts w:cs="Arial"/>
                      <w:b/>
                      <w:color w:val="000000"/>
                      <w:sz w:val="20"/>
                      <w:lang w:eastAsia="es-CO"/>
                    </w:rPr>
                    <w:t>Aspectos Técnicos:</w:t>
                  </w:r>
                  <w:r>
                    <w:rPr>
                      <w:rFonts w:cs="Arial"/>
                      <w:color w:val="000000"/>
                      <w:sz w:val="20"/>
                      <w:lang w:eastAsia="es-CO"/>
                    </w:rPr>
                    <w:t xml:space="preserve"> Criterios de Accesibilidad y</w:t>
                  </w:r>
                  <w:r w:rsidRPr="00EA1F85">
                    <w:rPr>
                      <w:rFonts w:cs="Arial"/>
                      <w:color w:val="000000"/>
                      <w:sz w:val="20"/>
                      <w:lang w:eastAsia="es-CO"/>
                    </w:rPr>
                    <w:t xml:space="preserve"> conectividad</w:t>
                  </w:r>
                  <w:r>
                    <w:rPr>
                      <w:rFonts w:cs="Arial"/>
                      <w:color w:val="000000"/>
                      <w:sz w:val="20"/>
                      <w:lang w:eastAsia="es-CO"/>
                    </w:rPr>
                    <w:t xml:space="preserve"> peatonal</w:t>
                  </w:r>
                  <w:r w:rsidRPr="00EA1F85">
                    <w:rPr>
                      <w:rFonts w:cs="Arial"/>
                      <w:color w:val="000000"/>
                      <w:sz w:val="20"/>
                      <w:lang w:eastAsia="es-CO"/>
                    </w:rPr>
                    <w:t>, necesidad de intervenc</w:t>
                  </w:r>
                  <w:r>
                    <w:rPr>
                      <w:rFonts w:cs="Arial"/>
                      <w:color w:val="000000"/>
                      <w:sz w:val="20"/>
                      <w:lang w:eastAsia="es-CO"/>
                    </w:rPr>
                    <w:t>ión de redes, grado de deterioro o inexistencia de espacio público.</w:t>
                  </w:r>
                </w:p>
                <w:p w14:paraId="05FF7359" w14:textId="77777777" w:rsidR="002335A0" w:rsidRPr="002335A0" w:rsidRDefault="002335A0" w:rsidP="00E467DA">
                  <w:pPr>
                    <w:numPr>
                      <w:ilvl w:val="0"/>
                      <w:numId w:val="10"/>
                    </w:numPr>
                    <w:autoSpaceDE w:val="0"/>
                    <w:autoSpaceDN w:val="0"/>
                    <w:adjustRightInd w:val="0"/>
                    <w:ind w:left="522"/>
                    <w:rPr>
                      <w:rFonts w:cs="Arial"/>
                      <w:sz w:val="20"/>
                    </w:rPr>
                  </w:pPr>
                  <w:r w:rsidRPr="00EA1F85">
                    <w:rPr>
                      <w:rFonts w:cs="Arial"/>
                      <w:b/>
                      <w:color w:val="000000"/>
                      <w:sz w:val="20"/>
                      <w:lang w:eastAsia="es-CO"/>
                    </w:rPr>
                    <w:t>Aspectos Institucionales y de Planeación:</w:t>
                  </w:r>
                  <w:r w:rsidRPr="00EA1F85">
                    <w:rPr>
                      <w:rFonts w:cs="Arial"/>
                      <w:color w:val="000000"/>
                      <w:sz w:val="20"/>
                      <w:lang w:eastAsia="es-CO"/>
                    </w:rPr>
                    <w:t xml:space="preserve"> </w:t>
                  </w:r>
                  <w:r>
                    <w:rPr>
                      <w:rFonts w:cs="Arial"/>
                      <w:color w:val="000000"/>
                      <w:sz w:val="20"/>
                      <w:lang w:eastAsia="es-CO"/>
                    </w:rPr>
                    <w:t>Elementos de espacio público con posibilidad de reserva y viabilidad por parte del Instituto de Desarrollo Urbano – IDU, espacio público localizado en sectores legalizados, aprobación de permisos de intervención por parte del IDPC, posibilidad de gestión y establecimiento de corresponsabilidad entre propietarios de predios BIC y el FDLB.</w:t>
                  </w:r>
                </w:p>
                <w:p w14:paraId="6B5F9FE6" w14:textId="77777777" w:rsidR="002335A0" w:rsidRPr="00A60C8D" w:rsidRDefault="002335A0" w:rsidP="00E467DA">
                  <w:pPr>
                    <w:numPr>
                      <w:ilvl w:val="0"/>
                      <w:numId w:val="10"/>
                    </w:numPr>
                    <w:autoSpaceDE w:val="0"/>
                    <w:autoSpaceDN w:val="0"/>
                    <w:adjustRightInd w:val="0"/>
                    <w:ind w:left="522"/>
                    <w:rPr>
                      <w:rFonts w:cs="Arial"/>
                      <w:b/>
                      <w:sz w:val="18"/>
                      <w:szCs w:val="18"/>
                      <w:lang w:val="es-ES"/>
                    </w:rPr>
                  </w:pPr>
                  <w:r w:rsidRPr="00A60C8D">
                    <w:rPr>
                      <w:rFonts w:cs="Arial"/>
                      <w:color w:val="000000"/>
                      <w:sz w:val="20"/>
                      <w:lang w:eastAsia="es-CO"/>
                    </w:rPr>
                    <w:t>Atención a solicitudes comunitarias.</w:t>
                  </w:r>
                </w:p>
                <w:p w14:paraId="5A25747A" w14:textId="77777777" w:rsidR="002335A0" w:rsidRPr="00191891" w:rsidRDefault="002335A0" w:rsidP="002335A0">
                  <w:pPr>
                    <w:autoSpaceDE w:val="0"/>
                    <w:autoSpaceDN w:val="0"/>
                    <w:adjustRightInd w:val="0"/>
                    <w:ind w:left="2160"/>
                    <w:rPr>
                      <w:rFonts w:cs="Arial"/>
                      <w:color w:val="000000"/>
                      <w:sz w:val="20"/>
                      <w:lang w:eastAsia="es-CO"/>
                    </w:rPr>
                  </w:pPr>
                </w:p>
                <w:p w14:paraId="09B8D95D" w14:textId="77777777" w:rsidR="002335A0" w:rsidRPr="00426DCF" w:rsidRDefault="002335A0" w:rsidP="0073796B">
                  <w:pPr>
                    <w:ind w:left="360"/>
                    <w:rPr>
                      <w:rFonts w:cs="Arial"/>
                      <w:b/>
                      <w:sz w:val="18"/>
                      <w:szCs w:val="18"/>
                    </w:rPr>
                  </w:pPr>
                </w:p>
                <w:p w14:paraId="78BEFD2A" w14:textId="77777777" w:rsidR="0073796B" w:rsidRPr="00426DCF" w:rsidRDefault="0073796B" w:rsidP="0073796B">
                  <w:pPr>
                    <w:autoSpaceDE w:val="0"/>
                    <w:autoSpaceDN w:val="0"/>
                    <w:adjustRightInd w:val="0"/>
                    <w:jc w:val="center"/>
                    <w:rPr>
                      <w:rFonts w:cs="Arial"/>
                      <w:b/>
                      <w:sz w:val="18"/>
                      <w:szCs w:val="18"/>
                      <w:lang w:val="es-ES"/>
                    </w:rPr>
                  </w:pPr>
                </w:p>
              </w:tc>
            </w:tr>
            <w:tr w:rsidR="0073796B" w:rsidRPr="00426DCF" w14:paraId="34DBD722" w14:textId="77777777" w:rsidTr="002335A0">
              <w:tblPrEx>
                <w:tblLook w:val="00A0" w:firstRow="1" w:lastRow="0" w:firstColumn="1" w:lastColumn="0" w:noHBand="0" w:noVBand="0"/>
              </w:tblPrEx>
              <w:trPr>
                <w:trHeight w:val="551"/>
                <w:jc w:val="center"/>
              </w:trPr>
              <w:tc>
                <w:tcPr>
                  <w:tcW w:w="9811" w:type="dxa"/>
                  <w:gridSpan w:val="8"/>
                  <w:shd w:val="clear" w:color="auto" w:fill="D9D9D9"/>
                  <w:vAlign w:val="center"/>
                </w:tcPr>
                <w:p w14:paraId="433D97AE" w14:textId="77777777" w:rsidR="0073796B" w:rsidRPr="00426DCF" w:rsidRDefault="0073796B" w:rsidP="0073796B">
                  <w:pPr>
                    <w:pStyle w:val="Subttulo"/>
                    <w:numPr>
                      <w:ilvl w:val="0"/>
                      <w:numId w:val="0"/>
                    </w:numPr>
                    <w:ind w:left="720" w:hanging="720"/>
                    <w:rPr>
                      <w:rFonts w:ascii="Arial" w:hAnsi="Arial" w:cs="Arial"/>
                      <w:sz w:val="20"/>
                      <w:szCs w:val="20"/>
                    </w:rPr>
                  </w:pPr>
                  <w:r w:rsidRPr="00426DCF">
                    <w:rPr>
                      <w:rFonts w:ascii="Arial" w:hAnsi="Arial" w:cs="Arial"/>
                      <w:sz w:val="20"/>
                      <w:szCs w:val="20"/>
                    </w:rPr>
                    <w:lastRenderedPageBreak/>
                    <w:t>LOCALIZACION</w:t>
                  </w:r>
                </w:p>
                <w:p w14:paraId="19EBB938" w14:textId="77777777" w:rsidR="0073796B" w:rsidRPr="00426DCF" w:rsidRDefault="0073796B" w:rsidP="0073796B">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0073796B" w:rsidRPr="00426DCF" w14:paraId="27E4546E" w14:textId="77777777" w:rsidTr="002335A0">
              <w:tblPrEx>
                <w:tblLook w:val="00A0" w:firstRow="1" w:lastRow="0" w:firstColumn="1" w:lastColumn="0" w:noHBand="0" w:noVBand="0"/>
              </w:tblPrEx>
              <w:trPr>
                <w:trHeight w:val="284"/>
                <w:jc w:val="center"/>
              </w:trPr>
              <w:tc>
                <w:tcPr>
                  <w:tcW w:w="856" w:type="dxa"/>
                  <w:shd w:val="clear" w:color="auto" w:fill="D9D9D9"/>
                  <w:vAlign w:val="center"/>
                </w:tcPr>
                <w:p w14:paraId="7CEC4D1F" w14:textId="77777777" w:rsidR="0073796B" w:rsidRPr="00426DCF" w:rsidRDefault="0073796B" w:rsidP="0073796B">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3322" w:type="dxa"/>
                  <w:shd w:val="clear" w:color="auto" w:fill="D9D9D9"/>
                  <w:vAlign w:val="center"/>
                </w:tcPr>
                <w:p w14:paraId="6878D60A" w14:textId="77777777" w:rsidR="0073796B" w:rsidRPr="00426DCF" w:rsidRDefault="0073796B" w:rsidP="0073796B">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 de la localidad</w:t>
                  </w:r>
                </w:p>
              </w:tc>
              <w:tc>
                <w:tcPr>
                  <w:tcW w:w="2977" w:type="dxa"/>
                  <w:gridSpan w:val="3"/>
                  <w:shd w:val="clear" w:color="auto" w:fill="D9D9D9"/>
                  <w:vAlign w:val="center"/>
                </w:tcPr>
                <w:p w14:paraId="0BF79DA2" w14:textId="77777777" w:rsidR="0073796B" w:rsidRPr="00426DCF" w:rsidRDefault="0073796B" w:rsidP="0073796B">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p>
              </w:tc>
              <w:tc>
                <w:tcPr>
                  <w:tcW w:w="2656" w:type="dxa"/>
                  <w:gridSpan w:val="3"/>
                  <w:shd w:val="clear" w:color="auto" w:fill="D9D9D9"/>
                  <w:vAlign w:val="center"/>
                </w:tcPr>
                <w:p w14:paraId="1F8EE68E" w14:textId="77777777" w:rsidR="0073796B" w:rsidRPr="00426DCF" w:rsidRDefault="0073796B" w:rsidP="0073796B">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2335A0" w:rsidRPr="00426DCF" w14:paraId="30711CFE" w14:textId="77777777" w:rsidTr="002335A0">
              <w:tblPrEx>
                <w:tblLook w:val="00A0" w:firstRow="1" w:lastRow="0" w:firstColumn="1" w:lastColumn="0" w:noHBand="0" w:noVBand="0"/>
              </w:tblPrEx>
              <w:trPr>
                <w:trHeight w:val="284"/>
                <w:jc w:val="center"/>
              </w:trPr>
              <w:tc>
                <w:tcPr>
                  <w:tcW w:w="856" w:type="dxa"/>
                  <w:shd w:val="clear" w:color="auto" w:fill="auto"/>
                  <w:vAlign w:val="center"/>
                </w:tcPr>
                <w:p w14:paraId="0F366D60" w14:textId="77777777" w:rsidR="002335A0" w:rsidRPr="00426DCF" w:rsidRDefault="002335A0" w:rsidP="002335A0">
                  <w:pPr>
                    <w:jc w:val="center"/>
                    <w:rPr>
                      <w:rFonts w:cs="Arial"/>
                      <w:b/>
                      <w:sz w:val="20"/>
                    </w:rPr>
                  </w:pPr>
                  <w:r>
                    <w:rPr>
                      <w:rFonts w:cs="Arial"/>
                      <w:b/>
                      <w:sz w:val="20"/>
                    </w:rPr>
                    <w:t>2021</w:t>
                  </w:r>
                </w:p>
              </w:tc>
              <w:tc>
                <w:tcPr>
                  <w:tcW w:w="3322" w:type="dxa"/>
                  <w:vMerge w:val="restart"/>
                  <w:shd w:val="clear" w:color="auto" w:fill="auto"/>
                  <w:vAlign w:val="center"/>
                </w:tcPr>
                <w:p w14:paraId="12FCFF07" w14:textId="77777777" w:rsidR="002335A0" w:rsidRPr="00944273" w:rsidRDefault="002335A0" w:rsidP="002335A0">
                  <w:pPr>
                    <w:pStyle w:val="Default"/>
                    <w:jc w:val="both"/>
                    <w:rPr>
                      <w:sz w:val="20"/>
                      <w:szCs w:val="20"/>
                      <w:lang w:val="es-CO"/>
                    </w:rPr>
                  </w:pPr>
                  <w:r w:rsidRPr="00944273">
                    <w:rPr>
                      <w:sz w:val="20"/>
                      <w:szCs w:val="20"/>
                      <w:lang w:val="es-CO"/>
                    </w:rPr>
                    <w:t xml:space="preserve">Todas las UPZ de la Localidad: </w:t>
                  </w:r>
                </w:p>
                <w:p w14:paraId="20C82FC1" w14:textId="77777777" w:rsidR="002335A0" w:rsidRPr="00944273" w:rsidRDefault="002335A0" w:rsidP="00E467DA">
                  <w:pPr>
                    <w:pStyle w:val="Default"/>
                    <w:numPr>
                      <w:ilvl w:val="0"/>
                      <w:numId w:val="7"/>
                    </w:numPr>
                    <w:jc w:val="both"/>
                    <w:rPr>
                      <w:sz w:val="20"/>
                      <w:szCs w:val="20"/>
                      <w:lang w:val="es-CO"/>
                    </w:rPr>
                  </w:pPr>
                  <w:r>
                    <w:rPr>
                      <w:sz w:val="20"/>
                      <w:szCs w:val="20"/>
                      <w:lang w:val="es-CO"/>
                    </w:rPr>
                    <w:t>UPZ 49 Apogeo.</w:t>
                  </w:r>
                </w:p>
                <w:p w14:paraId="7365B589" w14:textId="77777777" w:rsidR="002335A0" w:rsidRDefault="002335A0" w:rsidP="00E467DA">
                  <w:pPr>
                    <w:pStyle w:val="Default"/>
                    <w:numPr>
                      <w:ilvl w:val="0"/>
                      <w:numId w:val="7"/>
                    </w:numPr>
                    <w:jc w:val="both"/>
                    <w:rPr>
                      <w:sz w:val="20"/>
                      <w:szCs w:val="20"/>
                      <w:lang w:val="es-CO"/>
                    </w:rPr>
                  </w:pPr>
                  <w:r w:rsidRPr="00944273">
                    <w:rPr>
                      <w:sz w:val="20"/>
                      <w:szCs w:val="20"/>
                      <w:lang w:val="es-CO"/>
                    </w:rPr>
                    <w:t xml:space="preserve">UPZ 85 Bosa Central </w:t>
                  </w:r>
                </w:p>
                <w:p w14:paraId="3CAC5315" w14:textId="77777777" w:rsidR="002335A0" w:rsidRPr="00944273" w:rsidRDefault="002335A0" w:rsidP="00E467DA">
                  <w:pPr>
                    <w:pStyle w:val="Default"/>
                    <w:numPr>
                      <w:ilvl w:val="0"/>
                      <w:numId w:val="7"/>
                    </w:numPr>
                    <w:jc w:val="both"/>
                    <w:rPr>
                      <w:sz w:val="20"/>
                      <w:szCs w:val="20"/>
                      <w:lang w:val="es-CO"/>
                    </w:rPr>
                  </w:pPr>
                  <w:r w:rsidRPr="00944273">
                    <w:rPr>
                      <w:sz w:val="20"/>
                      <w:szCs w:val="20"/>
                      <w:lang w:val="es-CO"/>
                    </w:rPr>
                    <w:t xml:space="preserve">UPZ 84 Bosa Occidental </w:t>
                  </w:r>
                </w:p>
                <w:p w14:paraId="6D621E4B" w14:textId="77777777" w:rsidR="002335A0" w:rsidRDefault="002335A0" w:rsidP="00E467DA">
                  <w:pPr>
                    <w:pStyle w:val="Default"/>
                    <w:numPr>
                      <w:ilvl w:val="0"/>
                      <w:numId w:val="7"/>
                    </w:numPr>
                    <w:jc w:val="both"/>
                    <w:rPr>
                      <w:sz w:val="20"/>
                      <w:szCs w:val="20"/>
                      <w:lang w:val="es-CO"/>
                    </w:rPr>
                  </w:pPr>
                  <w:r w:rsidRPr="00944273">
                    <w:rPr>
                      <w:sz w:val="20"/>
                      <w:szCs w:val="20"/>
                      <w:lang w:val="es-CO"/>
                    </w:rPr>
                    <w:t>UPZ 86 Porvenir</w:t>
                  </w:r>
                  <w:r>
                    <w:rPr>
                      <w:sz w:val="20"/>
                      <w:szCs w:val="20"/>
                      <w:lang w:val="es-CO"/>
                    </w:rPr>
                    <w:t>.</w:t>
                  </w:r>
                  <w:r w:rsidRPr="00944273">
                    <w:rPr>
                      <w:sz w:val="20"/>
                      <w:szCs w:val="20"/>
                      <w:lang w:val="es-CO"/>
                    </w:rPr>
                    <w:t xml:space="preserve"> </w:t>
                  </w:r>
                </w:p>
                <w:p w14:paraId="13ADD31B" w14:textId="77777777" w:rsidR="002335A0" w:rsidRPr="00426DCF" w:rsidRDefault="002335A0" w:rsidP="002335A0">
                  <w:pPr>
                    <w:pStyle w:val="Default"/>
                    <w:jc w:val="center"/>
                    <w:rPr>
                      <w:rFonts w:eastAsia="Times New Roman"/>
                      <w:color w:val="auto"/>
                      <w:sz w:val="20"/>
                      <w:szCs w:val="20"/>
                      <w:lang w:val="es-CO" w:eastAsia="es-ES"/>
                    </w:rPr>
                  </w:pPr>
                  <w:r w:rsidRPr="00944273">
                    <w:rPr>
                      <w:sz w:val="20"/>
                      <w:szCs w:val="20"/>
                      <w:lang w:val="es-CO"/>
                    </w:rPr>
                    <w:t xml:space="preserve">UPZ </w:t>
                  </w:r>
                  <w:r>
                    <w:rPr>
                      <w:sz w:val="20"/>
                      <w:szCs w:val="20"/>
                      <w:lang w:val="es-CO"/>
                    </w:rPr>
                    <w:t xml:space="preserve">87 </w:t>
                  </w:r>
                  <w:r w:rsidRPr="00944273">
                    <w:rPr>
                      <w:sz w:val="20"/>
                      <w:szCs w:val="20"/>
                      <w:lang w:val="es-CO"/>
                    </w:rPr>
                    <w:t>Tintal sur</w:t>
                  </w:r>
                  <w:r>
                    <w:rPr>
                      <w:sz w:val="20"/>
                      <w:szCs w:val="20"/>
                      <w:lang w:val="es-CO"/>
                    </w:rPr>
                    <w:t>.</w:t>
                  </w:r>
                </w:p>
              </w:tc>
              <w:tc>
                <w:tcPr>
                  <w:tcW w:w="2977" w:type="dxa"/>
                  <w:gridSpan w:val="3"/>
                  <w:vMerge w:val="restart"/>
                  <w:shd w:val="clear" w:color="auto" w:fill="auto"/>
                  <w:vAlign w:val="center"/>
                </w:tcPr>
                <w:p w14:paraId="3550F5FF" w14:textId="77777777" w:rsidR="002335A0" w:rsidRPr="00426DCF" w:rsidRDefault="002335A0" w:rsidP="002335A0">
                  <w:pPr>
                    <w:pStyle w:val="Default"/>
                    <w:jc w:val="center"/>
                    <w:rPr>
                      <w:rFonts w:eastAsia="Times New Roman"/>
                      <w:color w:val="auto"/>
                      <w:sz w:val="20"/>
                      <w:szCs w:val="20"/>
                      <w:lang w:val="es-CO" w:eastAsia="es-ES"/>
                    </w:rPr>
                  </w:pPr>
                  <w:r>
                    <w:rPr>
                      <w:rFonts w:eastAsia="Times New Roman"/>
                      <w:color w:val="auto"/>
                      <w:sz w:val="20"/>
                      <w:szCs w:val="20"/>
                      <w:lang w:val="es-CO" w:eastAsia="es-ES"/>
                    </w:rPr>
                    <w:t xml:space="preserve">Todos los Ubicados en las 5 UPZ </w:t>
                  </w:r>
                </w:p>
              </w:tc>
              <w:tc>
                <w:tcPr>
                  <w:tcW w:w="2656" w:type="dxa"/>
                  <w:gridSpan w:val="3"/>
                  <w:vMerge w:val="restart"/>
                  <w:vAlign w:val="center"/>
                </w:tcPr>
                <w:p w14:paraId="5DB64D76" w14:textId="77777777" w:rsidR="002335A0" w:rsidRPr="00426DCF" w:rsidRDefault="002335A0" w:rsidP="002335A0">
                  <w:pPr>
                    <w:pStyle w:val="Default"/>
                    <w:rPr>
                      <w:rFonts w:eastAsia="Times New Roman"/>
                      <w:color w:val="FF0000"/>
                      <w:sz w:val="20"/>
                      <w:szCs w:val="20"/>
                      <w:lang w:val="es-CO" w:eastAsia="es-ES"/>
                    </w:rPr>
                  </w:pPr>
                  <w:r>
                    <w:rPr>
                      <w:rFonts w:eastAsia="Times New Roman"/>
                      <w:color w:val="auto"/>
                      <w:sz w:val="20"/>
                      <w:szCs w:val="20"/>
                      <w:lang w:val="es-CO" w:eastAsia="es-ES"/>
                    </w:rPr>
                    <w:t>Serán determinados los barrios a afectar por vigencia y se actualizarán por proyecto en los anexos correspondientes.</w:t>
                  </w:r>
                </w:p>
              </w:tc>
            </w:tr>
            <w:tr w:rsidR="002335A0" w:rsidRPr="00426DCF" w14:paraId="76F3685A" w14:textId="77777777" w:rsidTr="002335A0">
              <w:tblPrEx>
                <w:tblLook w:val="00A0" w:firstRow="1" w:lastRow="0" w:firstColumn="1" w:lastColumn="0" w:noHBand="0" w:noVBand="0"/>
              </w:tblPrEx>
              <w:trPr>
                <w:trHeight w:val="284"/>
                <w:jc w:val="center"/>
              </w:trPr>
              <w:tc>
                <w:tcPr>
                  <w:tcW w:w="856" w:type="dxa"/>
                  <w:shd w:val="clear" w:color="auto" w:fill="auto"/>
                  <w:vAlign w:val="center"/>
                </w:tcPr>
                <w:p w14:paraId="454DE2D5" w14:textId="77777777" w:rsidR="002335A0" w:rsidRPr="00426DCF" w:rsidRDefault="002335A0" w:rsidP="002335A0">
                  <w:pPr>
                    <w:jc w:val="center"/>
                    <w:rPr>
                      <w:rFonts w:cs="Arial"/>
                      <w:b/>
                      <w:sz w:val="20"/>
                    </w:rPr>
                  </w:pPr>
                  <w:r>
                    <w:rPr>
                      <w:rFonts w:cs="Arial"/>
                      <w:b/>
                      <w:sz w:val="20"/>
                    </w:rPr>
                    <w:t>2022</w:t>
                  </w:r>
                </w:p>
              </w:tc>
              <w:tc>
                <w:tcPr>
                  <w:tcW w:w="3322" w:type="dxa"/>
                  <w:vMerge/>
                  <w:shd w:val="clear" w:color="auto" w:fill="auto"/>
                  <w:vAlign w:val="center"/>
                </w:tcPr>
                <w:p w14:paraId="27A76422" w14:textId="77777777" w:rsidR="002335A0" w:rsidRPr="00426DCF" w:rsidRDefault="002335A0" w:rsidP="002335A0">
                  <w:pPr>
                    <w:pStyle w:val="Default"/>
                    <w:jc w:val="center"/>
                    <w:rPr>
                      <w:rFonts w:eastAsia="Times New Roman"/>
                      <w:color w:val="auto"/>
                      <w:sz w:val="20"/>
                      <w:szCs w:val="20"/>
                      <w:lang w:val="es-CO" w:eastAsia="es-ES"/>
                    </w:rPr>
                  </w:pPr>
                </w:p>
              </w:tc>
              <w:tc>
                <w:tcPr>
                  <w:tcW w:w="2977" w:type="dxa"/>
                  <w:gridSpan w:val="3"/>
                  <w:vMerge/>
                  <w:shd w:val="clear" w:color="auto" w:fill="auto"/>
                  <w:vAlign w:val="center"/>
                </w:tcPr>
                <w:p w14:paraId="49206A88" w14:textId="77777777" w:rsidR="002335A0" w:rsidRPr="00426DCF" w:rsidRDefault="002335A0" w:rsidP="002335A0">
                  <w:pPr>
                    <w:pStyle w:val="Default"/>
                    <w:jc w:val="center"/>
                    <w:rPr>
                      <w:rFonts w:eastAsia="Times New Roman"/>
                      <w:color w:val="auto"/>
                      <w:sz w:val="20"/>
                      <w:szCs w:val="20"/>
                      <w:lang w:val="es-CO" w:eastAsia="es-ES"/>
                    </w:rPr>
                  </w:pPr>
                </w:p>
              </w:tc>
              <w:tc>
                <w:tcPr>
                  <w:tcW w:w="2656" w:type="dxa"/>
                  <w:gridSpan w:val="3"/>
                  <w:vMerge/>
                  <w:vAlign w:val="center"/>
                </w:tcPr>
                <w:p w14:paraId="67B7A70C" w14:textId="77777777" w:rsidR="002335A0" w:rsidRPr="00426DCF" w:rsidRDefault="002335A0" w:rsidP="002335A0">
                  <w:pPr>
                    <w:pStyle w:val="Default"/>
                    <w:rPr>
                      <w:rFonts w:eastAsia="Times New Roman"/>
                      <w:color w:val="FF0000"/>
                      <w:sz w:val="20"/>
                      <w:szCs w:val="20"/>
                      <w:lang w:val="es-CO" w:eastAsia="es-ES"/>
                    </w:rPr>
                  </w:pPr>
                </w:p>
              </w:tc>
            </w:tr>
            <w:tr w:rsidR="002335A0" w:rsidRPr="00426DCF" w14:paraId="4CA538D7" w14:textId="77777777" w:rsidTr="002335A0">
              <w:tblPrEx>
                <w:tblLook w:val="00A0" w:firstRow="1" w:lastRow="0" w:firstColumn="1" w:lastColumn="0" w:noHBand="0" w:noVBand="0"/>
              </w:tblPrEx>
              <w:trPr>
                <w:trHeight w:val="284"/>
                <w:jc w:val="center"/>
              </w:trPr>
              <w:tc>
                <w:tcPr>
                  <w:tcW w:w="856" w:type="dxa"/>
                  <w:shd w:val="clear" w:color="auto" w:fill="auto"/>
                  <w:vAlign w:val="center"/>
                </w:tcPr>
                <w:p w14:paraId="1DC50701" w14:textId="77777777" w:rsidR="002335A0" w:rsidRPr="00426DCF" w:rsidRDefault="002335A0" w:rsidP="002335A0">
                  <w:pPr>
                    <w:jc w:val="center"/>
                    <w:rPr>
                      <w:rFonts w:cs="Arial"/>
                      <w:b/>
                      <w:sz w:val="20"/>
                    </w:rPr>
                  </w:pPr>
                  <w:r>
                    <w:rPr>
                      <w:rFonts w:cs="Arial"/>
                      <w:b/>
                      <w:sz w:val="20"/>
                    </w:rPr>
                    <w:t>2023</w:t>
                  </w:r>
                </w:p>
              </w:tc>
              <w:tc>
                <w:tcPr>
                  <w:tcW w:w="3322" w:type="dxa"/>
                  <w:vMerge/>
                  <w:shd w:val="clear" w:color="auto" w:fill="auto"/>
                  <w:vAlign w:val="center"/>
                </w:tcPr>
                <w:p w14:paraId="71887C79" w14:textId="77777777" w:rsidR="002335A0" w:rsidRPr="00426DCF" w:rsidRDefault="002335A0" w:rsidP="002335A0">
                  <w:pPr>
                    <w:pStyle w:val="Default"/>
                    <w:jc w:val="center"/>
                    <w:rPr>
                      <w:rFonts w:eastAsia="Times New Roman"/>
                      <w:color w:val="auto"/>
                      <w:sz w:val="20"/>
                      <w:szCs w:val="20"/>
                      <w:lang w:val="es-CO" w:eastAsia="es-ES"/>
                    </w:rPr>
                  </w:pPr>
                </w:p>
              </w:tc>
              <w:tc>
                <w:tcPr>
                  <w:tcW w:w="2977" w:type="dxa"/>
                  <w:gridSpan w:val="3"/>
                  <w:vMerge/>
                  <w:shd w:val="clear" w:color="auto" w:fill="auto"/>
                  <w:vAlign w:val="center"/>
                </w:tcPr>
                <w:p w14:paraId="3B7FD67C" w14:textId="77777777" w:rsidR="002335A0" w:rsidRPr="00426DCF" w:rsidRDefault="002335A0" w:rsidP="002335A0">
                  <w:pPr>
                    <w:pStyle w:val="Default"/>
                    <w:jc w:val="center"/>
                    <w:rPr>
                      <w:rFonts w:eastAsia="Times New Roman"/>
                      <w:color w:val="auto"/>
                      <w:sz w:val="20"/>
                      <w:szCs w:val="20"/>
                      <w:lang w:val="es-CO" w:eastAsia="es-ES"/>
                    </w:rPr>
                  </w:pPr>
                </w:p>
              </w:tc>
              <w:tc>
                <w:tcPr>
                  <w:tcW w:w="2656" w:type="dxa"/>
                  <w:gridSpan w:val="3"/>
                  <w:vMerge/>
                  <w:vAlign w:val="center"/>
                </w:tcPr>
                <w:p w14:paraId="38D6B9B6" w14:textId="77777777" w:rsidR="002335A0" w:rsidRPr="00426DCF" w:rsidRDefault="002335A0" w:rsidP="002335A0">
                  <w:pPr>
                    <w:pStyle w:val="Default"/>
                    <w:rPr>
                      <w:rFonts w:eastAsia="Times New Roman"/>
                      <w:color w:val="FF0000"/>
                      <w:sz w:val="20"/>
                      <w:szCs w:val="20"/>
                      <w:lang w:val="es-CO" w:eastAsia="es-ES"/>
                    </w:rPr>
                  </w:pPr>
                </w:p>
              </w:tc>
            </w:tr>
            <w:tr w:rsidR="002335A0" w:rsidRPr="00426DCF" w14:paraId="04715A28" w14:textId="77777777" w:rsidTr="002335A0">
              <w:tblPrEx>
                <w:tblLook w:val="00A0" w:firstRow="1" w:lastRow="0" w:firstColumn="1" w:lastColumn="0" w:noHBand="0" w:noVBand="0"/>
              </w:tblPrEx>
              <w:trPr>
                <w:trHeight w:val="284"/>
                <w:jc w:val="center"/>
              </w:trPr>
              <w:tc>
                <w:tcPr>
                  <w:tcW w:w="856" w:type="dxa"/>
                  <w:shd w:val="clear" w:color="auto" w:fill="auto"/>
                  <w:vAlign w:val="center"/>
                </w:tcPr>
                <w:p w14:paraId="665BC6A2" w14:textId="77777777" w:rsidR="002335A0" w:rsidRPr="00426DCF" w:rsidRDefault="002335A0" w:rsidP="002335A0">
                  <w:pPr>
                    <w:jc w:val="center"/>
                    <w:rPr>
                      <w:rFonts w:cs="Arial"/>
                      <w:b/>
                      <w:sz w:val="20"/>
                    </w:rPr>
                  </w:pPr>
                  <w:r>
                    <w:rPr>
                      <w:rFonts w:cs="Arial"/>
                      <w:b/>
                      <w:sz w:val="20"/>
                    </w:rPr>
                    <w:t>2024</w:t>
                  </w:r>
                </w:p>
              </w:tc>
              <w:tc>
                <w:tcPr>
                  <w:tcW w:w="3322" w:type="dxa"/>
                  <w:vMerge/>
                  <w:shd w:val="clear" w:color="auto" w:fill="auto"/>
                  <w:vAlign w:val="center"/>
                </w:tcPr>
                <w:p w14:paraId="22F860BB" w14:textId="77777777" w:rsidR="002335A0" w:rsidRPr="00426DCF" w:rsidRDefault="002335A0" w:rsidP="002335A0">
                  <w:pPr>
                    <w:pStyle w:val="Default"/>
                    <w:jc w:val="center"/>
                    <w:rPr>
                      <w:rFonts w:eastAsia="Times New Roman"/>
                      <w:color w:val="auto"/>
                      <w:sz w:val="20"/>
                      <w:szCs w:val="20"/>
                      <w:lang w:val="es-CO" w:eastAsia="es-ES"/>
                    </w:rPr>
                  </w:pPr>
                </w:p>
              </w:tc>
              <w:tc>
                <w:tcPr>
                  <w:tcW w:w="2977" w:type="dxa"/>
                  <w:gridSpan w:val="3"/>
                  <w:vMerge/>
                  <w:shd w:val="clear" w:color="auto" w:fill="auto"/>
                  <w:vAlign w:val="center"/>
                </w:tcPr>
                <w:p w14:paraId="698536F5" w14:textId="77777777" w:rsidR="002335A0" w:rsidRPr="00426DCF" w:rsidRDefault="002335A0" w:rsidP="002335A0">
                  <w:pPr>
                    <w:pStyle w:val="Default"/>
                    <w:jc w:val="center"/>
                    <w:rPr>
                      <w:rFonts w:eastAsia="Times New Roman"/>
                      <w:color w:val="auto"/>
                      <w:sz w:val="20"/>
                      <w:szCs w:val="20"/>
                      <w:lang w:val="es-CO" w:eastAsia="es-ES"/>
                    </w:rPr>
                  </w:pPr>
                </w:p>
              </w:tc>
              <w:tc>
                <w:tcPr>
                  <w:tcW w:w="2656" w:type="dxa"/>
                  <w:gridSpan w:val="3"/>
                  <w:vMerge/>
                  <w:vAlign w:val="center"/>
                </w:tcPr>
                <w:p w14:paraId="7BC1BAF2" w14:textId="77777777" w:rsidR="002335A0" w:rsidRPr="00426DCF" w:rsidRDefault="002335A0" w:rsidP="002335A0">
                  <w:pPr>
                    <w:pStyle w:val="Default"/>
                    <w:rPr>
                      <w:rFonts w:eastAsia="Times New Roman"/>
                      <w:color w:val="FF0000"/>
                      <w:sz w:val="20"/>
                      <w:szCs w:val="20"/>
                      <w:lang w:val="es-CO" w:eastAsia="es-ES"/>
                    </w:rPr>
                  </w:pPr>
                </w:p>
              </w:tc>
            </w:tr>
          </w:tbl>
          <w:p w14:paraId="61C988F9" w14:textId="77777777" w:rsidR="0073796B" w:rsidRPr="00426DCF" w:rsidRDefault="0073796B" w:rsidP="0073796B">
            <w:pPr>
              <w:ind w:left="708"/>
              <w:rPr>
                <w:rFonts w:cs="Arial"/>
                <w:b/>
                <w:sz w:val="20"/>
              </w:rPr>
            </w:pPr>
          </w:p>
          <w:p w14:paraId="3B22BB7D" w14:textId="77777777" w:rsidR="00CE6D99" w:rsidRDefault="00CE6D99" w:rsidP="00EC631A">
            <w:pPr>
              <w:ind w:left="708"/>
              <w:rPr>
                <w:rFonts w:cs="Arial"/>
                <w:i/>
                <w:sz w:val="20"/>
              </w:rPr>
            </w:pPr>
          </w:p>
          <w:p w14:paraId="5E044676" w14:textId="77777777" w:rsidR="00D063B3" w:rsidRPr="00426DCF" w:rsidRDefault="00D063B3" w:rsidP="00D063B3">
            <w:pPr>
              <w:ind w:left="708"/>
              <w:rPr>
                <w:rFonts w:cs="Arial"/>
                <w:b/>
                <w:sz w:val="18"/>
                <w:szCs w:val="18"/>
                <w:u w:val="single"/>
                <w:lang w:val="es-ES"/>
              </w:rPr>
            </w:pPr>
            <w:r w:rsidRPr="00426DCF">
              <w:rPr>
                <w:rFonts w:cs="Arial"/>
                <w:b/>
                <w:sz w:val="18"/>
                <w:szCs w:val="18"/>
                <w:u w:val="single"/>
                <w:lang w:val="es-ES"/>
              </w:rPr>
              <w:t xml:space="preserve">COMPONENTE </w:t>
            </w:r>
            <w:r>
              <w:rPr>
                <w:rFonts w:cs="Arial"/>
                <w:b/>
                <w:sz w:val="18"/>
                <w:szCs w:val="18"/>
                <w:u w:val="single"/>
                <w:lang w:val="es-ES"/>
              </w:rPr>
              <w:t>3</w:t>
            </w:r>
          </w:p>
          <w:p w14:paraId="17B246DD" w14:textId="77777777" w:rsidR="00D063B3" w:rsidRPr="00426DCF" w:rsidRDefault="00D063B3" w:rsidP="00D063B3">
            <w:pPr>
              <w:ind w:left="708"/>
              <w:rPr>
                <w:rFonts w:cs="Arial"/>
                <w:color w:val="FF0000"/>
                <w:sz w:val="20"/>
                <w:lang w:val="es-ES"/>
              </w:rPr>
            </w:pPr>
          </w:p>
          <w:p w14:paraId="4F014FC4" w14:textId="77777777" w:rsidR="0073796B" w:rsidRPr="00D063B3" w:rsidRDefault="001A1AA2" w:rsidP="0073796B">
            <w:pPr>
              <w:ind w:left="708"/>
              <w:rPr>
                <w:rFonts w:cs="Arial"/>
                <w:color w:val="FF0000"/>
                <w:sz w:val="20"/>
              </w:rPr>
            </w:pPr>
            <w:r w:rsidRPr="001A1AA2">
              <w:rPr>
                <w:rFonts w:cs="Arial"/>
                <w:sz w:val="20"/>
              </w:rPr>
              <w:t>Diseño, construcción y conservación (mantenimiento y rehabilitación) de la malla vial local e intermedia urbana o rura</w:t>
            </w:r>
            <w:r w:rsidR="00853A35">
              <w:rPr>
                <w:rFonts w:cs="Arial"/>
                <w:sz w:val="20"/>
              </w:rPr>
              <w:t>l.</w:t>
            </w:r>
          </w:p>
          <w:p w14:paraId="6BF89DA3" w14:textId="77777777" w:rsidR="0073796B" w:rsidRDefault="0073796B" w:rsidP="0073796B">
            <w:pPr>
              <w:ind w:left="708"/>
              <w:rPr>
                <w:rFonts w:cs="Arial"/>
                <w:i/>
                <w:sz w:val="20"/>
              </w:rPr>
            </w:pPr>
          </w:p>
          <w:p w14:paraId="3A59595F" w14:textId="77777777" w:rsidR="00F80E01" w:rsidRDefault="00F80E01" w:rsidP="00F80E01">
            <w:pPr>
              <w:autoSpaceDE w:val="0"/>
              <w:autoSpaceDN w:val="0"/>
              <w:adjustRightInd w:val="0"/>
              <w:ind w:left="720"/>
              <w:rPr>
                <w:rFonts w:cs="Arial"/>
                <w:color w:val="000000"/>
                <w:sz w:val="20"/>
                <w:lang w:eastAsia="es-CO"/>
              </w:rPr>
            </w:pPr>
            <w:r w:rsidRPr="00191891">
              <w:rPr>
                <w:rFonts w:cs="Arial"/>
                <w:color w:val="000000"/>
                <w:sz w:val="20"/>
                <w:lang w:eastAsia="es-CO"/>
              </w:rPr>
              <w:t xml:space="preserve">Este componente consiste en el desarrollo de las actividades necesarias para llevar a cabo la construcción </w:t>
            </w:r>
            <w:r w:rsidR="00853A35">
              <w:rPr>
                <w:rFonts w:cs="Arial"/>
                <w:color w:val="000000"/>
                <w:sz w:val="20"/>
                <w:lang w:eastAsia="es-CO"/>
              </w:rPr>
              <w:t xml:space="preserve">y </w:t>
            </w:r>
            <w:r w:rsidR="00853A35" w:rsidRPr="005D70EA">
              <w:rPr>
                <w:rFonts w:cs="Arial"/>
                <w:color w:val="000000"/>
                <w:sz w:val="20"/>
                <w:lang w:eastAsia="es-CO"/>
              </w:rPr>
              <w:t xml:space="preserve">a optimizar el estado </w:t>
            </w:r>
            <w:r w:rsidRPr="00191891">
              <w:rPr>
                <w:rFonts w:cs="Arial"/>
                <w:color w:val="000000"/>
                <w:sz w:val="20"/>
                <w:lang w:eastAsia="es-CO"/>
              </w:rPr>
              <w:t xml:space="preserve">de </w:t>
            </w:r>
            <w:r>
              <w:rPr>
                <w:rFonts w:cs="Arial"/>
                <w:color w:val="000000"/>
                <w:sz w:val="20"/>
                <w:lang w:eastAsia="es-CO"/>
              </w:rPr>
              <w:t>Malla vial Local e Intermedia</w:t>
            </w:r>
            <w:r w:rsidRPr="00191891">
              <w:rPr>
                <w:rFonts w:cs="Arial"/>
                <w:color w:val="000000"/>
                <w:sz w:val="20"/>
                <w:lang w:eastAsia="es-CO"/>
              </w:rPr>
              <w:t xml:space="preserve"> </w:t>
            </w:r>
            <w:r>
              <w:rPr>
                <w:rFonts w:cs="Arial"/>
                <w:color w:val="000000"/>
                <w:sz w:val="20"/>
                <w:lang w:eastAsia="es-CO"/>
              </w:rPr>
              <w:t>cuya priorización y d</w:t>
            </w:r>
            <w:r w:rsidRPr="00191891">
              <w:rPr>
                <w:rFonts w:cs="Arial"/>
                <w:color w:val="000000"/>
                <w:sz w:val="20"/>
                <w:lang w:eastAsia="es-CO"/>
              </w:rPr>
              <w:t xml:space="preserve">iagnóstico Local </w:t>
            </w:r>
            <w:r>
              <w:rPr>
                <w:rFonts w:cs="Arial"/>
                <w:color w:val="000000"/>
                <w:sz w:val="20"/>
                <w:lang w:eastAsia="es-CO"/>
              </w:rPr>
              <w:t xml:space="preserve">técnico </w:t>
            </w:r>
            <w:r w:rsidRPr="00191891">
              <w:rPr>
                <w:rFonts w:cs="Arial"/>
                <w:color w:val="000000"/>
                <w:sz w:val="20"/>
                <w:lang w:eastAsia="es-CO"/>
              </w:rPr>
              <w:t>determine</w:t>
            </w:r>
            <w:r>
              <w:rPr>
                <w:rFonts w:cs="Arial"/>
                <w:color w:val="000000"/>
                <w:sz w:val="20"/>
                <w:lang w:eastAsia="es-CO"/>
              </w:rPr>
              <w:t xml:space="preserve"> la necesidad de llevar acabo</w:t>
            </w:r>
            <w:r w:rsidRPr="00191891">
              <w:rPr>
                <w:rFonts w:cs="Arial"/>
                <w:color w:val="000000"/>
                <w:sz w:val="20"/>
                <w:lang w:eastAsia="es-CO"/>
              </w:rPr>
              <w:t xml:space="preserve"> Estudios técnicos y Diseños</w:t>
            </w:r>
            <w:r>
              <w:rPr>
                <w:rFonts w:cs="Arial"/>
                <w:color w:val="000000"/>
                <w:sz w:val="20"/>
                <w:lang w:eastAsia="es-CO"/>
              </w:rPr>
              <w:t xml:space="preserve"> </w:t>
            </w:r>
            <w:r w:rsidRPr="00191891">
              <w:rPr>
                <w:rFonts w:cs="Arial"/>
                <w:color w:val="000000"/>
                <w:sz w:val="20"/>
                <w:lang w:eastAsia="es-CO"/>
              </w:rPr>
              <w:t>con su respectiva aprobación por parte del Fondo de Desarrollo Local y Entidades Distritales Competentes</w:t>
            </w:r>
            <w:r w:rsidR="00853A35">
              <w:rPr>
                <w:rFonts w:cs="Arial"/>
                <w:color w:val="000000"/>
                <w:sz w:val="20"/>
                <w:lang w:eastAsia="es-CO"/>
              </w:rPr>
              <w:t xml:space="preserve"> y el mantenimiento </w:t>
            </w:r>
            <w:r w:rsidR="00853A35" w:rsidRPr="005D70EA">
              <w:rPr>
                <w:rFonts w:cs="Arial"/>
                <w:color w:val="000000"/>
                <w:sz w:val="20"/>
                <w:lang w:eastAsia="es-CO"/>
              </w:rPr>
              <w:t>Bosa mediante labores orientadas a intervenciones integrales</w:t>
            </w:r>
            <w:r w:rsidRPr="00191891">
              <w:rPr>
                <w:rFonts w:cs="Arial"/>
                <w:color w:val="000000"/>
                <w:sz w:val="20"/>
                <w:lang w:eastAsia="es-CO"/>
              </w:rPr>
              <w:t>.</w:t>
            </w:r>
          </w:p>
          <w:p w14:paraId="5C3E0E74" w14:textId="77777777" w:rsidR="00853A35" w:rsidRDefault="00853A35" w:rsidP="00F80E01">
            <w:pPr>
              <w:autoSpaceDE w:val="0"/>
              <w:autoSpaceDN w:val="0"/>
              <w:adjustRightInd w:val="0"/>
              <w:ind w:left="720"/>
              <w:rPr>
                <w:rFonts w:cs="Arial"/>
                <w:color w:val="000000"/>
                <w:sz w:val="20"/>
                <w:lang w:eastAsia="es-CO"/>
              </w:rPr>
            </w:pPr>
          </w:p>
          <w:p w14:paraId="66A1FAB9" w14:textId="77777777" w:rsidR="00853A35" w:rsidRDefault="00853A35" w:rsidP="00F80E01">
            <w:pPr>
              <w:autoSpaceDE w:val="0"/>
              <w:autoSpaceDN w:val="0"/>
              <w:adjustRightInd w:val="0"/>
              <w:ind w:left="720"/>
              <w:rPr>
                <w:rFonts w:cs="Arial"/>
                <w:color w:val="000000"/>
                <w:sz w:val="20"/>
                <w:lang w:eastAsia="es-CO"/>
              </w:rPr>
            </w:pPr>
          </w:p>
          <w:p w14:paraId="76BB753C" w14:textId="77777777" w:rsidR="00853A35" w:rsidRDefault="00853A35" w:rsidP="00F80E01">
            <w:pPr>
              <w:autoSpaceDE w:val="0"/>
              <w:autoSpaceDN w:val="0"/>
              <w:adjustRightInd w:val="0"/>
              <w:ind w:left="720"/>
              <w:rPr>
                <w:rFonts w:cs="Arial"/>
                <w:color w:val="000000"/>
                <w:sz w:val="20"/>
                <w:lang w:eastAsia="es-CO"/>
              </w:rPr>
            </w:pPr>
          </w:p>
          <w:p w14:paraId="513DA1E0" w14:textId="77777777" w:rsidR="0073796B" w:rsidRPr="0073796B" w:rsidRDefault="0073796B" w:rsidP="0073796B">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222"/>
              <w:gridCol w:w="1150"/>
              <w:gridCol w:w="1137"/>
              <w:gridCol w:w="345"/>
              <w:gridCol w:w="792"/>
              <w:gridCol w:w="1138"/>
              <w:gridCol w:w="1141"/>
            </w:tblGrid>
            <w:tr w:rsidR="0073796B" w:rsidRPr="00426DCF" w14:paraId="18839B2F" w14:textId="77777777" w:rsidTr="00500A08">
              <w:trPr>
                <w:trHeight w:val="313"/>
                <w:jc w:val="center"/>
              </w:trPr>
              <w:tc>
                <w:tcPr>
                  <w:tcW w:w="9338" w:type="dxa"/>
                  <w:gridSpan w:val="8"/>
                  <w:shd w:val="clear" w:color="auto" w:fill="D9D9D9"/>
                  <w:vAlign w:val="center"/>
                </w:tcPr>
                <w:p w14:paraId="1FEFFA7A" w14:textId="77777777" w:rsidR="0073796B" w:rsidRPr="00426DCF" w:rsidRDefault="0073796B" w:rsidP="0073796B">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73796B" w:rsidRPr="00426DCF" w14:paraId="1203E9B4" w14:textId="77777777" w:rsidTr="00500A08">
              <w:trPr>
                <w:trHeight w:val="3785"/>
                <w:jc w:val="center"/>
              </w:trPr>
              <w:tc>
                <w:tcPr>
                  <w:tcW w:w="9338" w:type="dxa"/>
                  <w:gridSpan w:val="8"/>
                </w:tcPr>
                <w:p w14:paraId="75CAC6F5" w14:textId="77777777" w:rsidR="0073796B" w:rsidRPr="00426DCF" w:rsidRDefault="0073796B" w:rsidP="0073796B">
                  <w:pPr>
                    <w:ind w:left="360"/>
                    <w:rPr>
                      <w:rFonts w:cs="Arial"/>
                      <w:i/>
                      <w:sz w:val="18"/>
                      <w:szCs w:val="18"/>
                      <w:lang w:val="es-ES"/>
                    </w:rPr>
                  </w:pPr>
                </w:p>
                <w:p w14:paraId="2D88FF21" w14:textId="77777777" w:rsidR="0073796B" w:rsidRPr="00D063B3" w:rsidRDefault="0073796B" w:rsidP="0073796B">
                  <w:pPr>
                    <w:ind w:left="360"/>
                    <w:rPr>
                      <w:rFonts w:cs="Arial"/>
                      <w:b/>
                      <w:sz w:val="18"/>
                      <w:szCs w:val="18"/>
                      <w:u w:val="single"/>
                      <w:lang w:val="es-ES"/>
                    </w:rPr>
                  </w:pPr>
                  <w:r w:rsidRPr="00D063B3">
                    <w:rPr>
                      <w:rFonts w:cs="Arial"/>
                      <w:b/>
                      <w:sz w:val="18"/>
                      <w:szCs w:val="18"/>
                      <w:u w:val="single"/>
                      <w:lang w:val="es-ES"/>
                    </w:rPr>
                    <w:t>VIGENCIA 202</w:t>
                  </w:r>
                  <w:r w:rsidR="00620B80">
                    <w:rPr>
                      <w:rFonts w:cs="Arial"/>
                      <w:b/>
                      <w:sz w:val="18"/>
                      <w:szCs w:val="18"/>
                      <w:u w:val="single"/>
                      <w:lang w:val="es-ES"/>
                    </w:rPr>
                    <w:t>2</w:t>
                  </w:r>
                </w:p>
                <w:p w14:paraId="66060428" w14:textId="77777777" w:rsidR="0073796B" w:rsidRDefault="0073796B" w:rsidP="0073796B">
                  <w:pPr>
                    <w:ind w:left="360"/>
                    <w:rPr>
                      <w:rFonts w:cs="Arial"/>
                      <w:color w:val="FF0000"/>
                      <w:sz w:val="20"/>
                      <w:lang w:val="es-ES"/>
                    </w:rPr>
                  </w:pPr>
                </w:p>
                <w:p w14:paraId="6B219504" w14:textId="77777777" w:rsidR="00853A35" w:rsidRDefault="00853A35" w:rsidP="00853A35">
                  <w:pPr>
                    <w:autoSpaceDE w:val="0"/>
                    <w:ind w:left="708"/>
                    <w:rPr>
                      <w:rFonts w:cs="Arial"/>
                      <w:color w:val="000000"/>
                      <w:sz w:val="20"/>
                      <w:lang w:eastAsia="es-CO"/>
                    </w:rPr>
                  </w:pPr>
                  <w:r w:rsidRPr="005D70EA">
                    <w:rPr>
                      <w:rFonts w:cs="Arial"/>
                      <w:color w:val="000000"/>
                      <w:sz w:val="20"/>
                      <w:lang w:eastAsia="es-CO"/>
                    </w:rPr>
                    <w:t>DIAGNÓSTI</w:t>
                  </w:r>
                  <w:r>
                    <w:rPr>
                      <w:rFonts w:cs="Arial"/>
                      <w:color w:val="000000"/>
                      <w:sz w:val="20"/>
                      <w:lang w:eastAsia="es-CO"/>
                    </w:rPr>
                    <w:t>CO, MEJORAMIENTO</w:t>
                  </w:r>
                  <w:r w:rsidRPr="005D70EA">
                    <w:rPr>
                      <w:rFonts w:cs="Arial"/>
                      <w:color w:val="000000"/>
                      <w:sz w:val="20"/>
                      <w:lang w:eastAsia="es-CO"/>
                    </w:rPr>
                    <w:t xml:space="preserve"> Y REHABILITACION DE VÍAS CONSTRUIDAS EN CARPETAS FLEXIBLES, RÍGIDAS O ARTICULADAS E INTERVENCIONES PUNTUALES EN LA MALLA VÍAL</w:t>
                  </w:r>
                  <w:r>
                    <w:rPr>
                      <w:rFonts w:cs="Arial"/>
                      <w:color w:val="000000"/>
                      <w:sz w:val="20"/>
                      <w:lang w:eastAsia="es-CO"/>
                    </w:rPr>
                    <w:t xml:space="preserve"> Y/O</w:t>
                  </w:r>
                  <w:r w:rsidRPr="005D70EA">
                    <w:rPr>
                      <w:rFonts w:cs="Arial"/>
                      <w:color w:val="000000"/>
                      <w:sz w:val="20"/>
                      <w:lang w:eastAsia="es-CO"/>
                    </w:rPr>
                    <w:t xml:space="preserve"> QUE APLIQUEN EN LOS CRITERIOS DEL DECRETO DISTRITAL No. 064 de 2015, QUE DEFINE LOS LINEAMIENTOS PARA</w:t>
                  </w:r>
                  <w:r>
                    <w:rPr>
                      <w:rFonts w:cs="Arial"/>
                      <w:color w:val="000000"/>
                      <w:sz w:val="20"/>
                      <w:lang w:eastAsia="es-CO"/>
                    </w:rPr>
                    <w:t xml:space="preserve"> EJECUTAR ACCIONES DE MOVILIDAD.</w:t>
                  </w:r>
                </w:p>
                <w:p w14:paraId="1D0656FE" w14:textId="77777777" w:rsidR="00853A35" w:rsidRPr="00C72BDE" w:rsidRDefault="00853A35" w:rsidP="00853A35">
                  <w:pPr>
                    <w:autoSpaceDE w:val="0"/>
                    <w:ind w:left="708"/>
                    <w:rPr>
                      <w:rFonts w:cs="Arial"/>
                      <w:b/>
                      <w:sz w:val="18"/>
                      <w:szCs w:val="18"/>
                      <w:lang w:val="es-ES"/>
                    </w:rPr>
                  </w:pPr>
                </w:p>
                <w:p w14:paraId="5569F0CB" w14:textId="77777777" w:rsidR="00853A35" w:rsidRDefault="00853A35" w:rsidP="00853A35">
                  <w:pPr>
                    <w:ind w:left="567" w:right="899"/>
                    <w:rPr>
                      <w:rFonts w:cs="Arial"/>
                      <w:sz w:val="20"/>
                    </w:rPr>
                  </w:pPr>
                  <w:r w:rsidRPr="00853A35">
                    <w:rPr>
                      <w:rFonts w:cs="Arial"/>
                      <w:b/>
                      <w:bCs/>
                      <w:sz w:val="20"/>
                    </w:rPr>
                    <w:t>Conservación</w:t>
                  </w:r>
                  <w:r w:rsidRPr="00853A35">
                    <w:rPr>
                      <w:rFonts w:cs="Arial"/>
                      <w:sz w:val="20"/>
                    </w:rPr>
                    <w:t xml:space="preserve">: Actividades que se ejecutan sobre la infraestructura de los Sistemas de movilidad y espacio público peatonal construido, orientadas a garantizar que se cumpla el periodo de vida útil considerado en el diseño, o ampliarlo. En el primer caso hablamos de mantenimiento que puede ser rutinario o periódico y en el segundo de rehabilitación o reconstrucción. </w:t>
                  </w:r>
                </w:p>
                <w:p w14:paraId="7B37605A" w14:textId="77777777" w:rsidR="00853A35" w:rsidRDefault="00853A35" w:rsidP="00853A35">
                  <w:pPr>
                    <w:ind w:left="567" w:right="899"/>
                    <w:rPr>
                      <w:rFonts w:cs="Arial"/>
                      <w:sz w:val="20"/>
                    </w:rPr>
                  </w:pPr>
                </w:p>
                <w:p w14:paraId="2495E054" w14:textId="77777777" w:rsidR="00853A35" w:rsidRDefault="003D09E3" w:rsidP="00853A35">
                  <w:pPr>
                    <w:ind w:left="567" w:right="899"/>
                    <w:rPr>
                      <w:rFonts w:cs="Arial"/>
                      <w:sz w:val="20"/>
                    </w:rPr>
                  </w:pPr>
                  <w:r w:rsidRPr="003D09E3">
                    <w:rPr>
                      <w:rFonts w:cs="Arial"/>
                      <w:b/>
                      <w:bCs/>
                      <w:sz w:val="20"/>
                    </w:rPr>
                    <w:t>Construcción</w:t>
                  </w:r>
                  <w:r w:rsidR="00853A35">
                    <w:rPr>
                      <w:rFonts w:cs="Arial"/>
                      <w:sz w:val="20"/>
                    </w:rPr>
                    <w:t xml:space="preserve">: Corresponde a la </w:t>
                  </w:r>
                  <w:r>
                    <w:rPr>
                      <w:rFonts w:cs="Arial"/>
                      <w:sz w:val="20"/>
                    </w:rPr>
                    <w:t>generación de una nueva infraestructura, en su detalle, se deben hacer los estudios y diseños necesarios para garantizar el periodo de vida útil previsto.</w:t>
                  </w:r>
                </w:p>
                <w:p w14:paraId="394798F2" w14:textId="77777777" w:rsidR="00853A35" w:rsidRPr="00853A35" w:rsidRDefault="00853A35" w:rsidP="00853A35">
                  <w:pPr>
                    <w:ind w:left="567" w:right="899"/>
                    <w:rPr>
                      <w:rFonts w:cs="Arial"/>
                      <w:sz w:val="20"/>
                    </w:rPr>
                  </w:pPr>
                </w:p>
                <w:p w14:paraId="3FADF048" w14:textId="77777777" w:rsidR="00853A35" w:rsidRPr="00853A35" w:rsidRDefault="00853A35" w:rsidP="00853A35">
                  <w:pPr>
                    <w:ind w:left="567" w:right="899"/>
                    <w:rPr>
                      <w:rFonts w:cs="Arial"/>
                      <w:sz w:val="20"/>
                    </w:rPr>
                  </w:pPr>
                  <w:r w:rsidRPr="00853A35">
                    <w:rPr>
                      <w:rFonts w:cs="Arial"/>
                      <w:sz w:val="20"/>
                    </w:rPr>
                    <w:t>-Intervenciones para rehabilitación, mantenimiento, mejoramiento, adecuación de espacios, mobiliario urbano y demás temas alusivos a la recuperación y embellecimiento del espacio público e infraestructura vial.</w:t>
                  </w:r>
                </w:p>
                <w:p w14:paraId="3889A505" w14:textId="77777777" w:rsidR="00853A35" w:rsidRPr="00853A35" w:rsidRDefault="00853A35" w:rsidP="00853A35">
                  <w:pPr>
                    <w:rPr>
                      <w:rFonts w:cs="Arial"/>
                      <w:sz w:val="20"/>
                      <w:lang w:val="es-ES"/>
                    </w:rPr>
                  </w:pPr>
                </w:p>
                <w:p w14:paraId="7343040A" w14:textId="77777777" w:rsidR="00853A35" w:rsidRPr="00853A35" w:rsidRDefault="00853A35" w:rsidP="00853A35">
                  <w:pPr>
                    <w:ind w:left="567" w:right="899"/>
                    <w:rPr>
                      <w:rFonts w:cs="Arial"/>
                      <w:sz w:val="20"/>
                    </w:rPr>
                  </w:pPr>
                  <w:r w:rsidRPr="00853A35">
                    <w:rPr>
                      <w:rFonts w:cs="Arial"/>
                      <w:b/>
                      <w:bCs/>
                      <w:sz w:val="20"/>
                    </w:rPr>
                    <w:t>Mantenimiento Periódico</w:t>
                  </w:r>
                  <w:r w:rsidRPr="00853A35">
                    <w:rPr>
                      <w:rFonts w:cs="Arial"/>
                      <w:sz w:val="20"/>
                    </w:rPr>
                    <w:t xml:space="preserve">: Se define como el conjunto de actividades ejecutadas a-nivel superficial y que por lo tanto no comprometen masivamente la estructura, tendientes a lograr que se alcance el período de diseño o vida útil, conservando su condición de servicio, constituyéndose así en una práctica preventiva o correctiva. </w:t>
                  </w:r>
                </w:p>
                <w:p w14:paraId="5F584B0C" w14:textId="77777777" w:rsidR="00853A35" w:rsidRPr="00853A35" w:rsidRDefault="00853A35" w:rsidP="00853A35">
                  <w:pPr>
                    <w:ind w:left="567" w:right="899"/>
                    <w:rPr>
                      <w:rFonts w:cs="Arial"/>
                      <w:sz w:val="20"/>
                    </w:rPr>
                  </w:pPr>
                  <w:r w:rsidRPr="00853A35">
                    <w:rPr>
                      <w:rFonts w:cs="Arial"/>
                      <w:sz w:val="20"/>
                    </w:rPr>
                    <w:br/>
                  </w:r>
                  <w:r w:rsidRPr="00853A35">
                    <w:rPr>
                      <w:rFonts w:cs="Arial"/>
                      <w:b/>
                      <w:bCs/>
                      <w:sz w:val="20"/>
                    </w:rPr>
                    <w:t>Mantenimiento Rutinario</w:t>
                  </w:r>
                  <w:r w:rsidRPr="00853A35">
                    <w:rPr>
                      <w:rFonts w:cs="Arial"/>
                      <w:sz w:val="20"/>
                    </w:rPr>
                    <w:t>: Se define como el conjunto de actividades tendientes a lograr el cumplimiento de la vida útil contemplada en el diseño de una estructura, constituyéndose en una práctica preventiva.</w:t>
                  </w:r>
                </w:p>
                <w:p w14:paraId="5EC1C604" w14:textId="77777777" w:rsidR="00853A35" w:rsidRPr="00853A35" w:rsidRDefault="00853A35" w:rsidP="00853A35">
                  <w:pPr>
                    <w:ind w:left="567" w:right="899"/>
                    <w:rPr>
                      <w:rFonts w:cs="Arial"/>
                      <w:sz w:val="20"/>
                    </w:rPr>
                  </w:pPr>
                  <w:r w:rsidRPr="00853A35">
                    <w:rPr>
                      <w:rFonts w:cs="Arial"/>
                      <w:sz w:val="20"/>
                    </w:rPr>
                    <w:t xml:space="preserve"> </w:t>
                  </w:r>
                  <w:r w:rsidRPr="00853A35">
                    <w:rPr>
                      <w:rFonts w:cs="Arial"/>
                      <w:sz w:val="20"/>
                    </w:rPr>
                    <w:br/>
                  </w:r>
                  <w:r w:rsidRPr="00853A35">
                    <w:rPr>
                      <w:rFonts w:cs="Arial"/>
                      <w:b/>
                      <w:bCs/>
                      <w:sz w:val="20"/>
                    </w:rPr>
                    <w:t>Reconstrucción</w:t>
                  </w:r>
                  <w:r w:rsidRPr="00853A35">
                    <w:rPr>
                      <w:rFonts w:cs="Arial"/>
                      <w:sz w:val="20"/>
                    </w:rPr>
                    <w:t>: Se define como el retiro y reemplazo total de la estructura generar una nueva. La generación de la nueva estructura puede considerar la reutilización total o parcial de los materiales existentes en función de sus características. En su detalle, se debe hacer el estudio necesario garantizar el periodo de Vida útil previsto.</w:t>
                  </w:r>
                </w:p>
                <w:p w14:paraId="618F888A" w14:textId="77777777" w:rsidR="00853A35" w:rsidRDefault="00853A35" w:rsidP="00853A35">
                  <w:pPr>
                    <w:ind w:left="567" w:right="899"/>
                    <w:rPr>
                      <w:rFonts w:cs="Arial"/>
                      <w:sz w:val="20"/>
                    </w:rPr>
                  </w:pPr>
                  <w:r w:rsidRPr="00853A35">
                    <w:rPr>
                      <w:rFonts w:cs="Arial"/>
                      <w:sz w:val="20"/>
                    </w:rPr>
                    <w:t xml:space="preserve"> </w:t>
                  </w:r>
                  <w:r w:rsidRPr="00853A35">
                    <w:rPr>
                      <w:rFonts w:cs="Arial"/>
                      <w:sz w:val="20"/>
                    </w:rPr>
                    <w:br/>
                  </w:r>
                  <w:r w:rsidRPr="00853A35">
                    <w:rPr>
                      <w:rFonts w:cs="Arial"/>
                      <w:b/>
                      <w:bCs/>
                      <w:sz w:val="20"/>
                    </w:rPr>
                    <w:t>Rehabilitación</w:t>
                  </w:r>
                  <w:r w:rsidRPr="00853A35">
                    <w:rPr>
                      <w:rFonts w:cs="Arial"/>
                      <w:sz w:val="20"/>
                    </w:rPr>
                    <w:t>: Actividad definida como el conjunto de medidas que se aplican con el fin de recuperar la capacidad de una estructura. Algunas implican el retiro o el mejoramiento de parte de la estructura existente para colocar posteriormente un refuerzo. Normalmente, los procesos de rehabilitación van asociados a la ampliación de los periodos de vida útil y en consecuencia requieren estudios especializados.</w:t>
                  </w:r>
                </w:p>
                <w:p w14:paraId="29079D35" w14:textId="77777777" w:rsidR="003D09E3" w:rsidRDefault="003D09E3" w:rsidP="00853A35">
                  <w:pPr>
                    <w:ind w:left="567" w:right="899"/>
                    <w:rPr>
                      <w:rFonts w:cs="Arial"/>
                      <w:sz w:val="20"/>
                    </w:rPr>
                  </w:pPr>
                </w:p>
                <w:p w14:paraId="36CEE2B1" w14:textId="77777777" w:rsidR="003621D1" w:rsidRDefault="003D09E3" w:rsidP="00E467DA">
                  <w:pPr>
                    <w:numPr>
                      <w:ilvl w:val="0"/>
                      <w:numId w:val="13"/>
                    </w:numPr>
                    <w:ind w:right="899"/>
                    <w:rPr>
                      <w:rFonts w:cs="Arial"/>
                      <w:sz w:val="20"/>
                    </w:rPr>
                  </w:pPr>
                  <w:r>
                    <w:rPr>
                      <w:rFonts w:cs="Arial"/>
                      <w:sz w:val="20"/>
                    </w:rPr>
                    <w:t>Atender con acciones de movilidad (actividades superficiales y temporales como bacheos, parcheos) daños puntuales del pavimento de la malla vial arterial e intermedia que generen un alto riesgo para la vida, la seguridad y/o la integridad de las personas en virtud de la facultad otorgada a los Fondos de Desarrollo Local -FDL</w:t>
                  </w:r>
                  <w:r w:rsidR="003621D1">
                    <w:rPr>
                      <w:rFonts w:cs="Arial"/>
                      <w:sz w:val="20"/>
                    </w:rPr>
                    <w:t>- mediante del Decreto Distrital 064 del 24 de febrero de 2015, “por el cual se adoptan las medidas para ejecutar acciones de movilidad en la malla vial del Distrito Capital y se dictan otras disposiciones”.</w:t>
                  </w:r>
                </w:p>
                <w:p w14:paraId="17686DC7" w14:textId="77777777" w:rsidR="003621D1" w:rsidRDefault="003621D1" w:rsidP="0073796B">
                  <w:pPr>
                    <w:ind w:left="360"/>
                    <w:rPr>
                      <w:rFonts w:cs="Arial"/>
                      <w:b/>
                      <w:sz w:val="18"/>
                      <w:szCs w:val="18"/>
                    </w:rPr>
                  </w:pPr>
                </w:p>
                <w:p w14:paraId="4CDC8035" w14:textId="77777777" w:rsidR="0073796B" w:rsidRPr="00426DCF" w:rsidRDefault="0073796B" w:rsidP="0073796B">
                  <w:pPr>
                    <w:ind w:left="360"/>
                    <w:rPr>
                      <w:rFonts w:cs="Arial"/>
                      <w:b/>
                      <w:sz w:val="18"/>
                      <w:szCs w:val="18"/>
                    </w:rPr>
                  </w:pPr>
                  <w:r w:rsidRPr="00426DCF">
                    <w:rPr>
                      <w:rFonts w:cs="Arial"/>
                      <w:b/>
                      <w:sz w:val="18"/>
                      <w:szCs w:val="18"/>
                    </w:rPr>
                    <w:t>Tiempo de ejecución</w:t>
                  </w:r>
                </w:p>
                <w:p w14:paraId="53BD644D" w14:textId="77777777" w:rsidR="0073796B" w:rsidRDefault="0073796B" w:rsidP="0073796B">
                  <w:pPr>
                    <w:ind w:left="360"/>
                    <w:rPr>
                      <w:rFonts w:cs="Arial"/>
                      <w:b/>
                      <w:color w:val="FF0000"/>
                      <w:sz w:val="18"/>
                      <w:szCs w:val="18"/>
                    </w:rPr>
                  </w:pPr>
                </w:p>
                <w:p w14:paraId="1A3FAC43" w14:textId="77777777" w:rsidR="0073796B" w:rsidRPr="00426DCF" w:rsidRDefault="0073796B" w:rsidP="0073796B">
                  <w:pPr>
                    <w:ind w:left="360"/>
                    <w:rPr>
                      <w:rFonts w:cs="Arial"/>
                      <w:b/>
                      <w:color w:val="FF0000"/>
                      <w:sz w:val="18"/>
                      <w:szCs w:val="18"/>
                    </w:rPr>
                  </w:pPr>
                </w:p>
              </w:tc>
            </w:tr>
            <w:tr w:rsidR="0073796B" w:rsidRPr="00426DCF" w14:paraId="40B426CA" w14:textId="77777777" w:rsidTr="00500A08">
              <w:trPr>
                <w:trHeight w:val="227"/>
                <w:tblHeader/>
                <w:jc w:val="center"/>
              </w:trPr>
              <w:tc>
                <w:tcPr>
                  <w:tcW w:w="5362" w:type="dxa"/>
                  <w:gridSpan w:val="3"/>
                  <w:vMerge w:val="restart"/>
                  <w:tcBorders>
                    <w:bottom w:val="single" w:sz="4" w:space="0" w:color="auto"/>
                  </w:tcBorders>
                  <w:shd w:val="clear" w:color="auto" w:fill="D9D9D9"/>
                  <w:vAlign w:val="center"/>
                </w:tcPr>
                <w:p w14:paraId="43F1E3FA" w14:textId="77777777" w:rsidR="0073796B" w:rsidRPr="00426DCF" w:rsidRDefault="0073796B" w:rsidP="0073796B">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3976" w:type="dxa"/>
                  <w:gridSpan w:val="5"/>
                  <w:tcBorders>
                    <w:bottom w:val="single" w:sz="4" w:space="0" w:color="auto"/>
                  </w:tcBorders>
                  <w:shd w:val="clear" w:color="auto" w:fill="D9D9D9"/>
                  <w:vAlign w:val="center"/>
                </w:tcPr>
                <w:p w14:paraId="55A13404" w14:textId="77777777" w:rsidR="0073796B" w:rsidRPr="00426DCF" w:rsidRDefault="0073796B" w:rsidP="0073796B">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73796B" w:rsidRPr="00D063B3" w14:paraId="3B1093C4" w14:textId="77777777" w:rsidTr="00500A08">
              <w:trPr>
                <w:trHeight w:val="227"/>
                <w:tblHeader/>
                <w:jc w:val="center"/>
              </w:trPr>
              <w:tc>
                <w:tcPr>
                  <w:tcW w:w="5362" w:type="dxa"/>
                  <w:gridSpan w:val="3"/>
                  <w:vMerge/>
                  <w:tcBorders>
                    <w:bottom w:val="single" w:sz="4" w:space="0" w:color="auto"/>
                  </w:tcBorders>
                  <w:shd w:val="clear" w:color="auto" w:fill="D9D9D9"/>
                  <w:vAlign w:val="center"/>
                </w:tcPr>
                <w:p w14:paraId="2BBD94B2" w14:textId="77777777" w:rsidR="0073796B" w:rsidRPr="00D063B3" w:rsidRDefault="0073796B" w:rsidP="0073796B">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vAlign w:val="center"/>
                </w:tcPr>
                <w:p w14:paraId="673756FA" w14:textId="77777777" w:rsidR="0073796B" w:rsidRPr="00D50DA2" w:rsidRDefault="0073796B" w:rsidP="0073796B">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gridSpan w:val="2"/>
                  <w:tcBorders>
                    <w:bottom w:val="single" w:sz="4" w:space="0" w:color="auto"/>
                  </w:tcBorders>
                  <w:shd w:val="clear" w:color="auto" w:fill="D9D9D9"/>
                  <w:vAlign w:val="center"/>
                </w:tcPr>
                <w:p w14:paraId="057ED589" w14:textId="77777777" w:rsidR="0073796B" w:rsidRPr="00D50DA2"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sz="4" w:space="0" w:color="auto"/>
                  </w:tcBorders>
                  <w:shd w:val="clear" w:color="auto" w:fill="D9D9D9"/>
                  <w:vAlign w:val="center"/>
                </w:tcPr>
                <w:p w14:paraId="6B701714" w14:textId="77777777" w:rsidR="0073796B" w:rsidRPr="00D50DA2"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sz="4" w:space="0" w:color="auto"/>
                  </w:tcBorders>
                  <w:shd w:val="clear" w:color="auto" w:fill="D9D9D9"/>
                  <w:vAlign w:val="center"/>
                </w:tcPr>
                <w:p w14:paraId="1B012AA2" w14:textId="77777777" w:rsidR="0073796B" w:rsidRPr="00D063B3"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3621D1" w:rsidRPr="00426DCF" w14:paraId="77DB410A" w14:textId="77777777" w:rsidTr="00500A08">
              <w:trPr>
                <w:trHeight w:val="2259"/>
                <w:tblHeader/>
                <w:jc w:val="center"/>
              </w:trPr>
              <w:tc>
                <w:tcPr>
                  <w:tcW w:w="5362" w:type="dxa"/>
                  <w:gridSpan w:val="3"/>
                  <w:shd w:val="clear" w:color="auto" w:fill="FFFFFF"/>
                  <w:vAlign w:val="center"/>
                </w:tcPr>
                <w:p w14:paraId="4A2944D8" w14:textId="77777777" w:rsidR="003621D1" w:rsidRPr="00426DCF" w:rsidRDefault="003621D1" w:rsidP="003621D1">
                  <w:pPr>
                    <w:autoSpaceDE w:val="0"/>
                    <w:autoSpaceDN w:val="0"/>
                    <w:adjustRightInd w:val="0"/>
                    <w:rPr>
                      <w:rFonts w:cs="Arial"/>
                      <w:sz w:val="18"/>
                      <w:szCs w:val="18"/>
                      <w:lang w:val="es-ES"/>
                    </w:rPr>
                  </w:pPr>
                  <w:r>
                    <w:rPr>
                      <w:rFonts w:cs="Arial"/>
                      <w:color w:val="000000"/>
                      <w:sz w:val="20"/>
                      <w:lang w:eastAsia="es-CO"/>
                    </w:rPr>
                    <w:lastRenderedPageBreak/>
                    <w:t xml:space="preserve">Entendiendo la intervención de Espacio público </w:t>
                  </w:r>
                  <w:r w:rsidRPr="00191891">
                    <w:rPr>
                      <w:rFonts w:cs="Arial"/>
                      <w:color w:val="000000"/>
                      <w:sz w:val="20"/>
                      <w:lang w:eastAsia="es-CO"/>
                    </w:rPr>
                    <w:t xml:space="preserve">como un ejercicio de </w:t>
                  </w:r>
                  <w:r w:rsidRPr="00FE0E69">
                    <w:rPr>
                      <w:rFonts w:cs="Arial"/>
                      <w:color w:val="000000"/>
                      <w:sz w:val="20"/>
                      <w:lang w:eastAsia="es-CO"/>
                    </w:rPr>
                    <w:t>Movilidad segura, sostenible y accesible</w:t>
                  </w:r>
                  <w:r w:rsidRPr="00191891">
                    <w:rPr>
                      <w:rFonts w:cs="Arial"/>
                      <w:color w:val="000000"/>
                      <w:sz w:val="20"/>
                      <w:lang w:eastAsia="es-CO"/>
                    </w:rPr>
                    <w:t xml:space="preserve"> que afecta favoreciendo a la comunidad en general, la población que se beneficiará a través del desarrollo de este componente corresponde a toda la ciudadanía de la localidad de Bosa entre Niños, niñas, jóvenes, personas en condición de discapacidad y adultos mayores.</w:t>
                  </w:r>
                </w:p>
              </w:tc>
              <w:tc>
                <w:tcPr>
                  <w:tcW w:w="992" w:type="dxa"/>
                  <w:shd w:val="clear" w:color="auto" w:fill="FFFFFF"/>
                  <w:vAlign w:val="center"/>
                </w:tcPr>
                <w:p w14:paraId="04119F0C" w14:textId="77777777" w:rsidR="003621D1" w:rsidRPr="00426DCF" w:rsidRDefault="003621D1" w:rsidP="003621D1">
                  <w:pPr>
                    <w:autoSpaceDE w:val="0"/>
                    <w:autoSpaceDN w:val="0"/>
                    <w:adjustRightInd w:val="0"/>
                    <w:jc w:val="center"/>
                    <w:rPr>
                      <w:rFonts w:cs="Arial"/>
                      <w:b/>
                      <w:sz w:val="18"/>
                      <w:szCs w:val="18"/>
                      <w:lang w:val="es-ES"/>
                    </w:rPr>
                  </w:pPr>
                  <w:r w:rsidRPr="00FE0E69">
                    <w:rPr>
                      <w:rFonts w:cs="Arial"/>
                      <w:b/>
                      <w:bCs/>
                      <w:sz w:val="18"/>
                      <w:szCs w:val="18"/>
                      <w:lang w:val="es-ES"/>
                    </w:rPr>
                    <w:t>823.041</w:t>
                  </w:r>
                </w:p>
              </w:tc>
              <w:tc>
                <w:tcPr>
                  <w:tcW w:w="992" w:type="dxa"/>
                  <w:gridSpan w:val="2"/>
                  <w:shd w:val="clear" w:color="auto" w:fill="FFFFFF"/>
                  <w:vAlign w:val="center"/>
                </w:tcPr>
                <w:p w14:paraId="009631C1" w14:textId="77777777" w:rsidR="003621D1" w:rsidRPr="00426DCF" w:rsidRDefault="003621D1" w:rsidP="003621D1">
                  <w:pPr>
                    <w:autoSpaceDE w:val="0"/>
                    <w:autoSpaceDN w:val="0"/>
                    <w:adjustRightInd w:val="0"/>
                    <w:jc w:val="center"/>
                    <w:rPr>
                      <w:rFonts w:cs="Arial"/>
                      <w:b/>
                      <w:sz w:val="18"/>
                      <w:szCs w:val="18"/>
                      <w:lang w:val="es-ES"/>
                    </w:rPr>
                  </w:pPr>
                  <w:r w:rsidRPr="00FE0E69">
                    <w:rPr>
                      <w:rFonts w:cs="Arial"/>
                      <w:b/>
                      <w:bCs/>
                      <w:sz w:val="18"/>
                      <w:szCs w:val="18"/>
                      <w:lang w:val="es-ES"/>
                    </w:rPr>
                    <w:t>846.606</w:t>
                  </w:r>
                </w:p>
              </w:tc>
              <w:tc>
                <w:tcPr>
                  <w:tcW w:w="993" w:type="dxa"/>
                  <w:shd w:val="clear" w:color="auto" w:fill="FFFFFF"/>
                  <w:vAlign w:val="center"/>
                </w:tcPr>
                <w:p w14:paraId="55D639C6" w14:textId="77777777" w:rsidR="003621D1" w:rsidRPr="00426DCF" w:rsidRDefault="003621D1" w:rsidP="003621D1">
                  <w:pPr>
                    <w:autoSpaceDE w:val="0"/>
                    <w:autoSpaceDN w:val="0"/>
                    <w:adjustRightInd w:val="0"/>
                    <w:jc w:val="center"/>
                    <w:rPr>
                      <w:rFonts w:cs="Arial"/>
                      <w:b/>
                      <w:sz w:val="18"/>
                      <w:szCs w:val="18"/>
                      <w:lang w:val="es-ES"/>
                    </w:rPr>
                  </w:pPr>
                  <w:r w:rsidRPr="00FE0E69">
                    <w:rPr>
                      <w:rFonts w:cs="Arial"/>
                      <w:b/>
                      <w:bCs/>
                      <w:sz w:val="18"/>
                      <w:szCs w:val="18"/>
                      <w:lang w:val="es-ES"/>
                    </w:rPr>
                    <w:t>870.279</w:t>
                  </w:r>
                </w:p>
              </w:tc>
              <w:tc>
                <w:tcPr>
                  <w:tcW w:w="999" w:type="dxa"/>
                  <w:shd w:val="clear" w:color="auto" w:fill="FFFFFF"/>
                  <w:vAlign w:val="center"/>
                </w:tcPr>
                <w:p w14:paraId="58E2D8CF" w14:textId="77777777" w:rsidR="003621D1" w:rsidRPr="00426DCF" w:rsidRDefault="003621D1" w:rsidP="003621D1">
                  <w:pPr>
                    <w:autoSpaceDE w:val="0"/>
                    <w:autoSpaceDN w:val="0"/>
                    <w:adjustRightInd w:val="0"/>
                    <w:jc w:val="center"/>
                    <w:rPr>
                      <w:rFonts w:cs="Arial"/>
                      <w:b/>
                      <w:sz w:val="18"/>
                      <w:szCs w:val="18"/>
                      <w:lang w:val="es-ES"/>
                    </w:rPr>
                  </w:pPr>
                  <w:r w:rsidRPr="00FE0E69">
                    <w:rPr>
                      <w:rFonts w:cs="Arial"/>
                      <w:b/>
                      <w:bCs/>
                      <w:sz w:val="18"/>
                      <w:szCs w:val="18"/>
                      <w:lang w:val="es-ES"/>
                    </w:rPr>
                    <w:t>893.987</w:t>
                  </w:r>
                </w:p>
              </w:tc>
            </w:tr>
            <w:tr w:rsidR="0073796B" w:rsidRPr="00426DCF" w14:paraId="238C352D" w14:textId="77777777" w:rsidTr="00500A08">
              <w:trPr>
                <w:trHeight w:val="227"/>
                <w:tblHeader/>
                <w:jc w:val="center"/>
              </w:trPr>
              <w:tc>
                <w:tcPr>
                  <w:tcW w:w="9338" w:type="dxa"/>
                  <w:gridSpan w:val="8"/>
                  <w:shd w:val="clear" w:color="auto" w:fill="FFFFFF"/>
                  <w:vAlign w:val="center"/>
                </w:tcPr>
                <w:p w14:paraId="5854DE7F" w14:textId="77777777" w:rsidR="0073796B" w:rsidRPr="00426DCF" w:rsidRDefault="0073796B" w:rsidP="0073796B">
                  <w:pPr>
                    <w:autoSpaceDE w:val="0"/>
                    <w:autoSpaceDN w:val="0"/>
                    <w:adjustRightInd w:val="0"/>
                    <w:jc w:val="center"/>
                    <w:rPr>
                      <w:rFonts w:cs="Arial"/>
                      <w:b/>
                      <w:sz w:val="18"/>
                      <w:szCs w:val="18"/>
                      <w:lang w:val="es-ES"/>
                    </w:rPr>
                  </w:pPr>
                </w:p>
                <w:p w14:paraId="5219BA51" w14:textId="77777777" w:rsidR="003621D1" w:rsidRPr="00397848" w:rsidRDefault="003621D1" w:rsidP="003621D1">
                  <w:pPr>
                    <w:autoSpaceDE w:val="0"/>
                    <w:autoSpaceDN w:val="0"/>
                    <w:adjustRightInd w:val="0"/>
                    <w:jc w:val="center"/>
                    <w:rPr>
                      <w:rFonts w:cs="Arial"/>
                      <w:sz w:val="18"/>
                      <w:szCs w:val="18"/>
                      <w:lang w:val="es-ES"/>
                    </w:rPr>
                  </w:pPr>
                  <w:r w:rsidRPr="00397848">
                    <w:rPr>
                      <w:rFonts w:cs="Arial"/>
                      <w:sz w:val="18"/>
                      <w:szCs w:val="18"/>
                      <w:lang w:val="es-ES"/>
                    </w:rPr>
                    <w:t>FUENTE: SDP PROYECCIÓN DE POBLACIONES 20</w:t>
                  </w:r>
                  <w:r>
                    <w:rPr>
                      <w:rFonts w:cs="Arial"/>
                      <w:sz w:val="18"/>
                      <w:szCs w:val="18"/>
                      <w:lang w:val="es-ES"/>
                    </w:rPr>
                    <w:t>21</w:t>
                  </w:r>
                  <w:r w:rsidRPr="00397848">
                    <w:rPr>
                      <w:rFonts w:cs="Arial"/>
                      <w:sz w:val="18"/>
                      <w:szCs w:val="18"/>
                      <w:lang w:val="es-ES"/>
                    </w:rPr>
                    <w:t>-202</w:t>
                  </w:r>
                  <w:r>
                    <w:rPr>
                      <w:rFonts w:cs="Arial"/>
                      <w:sz w:val="18"/>
                      <w:szCs w:val="18"/>
                      <w:lang w:val="es-ES"/>
                    </w:rPr>
                    <w:t>4</w:t>
                  </w:r>
                </w:p>
                <w:p w14:paraId="7A6B8447" w14:textId="77777777" w:rsidR="003621D1" w:rsidRDefault="008B7431" w:rsidP="003621D1">
                  <w:pPr>
                    <w:autoSpaceDE w:val="0"/>
                    <w:autoSpaceDN w:val="0"/>
                    <w:adjustRightInd w:val="0"/>
                    <w:jc w:val="center"/>
                    <w:rPr>
                      <w:rFonts w:cs="Arial"/>
                      <w:sz w:val="18"/>
                      <w:szCs w:val="18"/>
                      <w:lang w:val="es-ES"/>
                    </w:rPr>
                  </w:pPr>
                  <w:hyperlink r:id="rId23" w:history="1">
                    <w:r w:rsidR="003621D1" w:rsidRPr="00F73D61">
                      <w:rPr>
                        <w:rStyle w:val="Hipervnculo"/>
                        <w:rFonts w:cs="Arial"/>
                        <w:sz w:val="18"/>
                        <w:szCs w:val="18"/>
                        <w:lang w:val="es-ES"/>
                      </w:rPr>
                      <w:t>http://www.sdp.gov.co/portal/page/portal/PortalSDP/InformacionTomaDecisiones/Estadisticas/ProyeccionPoblacion</w:t>
                    </w:r>
                  </w:hyperlink>
                </w:p>
                <w:p w14:paraId="2CA7ADD4" w14:textId="77777777" w:rsidR="003621D1" w:rsidRDefault="003621D1" w:rsidP="003621D1">
                  <w:pPr>
                    <w:autoSpaceDE w:val="0"/>
                    <w:autoSpaceDN w:val="0"/>
                    <w:adjustRightInd w:val="0"/>
                    <w:jc w:val="center"/>
                    <w:rPr>
                      <w:rFonts w:cs="Arial"/>
                      <w:b/>
                      <w:sz w:val="18"/>
                      <w:szCs w:val="18"/>
                      <w:lang w:val="es-ES"/>
                    </w:rPr>
                  </w:pPr>
                </w:p>
                <w:p w14:paraId="37704AC4" w14:textId="77777777" w:rsidR="003621D1" w:rsidRPr="00426DCF" w:rsidRDefault="003621D1" w:rsidP="003621D1">
                  <w:pPr>
                    <w:rPr>
                      <w:rFonts w:cs="Arial"/>
                      <w:b/>
                      <w:sz w:val="18"/>
                      <w:szCs w:val="18"/>
                    </w:rPr>
                  </w:pPr>
                  <w:r w:rsidRPr="00426DCF">
                    <w:rPr>
                      <w:rFonts w:cs="Arial"/>
                      <w:b/>
                      <w:sz w:val="18"/>
                      <w:szCs w:val="18"/>
                    </w:rPr>
                    <w:t>Selección de beneficiarios</w:t>
                  </w:r>
                </w:p>
                <w:p w14:paraId="314EE24A" w14:textId="77777777" w:rsidR="003621D1" w:rsidRPr="00426DCF" w:rsidRDefault="003621D1" w:rsidP="003621D1">
                  <w:pPr>
                    <w:ind w:left="360"/>
                    <w:jc w:val="left"/>
                    <w:rPr>
                      <w:rFonts w:cs="Arial"/>
                      <w:i/>
                      <w:sz w:val="18"/>
                      <w:szCs w:val="18"/>
                    </w:rPr>
                  </w:pPr>
                </w:p>
                <w:p w14:paraId="5FD2BC9C" w14:textId="77777777" w:rsidR="003621D1" w:rsidRDefault="003621D1" w:rsidP="003621D1">
                  <w:pPr>
                    <w:autoSpaceDE w:val="0"/>
                    <w:autoSpaceDN w:val="0"/>
                    <w:adjustRightInd w:val="0"/>
                    <w:ind w:left="37"/>
                    <w:rPr>
                      <w:rFonts w:cs="Arial"/>
                      <w:color w:val="000000"/>
                      <w:sz w:val="20"/>
                      <w:lang w:eastAsia="es-CO"/>
                    </w:rPr>
                  </w:pPr>
                  <w:r w:rsidRPr="00191891">
                    <w:rPr>
                      <w:rFonts w:cs="Arial"/>
                      <w:color w:val="000000"/>
                      <w:sz w:val="20"/>
                      <w:lang w:eastAsia="es-CO"/>
                    </w:rPr>
                    <w:t xml:space="preserve">Los Lineamientos Determinados para la Priorización </w:t>
                  </w:r>
                  <w:r>
                    <w:rPr>
                      <w:rFonts w:cs="Arial"/>
                      <w:color w:val="000000"/>
                      <w:sz w:val="20"/>
                      <w:lang w:eastAsia="es-CO"/>
                    </w:rPr>
                    <w:t>de la construcción de Espacio público</w:t>
                  </w:r>
                  <w:r w:rsidRPr="00191891">
                    <w:rPr>
                      <w:rFonts w:cs="Arial"/>
                      <w:color w:val="000000"/>
                      <w:sz w:val="20"/>
                      <w:lang w:eastAsia="es-CO"/>
                    </w:rPr>
                    <w:t xml:space="preserve"> qu</w:t>
                  </w:r>
                  <w:r>
                    <w:rPr>
                      <w:rFonts w:cs="Arial"/>
                      <w:color w:val="000000"/>
                      <w:sz w:val="20"/>
                      <w:lang w:eastAsia="es-CO"/>
                    </w:rPr>
                    <w:t>e buscan garantizar la distribución</w:t>
                  </w:r>
                  <w:r w:rsidRPr="00191891">
                    <w:rPr>
                      <w:rFonts w:cs="Arial"/>
                      <w:color w:val="000000"/>
                      <w:sz w:val="20"/>
                      <w:lang w:eastAsia="es-CO"/>
                    </w:rPr>
                    <w:t xml:space="preserve"> equitativa de la inversión se establecen a partir de</w:t>
                  </w:r>
                  <w:r>
                    <w:rPr>
                      <w:rFonts w:cs="Arial"/>
                      <w:color w:val="000000"/>
                      <w:sz w:val="20"/>
                      <w:lang w:eastAsia="es-CO"/>
                    </w:rPr>
                    <w:t xml:space="preserve"> d</w:t>
                  </w:r>
                  <w:r w:rsidRPr="00191891">
                    <w:rPr>
                      <w:rFonts w:cs="Arial"/>
                      <w:color w:val="000000"/>
                      <w:sz w:val="20"/>
                      <w:lang w:eastAsia="es-CO"/>
                    </w:rPr>
                    <w:t>iagnós</w:t>
                  </w:r>
                  <w:r>
                    <w:rPr>
                      <w:rFonts w:cs="Arial"/>
                      <w:color w:val="000000"/>
                      <w:sz w:val="20"/>
                      <w:lang w:eastAsia="es-CO"/>
                    </w:rPr>
                    <w:t xml:space="preserve">tico técnico y Social adelantado por la Alcaldía de Bosa, </w:t>
                  </w:r>
                  <w:r w:rsidRPr="00191891">
                    <w:rPr>
                      <w:rFonts w:cs="Arial"/>
                      <w:color w:val="000000"/>
                      <w:sz w:val="20"/>
                      <w:lang w:eastAsia="es-CO"/>
                    </w:rPr>
                    <w:t xml:space="preserve">buscando identificar aspectos que determinen una calificación cuya equivalencia establezca el grado de </w:t>
                  </w:r>
                  <w:r>
                    <w:rPr>
                      <w:rFonts w:cs="Arial"/>
                      <w:color w:val="000000"/>
                      <w:sz w:val="20"/>
                      <w:lang w:eastAsia="es-CO"/>
                    </w:rPr>
                    <w:t>priorización</w:t>
                  </w:r>
                  <w:r w:rsidRPr="00191891">
                    <w:rPr>
                      <w:rFonts w:cs="Arial"/>
                      <w:color w:val="000000"/>
                      <w:sz w:val="20"/>
                      <w:lang w:eastAsia="es-CO"/>
                    </w:rPr>
                    <w:t xml:space="preserve"> y</w:t>
                  </w:r>
                  <w:r>
                    <w:rPr>
                      <w:rFonts w:cs="Arial"/>
                      <w:color w:val="000000"/>
                      <w:sz w:val="20"/>
                      <w:lang w:eastAsia="es-CO"/>
                    </w:rPr>
                    <w:t xml:space="preserve"> afectación general del espacio público a</w:t>
                  </w:r>
                  <w:r w:rsidRPr="00191891">
                    <w:rPr>
                      <w:rFonts w:cs="Arial"/>
                      <w:color w:val="000000"/>
                      <w:sz w:val="20"/>
                      <w:lang w:eastAsia="es-CO"/>
                    </w:rPr>
                    <w:t xml:space="preserve"> intervenir, evidenciando:</w:t>
                  </w:r>
                </w:p>
                <w:p w14:paraId="76614669" w14:textId="77777777" w:rsidR="003621D1" w:rsidRDefault="003621D1" w:rsidP="003621D1">
                  <w:pPr>
                    <w:ind w:left="360"/>
                    <w:rPr>
                      <w:rFonts w:cs="Arial"/>
                      <w:b/>
                      <w:sz w:val="18"/>
                      <w:szCs w:val="18"/>
                    </w:rPr>
                  </w:pPr>
                </w:p>
                <w:p w14:paraId="57590049" w14:textId="77777777" w:rsidR="003621D1" w:rsidRDefault="003621D1" w:rsidP="003621D1">
                  <w:pPr>
                    <w:autoSpaceDE w:val="0"/>
                    <w:autoSpaceDN w:val="0"/>
                    <w:adjustRightInd w:val="0"/>
                    <w:ind w:left="37"/>
                    <w:rPr>
                      <w:rFonts w:cs="Arial"/>
                      <w:color w:val="000000"/>
                      <w:sz w:val="20"/>
                      <w:lang w:eastAsia="es-CO"/>
                    </w:rPr>
                  </w:pPr>
                </w:p>
                <w:p w14:paraId="5AFCE0CF" w14:textId="77777777" w:rsidR="003621D1" w:rsidRDefault="003621D1" w:rsidP="00E467DA">
                  <w:pPr>
                    <w:numPr>
                      <w:ilvl w:val="1"/>
                      <w:numId w:val="10"/>
                    </w:numPr>
                    <w:autoSpaceDE w:val="0"/>
                    <w:autoSpaceDN w:val="0"/>
                    <w:adjustRightInd w:val="0"/>
                    <w:ind w:left="522"/>
                    <w:rPr>
                      <w:rFonts w:cs="Arial"/>
                      <w:color w:val="000000"/>
                      <w:sz w:val="20"/>
                      <w:lang w:eastAsia="es-CO"/>
                    </w:rPr>
                  </w:pPr>
                  <w:r w:rsidRPr="00191891">
                    <w:rPr>
                      <w:rFonts w:cs="Arial"/>
                      <w:b/>
                      <w:color w:val="000000"/>
                      <w:sz w:val="20"/>
                      <w:lang w:eastAsia="es-CO"/>
                    </w:rPr>
                    <w:t>Aspectos generales:</w:t>
                  </w:r>
                  <w:r w:rsidRPr="00191891">
                    <w:rPr>
                      <w:rFonts w:cs="Arial"/>
                      <w:color w:val="000000"/>
                      <w:sz w:val="20"/>
                      <w:lang w:eastAsia="es-CO"/>
                    </w:rPr>
                    <w:t xml:space="preserve"> Distribución espacial de </w:t>
                  </w:r>
                  <w:r>
                    <w:rPr>
                      <w:rFonts w:cs="Arial"/>
                      <w:color w:val="000000"/>
                      <w:sz w:val="20"/>
                      <w:lang w:eastAsia="es-CO"/>
                    </w:rPr>
                    <w:t xml:space="preserve">los andenes con el fin de definir </w:t>
                  </w:r>
                  <w:r w:rsidRPr="00191891">
                    <w:rPr>
                      <w:rFonts w:cs="Arial"/>
                      <w:color w:val="000000"/>
                      <w:sz w:val="20"/>
                      <w:lang w:eastAsia="es-CO"/>
                    </w:rPr>
                    <w:t>intervenciones</w:t>
                  </w:r>
                  <w:r>
                    <w:rPr>
                      <w:rFonts w:cs="Arial"/>
                      <w:color w:val="000000"/>
                      <w:sz w:val="20"/>
                      <w:lang w:eastAsia="es-CO"/>
                    </w:rPr>
                    <w:t xml:space="preserve"> de mayor impacto en la imagen urbana y la movilidad para la ciudadanía identificando necesidades </w:t>
                  </w:r>
                  <w:r w:rsidRPr="00191891">
                    <w:rPr>
                      <w:rFonts w:cs="Arial"/>
                      <w:color w:val="000000"/>
                      <w:sz w:val="20"/>
                      <w:lang w:eastAsia="es-CO"/>
                    </w:rPr>
                    <w:t>por UPZ, perfil socio económico de los sectores con mayor y menor infraestructura, localización de recursos</w:t>
                  </w:r>
                  <w:r>
                    <w:rPr>
                      <w:rFonts w:cs="Arial"/>
                      <w:color w:val="000000"/>
                      <w:sz w:val="20"/>
                      <w:lang w:eastAsia="es-CO"/>
                    </w:rPr>
                    <w:t xml:space="preserve"> en sectores con mayor necesidad de conectividad a través de la red de aceras, presencia de equipamientos públicos, entre otros.</w:t>
                  </w:r>
                </w:p>
                <w:p w14:paraId="7C61A214" w14:textId="77777777" w:rsidR="003621D1" w:rsidRPr="00EA1F85" w:rsidRDefault="003621D1" w:rsidP="00E467DA">
                  <w:pPr>
                    <w:numPr>
                      <w:ilvl w:val="0"/>
                      <w:numId w:val="10"/>
                    </w:numPr>
                    <w:autoSpaceDE w:val="0"/>
                    <w:autoSpaceDN w:val="0"/>
                    <w:adjustRightInd w:val="0"/>
                    <w:ind w:left="522"/>
                    <w:rPr>
                      <w:rFonts w:cs="Arial"/>
                      <w:sz w:val="20"/>
                    </w:rPr>
                  </w:pPr>
                  <w:r w:rsidRPr="00EA1F85">
                    <w:rPr>
                      <w:rFonts w:cs="Arial"/>
                      <w:b/>
                      <w:color w:val="000000"/>
                      <w:sz w:val="20"/>
                      <w:lang w:eastAsia="es-CO"/>
                    </w:rPr>
                    <w:t>Aspectos Técnicos:</w:t>
                  </w:r>
                  <w:r>
                    <w:rPr>
                      <w:rFonts w:cs="Arial"/>
                      <w:color w:val="000000"/>
                      <w:sz w:val="20"/>
                      <w:lang w:eastAsia="es-CO"/>
                    </w:rPr>
                    <w:t xml:space="preserve"> Criterios de Accesibilidad y</w:t>
                  </w:r>
                  <w:r w:rsidRPr="00EA1F85">
                    <w:rPr>
                      <w:rFonts w:cs="Arial"/>
                      <w:color w:val="000000"/>
                      <w:sz w:val="20"/>
                      <w:lang w:eastAsia="es-CO"/>
                    </w:rPr>
                    <w:t xml:space="preserve"> conectividad</w:t>
                  </w:r>
                  <w:r>
                    <w:rPr>
                      <w:rFonts w:cs="Arial"/>
                      <w:color w:val="000000"/>
                      <w:sz w:val="20"/>
                      <w:lang w:eastAsia="es-CO"/>
                    </w:rPr>
                    <w:t xml:space="preserve"> peatonal</w:t>
                  </w:r>
                  <w:r w:rsidRPr="00EA1F85">
                    <w:rPr>
                      <w:rFonts w:cs="Arial"/>
                      <w:color w:val="000000"/>
                      <w:sz w:val="20"/>
                      <w:lang w:eastAsia="es-CO"/>
                    </w:rPr>
                    <w:t>, necesidad de intervenc</w:t>
                  </w:r>
                  <w:r>
                    <w:rPr>
                      <w:rFonts w:cs="Arial"/>
                      <w:color w:val="000000"/>
                      <w:sz w:val="20"/>
                      <w:lang w:eastAsia="es-CO"/>
                    </w:rPr>
                    <w:t>ión de redes, grado de deterioro o inexistencia de espacio público.</w:t>
                  </w:r>
                </w:p>
                <w:p w14:paraId="7B6D8F0D" w14:textId="77777777" w:rsidR="003621D1" w:rsidRPr="002335A0" w:rsidRDefault="003621D1" w:rsidP="00E467DA">
                  <w:pPr>
                    <w:numPr>
                      <w:ilvl w:val="0"/>
                      <w:numId w:val="10"/>
                    </w:numPr>
                    <w:autoSpaceDE w:val="0"/>
                    <w:autoSpaceDN w:val="0"/>
                    <w:adjustRightInd w:val="0"/>
                    <w:ind w:left="522"/>
                    <w:rPr>
                      <w:rFonts w:cs="Arial"/>
                      <w:sz w:val="20"/>
                    </w:rPr>
                  </w:pPr>
                  <w:r w:rsidRPr="00EA1F85">
                    <w:rPr>
                      <w:rFonts w:cs="Arial"/>
                      <w:b/>
                      <w:color w:val="000000"/>
                      <w:sz w:val="20"/>
                      <w:lang w:eastAsia="es-CO"/>
                    </w:rPr>
                    <w:t>Aspectos Institucionales y de Planeación:</w:t>
                  </w:r>
                  <w:r w:rsidRPr="00EA1F85">
                    <w:rPr>
                      <w:rFonts w:cs="Arial"/>
                      <w:color w:val="000000"/>
                      <w:sz w:val="20"/>
                      <w:lang w:eastAsia="es-CO"/>
                    </w:rPr>
                    <w:t xml:space="preserve"> </w:t>
                  </w:r>
                  <w:r>
                    <w:rPr>
                      <w:rFonts w:cs="Arial"/>
                      <w:color w:val="000000"/>
                      <w:sz w:val="20"/>
                      <w:lang w:eastAsia="es-CO"/>
                    </w:rPr>
                    <w:t>Elementos de espacio público con posibilidad de reserva y viabilidad por parte del Instituto de Desarrollo Urbano – IDU, espacio público localizado en sectores legalizados, aprobación de permisos de intervención por parte del IDPC, posibilidad de gestión y establecimiento de corresponsabilidad entre propietarios de predios BIC y el FDLB.</w:t>
                  </w:r>
                </w:p>
                <w:p w14:paraId="1FC66886" w14:textId="77777777" w:rsidR="003621D1" w:rsidRPr="00A60C8D" w:rsidRDefault="003621D1" w:rsidP="00E467DA">
                  <w:pPr>
                    <w:numPr>
                      <w:ilvl w:val="0"/>
                      <w:numId w:val="10"/>
                    </w:numPr>
                    <w:autoSpaceDE w:val="0"/>
                    <w:autoSpaceDN w:val="0"/>
                    <w:adjustRightInd w:val="0"/>
                    <w:ind w:left="522"/>
                    <w:rPr>
                      <w:rFonts w:cs="Arial"/>
                      <w:b/>
                      <w:sz w:val="18"/>
                      <w:szCs w:val="18"/>
                      <w:lang w:val="es-ES"/>
                    </w:rPr>
                  </w:pPr>
                  <w:r w:rsidRPr="00A60C8D">
                    <w:rPr>
                      <w:rFonts w:cs="Arial"/>
                      <w:color w:val="000000"/>
                      <w:sz w:val="20"/>
                      <w:lang w:eastAsia="es-CO"/>
                    </w:rPr>
                    <w:t>Atención a solicitudes comunitarias.</w:t>
                  </w:r>
                </w:p>
                <w:p w14:paraId="0C5B615A" w14:textId="77777777" w:rsidR="0073796B" w:rsidRPr="00426DCF" w:rsidRDefault="0073796B" w:rsidP="0073796B">
                  <w:pPr>
                    <w:ind w:left="360"/>
                    <w:rPr>
                      <w:rFonts w:cs="Arial"/>
                      <w:b/>
                      <w:sz w:val="18"/>
                      <w:szCs w:val="18"/>
                    </w:rPr>
                  </w:pPr>
                </w:p>
                <w:p w14:paraId="792F1AA2" w14:textId="77777777" w:rsidR="0073796B" w:rsidRPr="00426DCF" w:rsidRDefault="0073796B" w:rsidP="0073796B">
                  <w:pPr>
                    <w:autoSpaceDE w:val="0"/>
                    <w:autoSpaceDN w:val="0"/>
                    <w:adjustRightInd w:val="0"/>
                    <w:jc w:val="center"/>
                    <w:rPr>
                      <w:rFonts w:cs="Arial"/>
                      <w:b/>
                      <w:sz w:val="18"/>
                      <w:szCs w:val="18"/>
                      <w:lang w:val="es-ES"/>
                    </w:rPr>
                  </w:pPr>
                </w:p>
              </w:tc>
            </w:tr>
            <w:tr w:rsidR="0073796B" w:rsidRPr="00426DCF" w14:paraId="7B47E7A0" w14:textId="77777777" w:rsidTr="00500A08">
              <w:tblPrEx>
                <w:tblLook w:val="00A0" w:firstRow="1" w:lastRow="0" w:firstColumn="1" w:lastColumn="0" w:noHBand="0" w:noVBand="0"/>
              </w:tblPrEx>
              <w:trPr>
                <w:trHeight w:val="551"/>
                <w:jc w:val="center"/>
              </w:trPr>
              <w:tc>
                <w:tcPr>
                  <w:tcW w:w="9338" w:type="dxa"/>
                  <w:gridSpan w:val="8"/>
                  <w:shd w:val="clear" w:color="auto" w:fill="D9D9D9"/>
                  <w:vAlign w:val="center"/>
                </w:tcPr>
                <w:p w14:paraId="040245F9" w14:textId="77777777" w:rsidR="0073796B" w:rsidRPr="00426DCF" w:rsidRDefault="0073796B" w:rsidP="0073796B">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14:paraId="5A55EDC5" w14:textId="77777777" w:rsidR="0073796B" w:rsidRPr="00426DCF" w:rsidRDefault="0073796B" w:rsidP="0073796B">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0073796B" w:rsidRPr="00426DCF" w14:paraId="0EF93C97" w14:textId="77777777" w:rsidTr="00F80E01">
              <w:tblPrEx>
                <w:tblLook w:val="00A0" w:firstRow="1" w:lastRow="0" w:firstColumn="1" w:lastColumn="0" w:noHBand="0" w:noVBand="0"/>
              </w:tblPrEx>
              <w:trPr>
                <w:trHeight w:val="284"/>
                <w:jc w:val="center"/>
              </w:trPr>
              <w:tc>
                <w:tcPr>
                  <w:tcW w:w="833" w:type="dxa"/>
                  <w:shd w:val="clear" w:color="auto" w:fill="D9D9D9"/>
                  <w:vAlign w:val="center"/>
                </w:tcPr>
                <w:p w14:paraId="091D9A7A" w14:textId="77777777" w:rsidR="0073796B" w:rsidRPr="00426DCF" w:rsidRDefault="0073796B" w:rsidP="0073796B">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3251" w:type="dxa"/>
                  <w:shd w:val="clear" w:color="auto" w:fill="D9D9D9"/>
                  <w:vAlign w:val="center"/>
                </w:tcPr>
                <w:p w14:paraId="7BD6C628" w14:textId="77777777" w:rsidR="0073796B" w:rsidRPr="00426DCF" w:rsidRDefault="0073796B" w:rsidP="0073796B">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 de la localidad</w:t>
                  </w:r>
                </w:p>
              </w:tc>
              <w:tc>
                <w:tcPr>
                  <w:tcW w:w="2552" w:type="dxa"/>
                  <w:gridSpan w:val="3"/>
                  <w:shd w:val="clear" w:color="auto" w:fill="D9D9D9"/>
                  <w:vAlign w:val="center"/>
                </w:tcPr>
                <w:p w14:paraId="6567B7FF" w14:textId="77777777" w:rsidR="0073796B" w:rsidRPr="00426DCF" w:rsidRDefault="0073796B" w:rsidP="0073796B">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p>
              </w:tc>
              <w:tc>
                <w:tcPr>
                  <w:tcW w:w="2702" w:type="dxa"/>
                  <w:gridSpan w:val="3"/>
                  <w:shd w:val="clear" w:color="auto" w:fill="D9D9D9"/>
                  <w:vAlign w:val="center"/>
                </w:tcPr>
                <w:p w14:paraId="03A6CB8A" w14:textId="77777777" w:rsidR="0073796B" w:rsidRPr="00426DCF" w:rsidRDefault="0073796B" w:rsidP="0073796B">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F80E01" w:rsidRPr="00426DCF" w14:paraId="56823002" w14:textId="77777777" w:rsidTr="00F80E01">
              <w:tblPrEx>
                <w:tblLook w:val="00A0" w:firstRow="1" w:lastRow="0" w:firstColumn="1" w:lastColumn="0" w:noHBand="0" w:noVBand="0"/>
              </w:tblPrEx>
              <w:trPr>
                <w:trHeight w:val="284"/>
                <w:jc w:val="center"/>
              </w:trPr>
              <w:tc>
                <w:tcPr>
                  <w:tcW w:w="833" w:type="dxa"/>
                  <w:shd w:val="clear" w:color="auto" w:fill="auto"/>
                  <w:vAlign w:val="center"/>
                </w:tcPr>
                <w:p w14:paraId="3A713548" w14:textId="77777777" w:rsidR="00F80E01" w:rsidRPr="00426DCF" w:rsidRDefault="00F80E01" w:rsidP="00F80E01">
                  <w:pPr>
                    <w:jc w:val="center"/>
                    <w:rPr>
                      <w:rFonts w:cs="Arial"/>
                      <w:b/>
                      <w:sz w:val="20"/>
                    </w:rPr>
                  </w:pPr>
                  <w:r>
                    <w:rPr>
                      <w:rFonts w:cs="Arial"/>
                      <w:b/>
                      <w:sz w:val="20"/>
                    </w:rPr>
                    <w:t>2021</w:t>
                  </w:r>
                </w:p>
              </w:tc>
              <w:tc>
                <w:tcPr>
                  <w:tcW w:w="3251" w:type="dxa"/>
                  <w:vMerge w:val="restart"/>
                  <w:shd w:val="clear" w:color="auto" w:fill="auto"/>
                  <w:vAlign w:val="center"/>
                </w:tcPr>
                <w:p w14:paraId="5BF4A6A6" w14:textId="77777777" w:rsidR="00F80E01" w:rsidRPr="00944273" w:rsidRDefault="00F80E01" w:rsidP="00F80E01">
                  <w:pPr>
                    <w:pStyle w:val="Default"/>
                    <w:jc w:val="both"/>
                    <w:rPr>
                      <w:sz w:val="20"/>
                      <w:szCs w:val="20"/>
                      <w:lang w:val="es-CO"/>
                    </w:rPr>
                  </w:pPr>
                  <w:r w:rsidRPr="00944273">
                    <w:rPr>
                      <w:sz w:val="20"/>
                      <w:szCs w:val="20"/>
                      <w:lang w:val="es-CO"/>
                    </w:rPr>
                    <w:t xml:space="preserve">Todas las UPZ de la Localidad: </w:t>
                  </w:r>
                </w:p>
                <w:p w14:paraId="77B5CC5E" w14:textId="77777777" w:rsidR="00F80E01" w:rsidRPr="00944273" w:rsidRDefault="00F80E01" w:rsidP="00E467DA">
                  <w:pPr>
                    <w:pStyle w:val="Default"/>
                    <w:numPr>
                      <w:ilvl w:val="0"/>
                      <w:numId w:val="7"/>
                    </w:numPr>
                    <w:jc w:val="both"/>
                    <w:rPr>
                      <w:sz w:val="20"/>
                      <w:szCs w:val="20"/>
                      <w:lang w:val="es-CO"/>
                    </w:rPr>
                  </w:pPr>
                  <w:r>
                    <w:rPr>
                      <w:sz w:val="20"/>
                      <w:szCs w:val="20"/>
                      <w:lang w:val="es-CO"/>
                    </w:rPr>
                    <w:t>UPZ 49 Apogeo.</w:t>
                  </w:r>
                </w:p>
                <w:p w14:paraId="57C648DF" w14:textId="77777777" w:rsidR="00F80E01" w:rsidRDefault="00F80E01" w:rsidP="00E467DA">
                  <w:pPr>
                    <w:pStyle w:val="Default"/>
                    <w:numPr>
                      <w:ilvl w:val="0"/>
                      <w:numId w:val="7"/>
                    </w:numPr>
                    <w:jc w:val="both"/>
                    <w:rPr>
                      <w:sz w:val="20"/>
                      <w:szCs w:val="20"/>
                      <w:lang w:val="es-CO"/>
                    </w:rPr>
                  </w:pPr>
                  <w:r w:rsidRPr="00944273">
                    <w:rPr>
                      <w:sz w:val="20"/>
                      <w:szCs w:val="20"/>
                      <w:lang w:val="es-CO"/>
                    </w:rPr>
                    <w:t xml:space="preserve">UPZ 85 Bosa Central </w:t>
                  </w:r>
                </w:p>
                <w:p w14:paraId="18F82DFF" w14:textId="77777777" w:rsidR="00F80E01" w:rsidRPr="00944273" w:rsidRDefault="00F80E01" w:rsidP="00E467DA">
                  <w:pPr>
                    <w:pStyle w:val="Default"/>
                    <w:numPr>
                      <w:ilvl w:val="0"/>
                      <w:numId w:val="7"/>
                    </w:numPr>
                    <w:jc w:val="both"/>
                    <w:rPr>
                      <w:sz w:val="20"/>
                      <w:szCs w:val="20"/>
                      <w:lang w:val="es-CO"/>
                    </w:rPr>
                  </w:pPr>
                  <w:r w:rsidRPr="00944273">
                    <w:rPr>
                      <w:sz w:val="20"/>
                      <w:szCs w:val="20"/>
                      <w:lang w:val="es-CO"/>
                    </w:rPr>
                    <w:t xml:space="preserve">UPZ 84 Bosa Occidental </w:t>
                  </w:r>
                </w:p>
                <w:p w14:paraId="365C83C1" w14:textId="77777777" w:rsidR="00F80E01" w:rsidRDefault="00F80E01" w:rsidP="00E467DA">
                  <w:pPr>
                    <w:pStyle w:val="Default"/>
                    <w:numPr>
                      <w:ilvl w:val="0"/>
                      <w:numId w:val="7"/>
                    </w:numPr>
                    <w:jc w:val="both"/>
                    <w:rPr>
                      <w:sz w:val="20"/>
                      <w:szCs w:val="20"/>
                      <w:lang w:val="es-CO"/>
                    </w:rPr>
                  </w:pPr>
                  <w:r w:rsidRPr="00944273">
                    <w:rPr>
                      <w:sz w:val="20"/>
                      <w:szCs w:val="20"/>
                      <w:lang w:val="es-CO"/>
                    </w:rPr>
                    <w:t>UPZ 86 Porvenir</w:t>
                  </w:r>
                  <w:r>
                    <w:rPr>
                      <w:sz w:val="20"/>
                      <w:szCs w:val="20"/>
                      <w:lang w:val="es-CO"/>
                    </w:rPr>
                    <w:t>.</w:t>
                  </w:r>
                  <w:r w:rsidRPr="00944273">
                    <w:rPr>
                      <w:sz w:val="20"/>
                      <w:szCs w:val="20"/>
                      <w:lang w:val="es-CO"/>
                    </w:rPr>
                    <w:t xml:space="preserve"> </w:t>
                  </w:r>
                </w:p>
                <w:p w14:paraId="5E43A84E" w14:textId="77777777" w:rsidR="00F80E01" w:rsidRPr="00426DCF" w:rsidRDefault="00F80E01" w:rsidP="00F80E01">
                  <w:pPr>
                    <w:pStyle w:val="Default"/>
                    <w:jc w:val="center"/>
                    <w:rPr>
                      <w:rFonts w:eastAsia="Times New Roman"/>
                      <w:color w:val="auto"/>
                      <w:sz w:val="20"/>
                      <w:szCs w:val="20"/>
                      <w:lang w:val="es-CO" w:eastAsia="es-ES"/>
                    </w:rPr>
                  </w:pPr>
                  <w:r w:rsidRPr="00944273">
                    <w:rPr>
                      <w:sz w:val="20"/>
                      <w:szCs w:val="20"/>
                      <w:lang w:val="es-CO"/>
                    </w:rPr>
                    <w:t xml:space="preserve">UPZ </w:t>
                  </w:r>
                  <w:r>
                    <w:rPr>
                      <w:sz w:val="20"/>
                      <w:szCs w:val="20"/>
                      <w:lang w:val="es-CO"/>
                    </w:rPr>
                    <w:t xml:space="preserve">87 </w:t>
                  </w:r>
                  <w:r w:rsidRPr="00944273">
                    <w:rPr>
                      <w:sz w:val="20"/>
                      <w:szCs w:val="20"/>
                      <w:lang w:val="es-CO"/>
                    </w:rPr>
                    <w:t>Tintal sur</w:t>
                  </w:r>
                  <w:r>
                    <w:rPr>
                      <w:sz w:val="20"/>
                      <w:szCs w:val="20"/>
                      <w:lang w:val="es-CO"/>
                    </w:rPr>
                    <w:t>.</w:t>
                  </w:r>
                </w:p>
              </w:tc>
              <w:tc>
                <w:tcPr>
                  <w:tcW w:w="2552" w:type="dxa"/>
                  <w:gridSpan w:val="3"/>
                  <w:vMerge w:val="restart"/>
                  <w:shd w:val="clear" w:color="auto" w:fill="auto"/>
                  <w:vAlign w:val="center"/>
                </w:tcPr>
                <w:p w14:paraId="1F31BC0F" w14:textId="77777777" w:rsidR="00F80E01" w:rsidRPr="00426DCF" w:rsidRDefault="00F80E01" w:rsidP="00F80E01">
                  <w:pPr>
                    <w:pStyle w:val="Default"/>
                    <w:jc w:val="center"/>
                    <w:rPr>
                      <w:rFonts w:eastAsia="Times New Roman"/>
                      <w:color w:val="auto"/>
                      <w:sz w:val="20"/>
                      <w:szCs w:val="20"/>
                      <w:lang w:val="es-CO" w:eastAsia="es-ES"/>
                    </w:rPr>
                  </w:pPr>
                  <w:r>
                    <w:rPr>
                      <w:rFonts w:eastAsia="Times New Roman"/>
                      <w:color w:val="auto"/>
                      <w:sz w:val="20"/>
                      <w:szCs w:val="20"/>
                      <w:lang w:val="es-CO" w:eastAsia="es-ES"/>
                    </w:rPr>
                    <w:t xml:space="preserve">Todos los Ubicados en las 5 UPZ </w:t>
                  </w:r>
                </w:p>
              </w:tc>
              <w:tc>
                <w:tcPr>
                  <w:tcW w:w="2702" w:type="dxa"/>
                  <w:gridSpan w:val="3"/>
                  <w:vMerge w:val="restart"/>
                  <w:vAlign w:val="center"/>
                </w:tcPr>
                <w:p w14:paraId="7C96E179" w14:textId="77777777" w:rsidR="00F80E01" w:rsidRPr="00426DCF" w:rsidRDefault="00F80E01" w:rsidP="00F80E01">
                  <w:pPr>
                    <w:pStyle w:val="Default"/>
                    <w:rPr>
                      <w:rFonts w:eastAsia="Times New Roman"/>
                      <w:color w:val="FF0000"/>
                      <w:sz w:val="20"/>
                      <w:szCs w:val="20"/>
                      <w:lang w:val="es-CO" w:eastAsia="es-ES"/>
                    </w:rPr>
                  </w:pPr>
                  <w:r>
                    <w:rPr>
                      <w:rFonts w:eastAsia="Times New Roman"/>
                      <w:color w:val="auto"/>
                      <w:sz w:val="20"/>
                      <w:szCs w:val="20"/>
                      <w:lang w:val="es-CO" w:eastAsia="es-ES"/>
                    </w:rPr>
                    <w:t>Serán determinados los barrios a afectar por vigencia y se actualizarán por proyecto en los anexos correspondientes.</w:t>
                  </w:r>
                </w:p>
              </w:tc>
            </w:tr>
            <w:tr w:rsidR="00F80E01" w:rsidRPr="00426DCF" w14:paraId="23B3A032" w14:textId="77777777" w:rsidTr="00F80E01">
              <w:tblPrEx>
                <w:tblLook w:val="00A0" w:firstRow="1" w:lastRow="0" w:firstColumn="1" w:lastColumn="0" w:noHBand="0" w:noVBand="0"/>
              </w:tblPrEx>
              <w:trPr>
                <w:trHeight w:val="284"/>
                <w:jc w:val="center"/>
              </w:trPr>
              <w:tc>
                <w:tcPr>
                  <w:tcW w:w="833" w:type="dxa"/>
                  <w:shd w:val="clear" w:color="auto" w:fill="auto"/>
                  <w:vAlign w:val="center"/>
                </w:tcPr>
                <w:p w14:paraId="3041507C" w14:textId="77777777" w:rsidR="00F80E01" w:rsidRPr="00426DCF" w:rsidRDefault="00F80E01" w:rsidP="00F80E01">
                  <w:pPr>
                    <w:jc w:val="center"/>
                    <w:rPr>
                      <w:rFonts w:cs="Arial"/>
                      <w:b/>
                      <w:sz w:val="20"/>
                    </w:rPr>
                  </w:pPr>
                  <w:r>
                    <w:rPr>
                      <w:rFonts w:cs="Arial"/>
                      <w:b/>
                      <w:sz w:val="20"/>
                    </w:rPr>
                    <w:t>2022</w:t>
                  </w:r>
                </w:p>
              </w:tc>
              <w:tc>
                <w:tcPr>
                  <w:tcW w:w="3251" w:type="dxa"/>
                  <w:vMerge/>
                  <w:shd w:val="clear" w:color="auto" w:fill="auto"/>
                  <w:vAlign w:val="center"/>
                </w:tcPr>
                <w:p w14:paraId="1A499DFC" w14:textId="77777777" w:rsidR="00F80E01" w:rsidRPr="00426DCF" w:rsidRDefault="00F80E01" w:rsidP="00F80E01">
                  <w:pPr>
                    <w:pStyle w:val="Default"/>
                    <w:jc w:val="center"/>
                    <w:rPr>
                      <w:rFonts w:eastAsia="Times New Roman"/>
                      <w:color w:val="auto"/>
                      <w:sz w:val="20"/>
                      <w:szCs w:val="20"/>
                      <w:lang w:val="es-CO" w:eastAsia="es-ES"/>
                    </w:rPr>
                  </w:pPr>
                </w:p>
              </w:tc>
              <w:tc>
                <w:tcPr>
                  <w:tcW w:w="2552" w:type="dxa"/>
                  <w:gridSpan w:val="3"/>
                  <w:vMerge/>
                  <w:shd w:val="clear" w:color="auto" w:fill="auto"/>
                  <w:vAlign w:val="center"/>
                </w:tcPr>
                <w:p w14:paraId="5E7E3C41" w14:textId="77777777" w:rsidR="00F80E01" w:rsidRPr="00426DCF" w:rsidRDefault="00F80E01" w:rsidP="00F80E01">
                  <w:pPr>
                    <w:pStyle w:val="Default"/>
                    <w:jc w:val="center"/>
                    <w:rPr>
                      <w:rFonts w:eastAsia="Times New Roman"/>
                      <w:color w:val="auto"/>
                      <w:sz w:val="20"/>
                      <w:szCs w:val="20"/>
                      <w:lang w:val="es-CO" w:eastAsia="es-ES"/>
                    </w:rPr>
                  </w:pPr>
                </w:p>
              </w:tc>
              <w:tc>
                <w:tcPr>
                  <w:tcW w:w="2702" w:type="dxa"/>
                  <w:gridSpan w:val="3"/>
                  <w:vMerge/>
                  <w:vAlign w:val="center"/>
                </w:tcPr>
                <w:p w14:paraId="03F828E4" w14:textId="77777777" w:rsidR="00F80E01" w:rsidRPr="00426DCF" w:rsidRDefault="00F80E01" w:rsidP="00F80E01">
                  <w:pPr>
                    <w:pStyle w:val="Default"/>
                    <w:rPr>
                      <w:rFonts w:eastAsia="Times New Roman"/>
                      <w:color w:val="FF0000"/>
                      <w:sz w:val="20"/>
                      <w:szCs w:val="20"/>
                      <w:lang w:val="es-CO" w:eastAsia="es-ES"/>
                    </w:rPr>
                  </w:pPr>
                </w:p>
              </w:tc>
            </w:tr>
            <w:tr w:rsidR="00F80E01" w:rsidRPr="00426DCF" w14:paraId="229ACA2A" w14:textId="77777777" w:rsidTr="00F80E01">
              <w:tblPrEx>
                <w:tblLook w:val="00A0" w:firstRow="1" w:lastRow="0" w:firstColumn="1" w:lastColumn="0" w:noHBand="0" w:noVBand="0"/>
              </w:tblPrEx>
              <w:trPr>
                <w:trHeight w:val="284"/>
                <w:jc w:val="center"/>
              </w:trPr>
              <w:tc>
                <w:tcPr>
                  <w:tcW w:w="833" w:type="dxa"/>
                  <w:shd w:val="clear" w:color="auto" w:fill="auto"/>
                  <w:vAlign w:val="center"/>
                </w:tcPr>
                <w:p w14:paraId="21D5FB87" w14:textId="77777777" w:rsidR="00F80E01" w:rsidRPr="00426DCF" w:rsidRDefault="00F80E01" w:rsidP="00F80E01">
                  <w:pPr>
                    <w:jc w:val="center"/>
                    <w:rPr>
                      <w:rFonts w:cs="Arial"/>
                      <w:b/>
                      <w:sz w:val="20"/>
                    </w:rPr>
                  </w:pPr>
                  <w:r>
                    <w:rPr>
                      <w:rFonts w:cs="Arial"/>
                      <w:b/>
                      <w:sz w:val="20"/>
                    </w:rPr>
                    <w:t>2023</w:t>
                  </w:r>
                </w:p>
              </w:tc>
              <w:tc>
                <w:tcPr>
                  <w:tcW w:w="3251" w:type="dxa"/>
                  <w:vMerge/>
                  <w:shd w:val="clear" w:color="auto" w:fill="auto"/>
                  <w:vAlign w:val="center"/>
                </w:tcPr>
                <w:p w14:paraId="2AC57CB0" w14:textId="77777777" w:rsidR="00F80E01" w:rsidRPr="00426DCF" w:rsidRDefault="00F80E01" w:rsidP="00F80E01">
                  <w:pPr>
                    <w:pStyle w:val="Default"/>
                    <w:jc w:val="center"/>
                    <w:rPr>
                      <w:rFonts w:eastAsia="Times New Roman"/>
                      <w:color w:val="auto"/>
                      <w:sz w:val="20"/>
                      <w:szCs w:val="20"/>
                      <w:lang w:val="es-CO" w:eastAsia="es-ES"/>
                    </w:rPr>
                  </w:pPr>
                </w:p>
              </w:tc>
              <w:tc>
                <w:tcPr>
                  <w:tcW w:w="2552" w:type="dxa"/>
                  <w:gridSpan w:val="3"/>
                  <w:vMerge/>
                  <w:shd w:val="clear" w:color="auto" w:fill="auto"/>
                  <w:vAlign w:val="center"/>
                </w:tcPr>
                <w:p w14:paraId="5186B13D" w14:textId="77777777" w:rsidR="00F80E01" w:rsidRPr="00426DCF" w:rsidRDefault="00F80E01" w:rsidP="00F80E01">
                  <w:pPr>
                    <w:pStyle w:val="Default"/>
                    <w:jc w:val="center"/>
                    <w:rPr>
                      <w:rFonts w:eastAsia="Times New Roman"/>
                      <w:color w:val="auto"/>
                      <w:sz w:val="20"/>
                      <w:szCs w:val="20"/>
                      <w:lang w:val="es-CO" w:eastAsia="es-ES"/>
                    </w:rPr>
                  </w:pPr>
                </w:p>
              </w:tc>
              <w:tc>
                <w:tcPr>
                  <w:tcW w:w="2702" w:type="dxa"/>
                  <w:gridSpan w:val="3"/>
                  <w:vMerge/>
                  <w:vAlign w:val="center"/>
                </w:tcPr>
                <w:p w14:paraId="6C57C439" w14:textId="77777777" w:rsidR="00F80E01" w:rsidRPr="00426DCF" w:rsidRDefault="00F80E01" w:rsidP="00F80E01">
                  <w:pPr>
                    <w:pStyle w:val="Default"/>
                    <w:rPr>
                      <w:rFonts w:eastAsia="Times New Roman"/>
                      <w:color w:val="FF0000"/>
                      <w:sz w:val="20"/>
                      <w:szCs w:val="20"/>
                      <w:lang w:val="es-CO" w:eastAsia="es-ES"/>
                    </w:rPr>
                  </w:pPr>
                </w:p>
              </w:tc>
            </w:tr>
            <w:tr w:rsidR="00F80E01" w:rsidRPr="00426DCF" w14:paraId="3A98CC6F" w14:textId="77777777" w:rsidTr="00F80E01">
              <w:tblPrEx>
                <w:tblLook w:val="00A0" w:firstRow="1" w:lastRow="0" w:firstColumn="1" w:lastColumn="0" w:noHBand="0" w:noVBand="0"/>
              </w:tblPrEx>
              <w:trPr>
                <w:trHeight w:val="284"/>
                <w:jc w:val="center"/>
              </w:trPr>
              <w:tc>
                <w:tcPr>
                  <w:tcW w:w="833" w:type="dxa"/>
                  <w:shd w:val="clear" w:color="auto" w:fill="auto"/>
                  <w:vAlign w:val="center"/>
                </w:tcPr>
                <w:p w14:paraId="378F7546" w14:textId="77777777" w:rsidR="00F80E01" w:rsidRPr="00426DCF" w:rsidRDefault="00F80E01" w:rsidP="00F80E01">
                  <w:pPr>
                    <w:jc w:val="center"/>
                    <w:rPr>
                      <w:rFonts w:cs="Arial"/>
                      <w:b/>
                      <w:sz w:val="20"/>
                    </w:rPr>
                  </w:pPr>
                  <w:r>
                    <w:rPr>
                      <w:rFonts w:cs="Arial"/>
                      <w:b/>
                      <w:sz w:val="20"/>
                    </w:rPr>
                    <w:t>2024</w:t>
                  </w:r>
                </w:p>
              </w:tc>
              <w:tc>
                <w:tcPr>
                  <w:tcW w:w="3251" w:type="dxa"/>
                  <w:vMerge/>
                  <w:shd w:val="clear" w:color="auto" w:fill="auto"/>
                  <w:vAlign w:val="center"/>
                </w:tcPr>
                <w:p w14:paraId="3D404BC9" w14:textId="77777777" w:rsidR="00F80E01" w:rsidRPr="00426DCF" w:rsidRDefault="00F80E01" w:rsidP="00F80E01">
                  <w:pPr>
                    <w:pStyle w:val="Default"/>
                    <w:jc w:val="center"/>
                    <w:rPr>
                      <w:rFonts w:eastAsia="Times New Roman"/>
                      <w:color w:val="auto"/>
                      <w:sz w:val="20"/>
                      <w:szCs w:val="20"/>
                      <w:lang w:val="es-CO" w:eastAsia="es-ES"/>
                    </w:rPr>
                  </w:pPr>
                </w:p>
              </w:tc>
              <w:tc>
                <w:tcPr>
                  <w:tcW w:w="2552" w:type="dxa"/>
                  <w:gridSpan w:val="3"/>
                  <w:vMerge/>
                  <w:shd w:val="clear" w:color="auto" w:fill="auto"/>
                  <w:vAlign w:val="center"/>
                </w:tcPr>
                <w:p w14:paraId="61319B8A" w14:textId="77777777" w:rsidR="00F80E01" w:rsidRPr="00426DCF" w:rsidRDefault="00F80E01" w:rsidP="00F80E01">
                  <w:pPr>
                    <w:pStyle w:val="Default"/>
                    <w:jc w:val="center"/>
                    <w:rPr>
                      <w:rFonts w:eastAsia="Times New Roman"/>
                      <w:color w:val="auto"/>
                      <w:sz w:val="20"/>
                      <w:szCs w:val="20"/>
                      <w:lang w:val="es-CO" w:eastAsia="es-ES"/>
                    </w:rPr>
                  </w:pPr>
                </w:p>
              </w:tc>
              <w:tc>
                <w:tcPr>
                  <w:tcW w:w="2702" w:type="dxa"/>
                  <w:gridSpan w:val="3"/>
                  <w:vMerge/>
                  <w:vAlign w:val="center"/>
                </w:tcPr>
                <w:p w14:paraId="31A560F4" w14:textId="77777777" w:rsidR="00F80E01" w:rsidRPr="00426DCF" w:rsidRDefault="00F80E01" w:rsidP="00F80E01">
                  <w:pPr>
                    <w:pStyle w:val="Default"/>
                    <w:rPr>
                      <w:rFonts w:eastAsia="Times New Roman"/>
                      <w:color w:val="FF0000"/>
                      <w:sz w:val="20"/>
                      <w:szCs w:val="20"/>
                      <w:lang w:val="es-CO" w:eastAsia="es-ES"/>
                    </w:rPr>
                  </w:pPr>
                </w:p>
              </w:tc>
            </w:tr>
          </w:tbl>
          <w:p w14:paraId="70DF735C" w14:textId="77777777" w:rsidR="0073796B" w:rsidRPr="00426DCF" w:rsidRDefault="0073796B" w:rsidP="0073796B">
            <w:pPr>
              <w:ind w:left="708"/>
              <w:rPr>
                <w:rFonts w:cs="Arial"/>
                <w:b/>
                <w:sz w:val="20"/>
              </w:rPr>
            </w:pPr>
          </w:p>
          <w:p w14:paraId="3A413BF6" w14:textId="77777777" w:rsidR="003621D1" w:rsidRDefault="003621D1" w:rsidP="008B3933">
            <w:pPr>
              <w:ind w:left="708"/>
              <w:rPr>
                <w:rFonts w:cs="Arial"/>
                <w:b/>
                <w:sz w:val="18"/>
                <w:szCs w:val="18"/>
                <w:u w:val="single"/>
                <w:lang w:val="es-ES"/>
              </w:rPr>
            </w:pPr>
          </w:p>
          <w:p w14:paraId="33D28B4B" w14:textId="77777777" w:rsidR="003621D1" w:rsidRDefault="003621D1" w:rsidP="008B3933">
            <w:pPr>
              <w:ind w:left="708"/>
              <w:rPr>
                <w:rFonts w:cs="Arial"/>
                <w:b/>
                <w:sz w:val="18"/>
                <w:szCs w:val="18"/>
                <w:u w:val="single"/>
                <w:lang w:val="es-ES"/>
              </w:rPr>
            </w:pPr>
          </w:p>
          <w:p w14:paraId="37EFA3E3" w14:textId="77777777" w:rsidR="003621D1" w:rsidRDefault="003621D1" w:rsidP="008B3933">
            <w:pPr>
              <w:ind w:left="708"/>
              <w:rPr>
                <w:rFonts w:cs="Arial"/>
                <w:b/>
                <w:sz w:val="18"/>
                <w:szCs w:val="18"/>
                <w:u w:val="single"/>
                <w:lang w:val="es-ES"/>
              </w:rPr>
            </w:pPr>
          </w:p>
          <w:p w14:paraId="41C6AC2A" w14:textId="77777777" w:rsidR="003621D1" w:rsidRDefault="003621D1" w:rsidP="008B3933">
            <w:pPr>
              <w:ind w:left="708"/>
              <w:rPr>
                <w:rFonts w:cs="Arial"/>
                <w:b/>
                <w:sz w:val="18"/>
                <w:szCs w:val="18"/>
                <w:u w:val="single"/>
                <w:lang w:val="es-ES"/>
              </w:rPr>
            </w:pPr>
          </w:p>
          <w:p w14:paraId="03F1886C" w14:textId="77777777" w:rsidR="008B3933" w:rsidRPr="00426DCF" w:rsidRDefault="008B3933" w:rsidP="008B3933">
            <w:pPr>
              <w:ind w:left="708"/>
              <w:rPr>
                <w:rFonts w:cs="Arial"/>
                <w:b/>
                <w:sz w:val="18"/>
                <w:szCs w:val="18"/>
                <w:u w:val="single"/>
                <w:lang w:val="es-ES"/>
              </w:rPr>
            </w:pPr>
            <w:r w:rsidRPr="00426DCF">
              <w:rPr>
                <w:rFonts w:cs="Arial"/>
                <w:b/>
                <w:sz w:val="18"/>
                <w:szCs w:val="18"/>
                <w:u w:val="single"/>
                <w:lang w:val="es-ES"/>
              </w:rPr>
              <w:t xml:space="preserve">COMPONENTE </w:t>
            </w:r>
            <w:r>
              <w:rPr>
                <w:rFonts w:cs="Arial"/>
                <w:b/>
                <w:sz w:val="18"/>
                <w:szCs w:val="18"/>
                <w:u w:val="single"/>
                <w:lang w:val="es-ES"/>
              </w:rPr>
              <w:t>4</w:t>
            </w:r>
          </w:p>
          <w:p w14:paraId="2DC44586" w14:textId="77777777" w:rsidR="008B3933" w:rsidRDefault="008B3933" w:rsidP="008B3933">
            <w:pPr>
              <w:ind w:left="708"/>
              <w:rPr>
                <w:rFonts w:cs="Arial"/>
                <w:color w:val="FF0000"/>
                <w:sz w:val="20"/>
                <w:lang w:val="es-ES"/>
              </w:rPr>
            </w:pPr>
          </w:p>
          <w:p w14:paraId="0975BC36" w14:textId="77777777" w:rsidR="008B3933" w:rsidRPr="008B3933" w:rsidRDefault="008B3933" w:rsidP="008B3933">
            <w:pPr>
              <w:ind w:left="708"/>
              <w:rPr>
                <w:rFonts w:cs="Arial"/>
                <w:sz w:val="20"/>
                <w:lang w:val="es-ES"/>
              </w:rPr>
            </w:pPr>
            <w:r w:rsidRPr="008B3933">
              <w:rPr>
                <w:rFonts w:cs="Arial"/>
                <w:sz w:val="20"/>
                <w:lang w:val="es-ES"/>
              </w:rPr>
              <w:t>Diseño, construcción y conservación de ciclo-infraestructura.</w:t>
            </w:r>
          </w:p>
          <w:p w14:paraId="4FFCBC07" w14:textId="77777777" w:rsidR="008B3933" w:rsidRPr="008B3933" w:rsidRDefault="008B3933" w:rsidP="008B3933">
            <w:pPr>
              <w:ind w:left="708"/>
              <w:rPr>
                <w:rFonts w:cs="Arial"/>
                <w:sz w:val="20"/>
                <w:lang w:val="es-ES"/>
              </w:rPr>
            </w:pPr>
          </w:p>
          <w:p w14:paraId="2AA16942" w14:textId="77777777" w:rsidR="0068662D" w:rsidRDefault="0068662D" w:rsidP="0068662D">
            <w:pPr>
              <w:autoSpaceDE w:val="0"/>
              <w:snapToGrid w:val="0"/>
              <w:rPr>
                <w:rFonts w:cs="Arial"/>
                <w:color w:val="000000"/>
                <w:sz w:val="20"/>
                <w:lang w:eastAsia="es-CO"/>
              </w:rPr>
            </w:pPr>
            <w:r>
              <w:rPr>
                <w:rFonts w:cs="Arial"/>
                <w:color w:val="000000"/>
                <w:sz w:val="20"/>
                <w:lang w:eastAsia="es-CO"/>
              </w:rPr>
              <w:t>Este Componente está orientado a incentivar el transporte no motorizado estimulando el uso de la bicicleta como medio de transporte alternativo en la localidad de Bosa, a través del mantenimiento entendido como mejoramiento de superficies, señalización horizontal y vertical, reemplazo de elementos prefabricados, entre otras acciones sobre ciclo rutas existentes y la construcción de nuevos ejes constituidos como circuitos de movilidad dirigidos a los Bici usuarios.</w:t>
            </w:r>
          </w:p>
          <w:p w14:paraId="1728B4D0" w14:textId="77777777" w:rsidR="008B3933" w:rsidRPr="0073796B" w:rsidRDefault="008B3933" w:rsidP="008B3933">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181"/>
              <w:gridCol w:w="1373"/>
              <w:gridCol w:w="1100"/>
              <w:gridCol w:w="362"/>
              <w:gridCol w:w="738"/>
              <w:gridCol w:w="1100"/>
              <w:gridCol w:w="1101"/>
            </w:tblGrid>
            <w:tr w:rsidR="008B3933" w:rsidRPr="00426DCF" w14:paraId="01C0D119" w14:textId="77777777" w:rsidTr="00F80E01">
              <w:trPr>
                <w:trHeight w:val="313"/>
                <w:jc w:val="center"/>
              </w:trPr>
              <w:tc>
                <w:tcPr>
                  <w:tcW w:w="9811" w:type="dxa"/>
                  <w:gridSpan w:val="8"/>
                  <w:shd w:val="clear" w:color="auto" w:fill="D9D9D9"/>
                  <w:vAlign w:val="center"/>
                </w:tcPr>
                <w:p w14:paraId="15F9C7CB" w14:textId="77777777" w:rsidR="008B3933" w:rsidRPr="00426DCF" w:rsidRDefault="008B3933" w:rsidP="008B3933">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8B3933" w:rsidRPr="00426DCF" w14:paraId="7B1694FF" w14:textId="77777777" w:rsidTr="00F80E01">
              <w:trPr>
                <w:trHeight w:val="3785"/>
                <w:jc w:val="center"/>
              </w:trPr>
              <w:tc>
                <w:tcPr>
                  <w:tcW w:w="9811" w:type="dxa"/>
                  <w:gridSpan w:val="8"/>
                </w:tcPr>
                <w:p w14:paraId="34959D4B" w14:textId="77777777" w:rsidR="008B3933" w:rsidRPr="00426DCF" w:rsidRDefault="008B3933" w:rsidP="008B3933">
                  <w:pPr>
                    <w:ind w:left="360"/>
                    <w:rPr>
                      <w:rFonts w:cs="Arial"/>
                      <w:i/>
                      <w:sz w:val="18"/>
                      <w:szCs w:val="18"/>
                      <w:lang w:val="es-ES"/>
                    </w:rPr>
                  </w:pPr>
                </w:p>
                <w:p w14:paraId="7EF07788" w14:textId="77777777" w:rsidR="008B3933" w:rsidRPr="00D063B3" w:rsidRDefault="008B3933" w:rsidP="008B3933">
                  <w:pPr>
                    <w:ind w:left="360"/>
                    <w:rPr>
                      <w:rFonts w:cs="Arial"/>
                      <w:b/>
                      <w:sz w:val="18"/>
                      <w:szCs w:val="18"/>
                      <w:u w:val="single"/>
                      <w:lang w:val="es-ES"/>
                    </w:rPr>
                  </w:pPr>
                  <w:r w:rsidRPr="00D063B3">
                    <w:rPr>
                      <w:rFonts w:cs="Arial"/>
                      <w:b/>
                      <w:sz w:val="18"/>
                      <w:szCs w:val="18"/>
                      <w:u w:val="single"/>
                      <w:lang w:val="es-ES"/>
                    </w:rPr>
                    <w:t>VIGENCIA 202</w:t>
                  </w:r>
                  <w:r w:rsidR="00620B80">
                    <w:rPr>
                      <w:rFonts w:cs="Arial"/>
                      <w:b/>
                      <w:sz w:val="18"/>
                      <w:szCs w:val="18"/>
                      <w:u w:val="single"/>
                      <w:lang w:val="es-ES"/>
                    </w:rPr>
                    <w:t>2</w:t>
                  </w:r>
                </w:p>
                <w:p w14:paraId="7BD58BA2" w14:textId="77777777" w:rsidR="008B3933" w:rsidRDefault="008B3933" w:rsidP="00620B80">
                  <w:pPr>
                    <w:rPr>
                      <w:rFonts w:cs="Arial"/>
                      <w:color w:val="FF0000"/>
                      <w:sz w:val="20"/>
                      <w:lang w:val="es-ES"/>
                    </w:rPr>
                  </w:pPr>
                </w:p>
                <w:p w14:paraId="2BA56718" w14:textId="77777777" w:rsidR="0068662D" w:rsidRPr="00A13985" w:rsidRDefault="0068662D" w:rsidP="00E467DA">
                  <w:pPr>
                    <w:numPr>
                      <w:ilvl w:val="0"/>
                      <w:numId w:val="12"/>
                    </w:numPr>
                    <w:rPr>
                      <w:rFonts w:cs="Arial"/>
                      <w:color w:val="000000"/>
                      <w:sz w:val="20"/>
                      <w:lang w:eastAsia="es-CO"/>
                    </w:rPr>
                  </w:pPr>
                  <w:r w:rsidRPr="00A13985">
                    <w:rPr>
                      <w:rFonts w:cs="Arial"/>
                      <w:b/>
                      <w:color w:val="000000"/>
                      <w:sz w:val="20"/>
                      <w:lang w:eastAsia="es-CO"/>
                    </w:rPr>
                    <w:t>DIAGNÖSTICO:</w:t>
                  </w:r>
                  <w:r w:rsidRPr="00A13985">
                    <w:rPr>
                      <w:rFonts w:cs="Arial"/>
                      <w:color w:val="000000"/>
                      <w:sz w:val="20"/>
                      <w:lang w:eastAsia="es-CO"/>
                    </w:rPr>
                    <w:t xml:space="preserve"> ELABORACIÓN DE DIAGNÓSTICO CON EL FIN DE ESTABLECER EL GRADO DE DAÑO DE LA INFRAESTRUCTURA DE LA LOCALIDAD, ASÍ COMO DE DETERMINAR LA VIABILIDAD TÉCNICA PARA LA EJECUCIÓN DE NUEVAS CICLO RUTAS.</w:t>
                  </w:r>
                </w:p>
                <w:p w14:paraId="4357A966" w14:textId="77777777" w:rsidR="0068662D" w:rsidRPr="003D6E4B" w:rsidRDefault="0068662D" w:rsidP="0068662D">
                  <w:pPr>
                    <w:ind w:left="720"/>
                    <w:rPr>
                      <w:rFonts w:cs="Arial"/>
                      <w:color w:val="000000"/>
                      <w:sz w:val="20"/>
                      <w:lang w:eastAsia="es-CO"/>
                    </w:rPr>
                  </w:pPr>
                </w:p>
                <w:p w14:paraId="02954498" w14:textId="77777777" w:rsidR="0068662D" w:rsidRPr="002B6B38" w:rsidRDefault="0068662D" w:rsidP="00E467DA">
                  <w:pPr>
                    <w:numPr>
                      <w:ilvl w:val="0"/>
                      <w:numId w:val="12"/>
                    </w:numPr>
                    <w:rPr>
                      <w:rFonts w:cs="Arial"/>
                      <w:color w:val="FF0000"/>
                      <w:sz w:val="20"/>
                      <w:lang w:val="es-ES"/>
                    </w:rPr>
                  </w:pPr>
                  <w:r w:rsidRPr="002B6B38">
                    <w:rPr>
                      <w:rFonts w:cs="Arial"/>
                      <w:b/>
                      <w:color w:val="000000"/>
                      <w:sz w:val="20"/>
                      <w:lang w:eastAsia="es-CO"/>
                    </w:rPr>
                    <w:t>ESTUDIOS Y DISEÑOS:</w:t>
                  </w:r>
                  <w:r w:rsidRPr="002B6B38">
                    <w:rPr>
                      <w:rFonts w:cs="Arial"/>
                      <w:color w:val="000000"/>
                      <w:sz w:val="20"/>
                      <w:lang w:eastAsia="es-CO"/>
                    </w:rPr>
                    <w:t xml:space="preserve"> CONTRATACIÓN PARA LA REALIZACIÓN DE ESTUDIOS TÉCNICOS Y DISEÑOS PARA LA CONSTRUCCIÓN DE CICLO RUTAS</w:t>
                  </w:r>
                  <w:r>
                    <w:rPr>
                      <w:rFonts w:cs="Arial"/>
                      <w:color w:val="000000"/>
                      <w:sz w:val="20"/>
                      <w:lang w:eastAsia="es-CO"/>
                    </w:rPr>
                    <w:t>.</w:t>
                  </w:r>
                </w:p>
                <w:p w14:paraId="44690661" w14:textId="77777777" w:rsidR="0068662D" w:rsidRPr="002B6B38" w:rsidRDefault="0068662D" w:rsidP="0068662D">
                  <w:pPr>
                    <w:rPr>
                      <w:rFonts w:cs="Arial"/>
                      <w:color w:val="FF0000"/>
                      <w:sz w:val="20"/>
                      <w:lang w:val="es-ES"/>
                    </w:rPr>
                  </w:pPr>
                </w:p>
                <w:p w14:paraId="1DF80417" w14:textId="77777777" w:rsidR="0068662D" w:rsidRDefault="0068662D" w:rsidP="00E467DA">
                  <w:pPr>
                    <w:numPr>
                      <w:ilvl w:val="0"/>
                      <w:numId w:val="12"/>
                    </w:numPr>
                    <w:rPr>
                      <w:rFonts w:cs="Arial"/>
                      <w:sz w:val="20"/>
                      <w:lang w:val="es-ES"/>
                    </w:rPr>
                  </w:pPr>
                  <w:r w:rsidRPr="00A3080A">
                    <w:rPr>
                      <w:rFonts w:cs="Arial"/>
                      <w:b/>
                      <w:sz w:val="20"/>
                      <w:lang w:val="es-ES"/>
                    </w:rPr>
                    <w:t>INTERVENCIÓN:</w:t>
                  </w:r>
                  <w:r w:rsidRPr="00A3080A">
                    <w:rPr>
                      <w:rFonts w:cs="Arial"/>
                      <w:sz w:val="20"/>
                      <w:lang w:val="es-ES"/>
                    </w:rPr>
                    <w:t xml:space="preserve"> CONTRATACIÓN PARA LA INTERVENCIÓN DE CICLORUTAS BAJO LAS SIGUIENTES MODALIDADES:</w:t>
                  </w:r>
                </w:p>
                <w:p w14:paraId="74539910" w14:textId="77777777" w:rsidR="0068662D" w:rsidRPr="00A3080A" w:rsidRDefault="0068662D" w:rsidP="0068662D">
                  <w:pPr>
                    <w:ind w:left="720"/>
                    <w:rPr>
                      <w:rFonts w:cs="Arial"/>
                      <w:sz w:val="20"/>
                      <w:lang w:val="es-ES"/>
                    </w:rPr>
                  </w:pPr>
                </w:p>
                <w:p w14:paraId="01FC7D57" w14:textId="77777777" w:rsidR="0068662D" w:rsidRPr="00A3080A" w:rsidRDefault="0068662D" w:rsidP="00E467DA">
                  <w:pPr>
                    <w:numPr>
                      <w:ilvl w:val="1"/>
                      <w:numId w:val="12"/>
                    </w:numPr>
                    <w:rPr>
                      <w:rFonts w:cs="Arial"/>
                      <w:sz w:val="20"/>
                    </w:rPr>
                  </w:pPr>
                  <w:r w:rsidRPr="006474BD">
                    <w:rPr>
                      <w:rFonts w:cs="Arial"/>
                      <w:b/>
                      <w:sz w:val="20"/>
                      <w:lang w:val="es-ES"/>
                    </w:rPr>
                    <w:t>CONSTRUCCIÓN</w:t>
                  </w:r>
                  <w:r w:rsidRPr="00A3080A">
                    <w:rPr>
                      <w:rFonts w:cs="Arial"/>
                      <w:sz w:val="20"/>
                      <w:lang w:val="es-ES"/>
                    </w:rPr>
                    <w:t xml:space="preserve"> DE CICLORUTAS A PARTIR DE </w:t>
                  </w:r>
                  <w:r w:rsidRPr="002B6B38">
                    <w:rPr>
                      <w:rFonts w:cs="Arial"/>
                      <w:color w:val="000000"/>
                      <w:sz w:val="20"/>
                      <w:lang w:eastAsia="es-CO"/>
                    </w:rPr>
                    <w:t>ESTUDIOS TÉCNICOS Y DISEÑOS</w:t>
                  </w:r>
                  <w:r>
                    <w:rPr>
                      <w:rFonts w:cs="Arial"/>
                      <w:sz w:val="20"/>
                      <w:lang w:val="es-ES"/>
                    </w:rPr>
                    <w:t>.</w:t>
                  </w:r>
                </w:p>
                <w:p w14:paraId="061F97E8" w14:textId="77777777" w:rsidR="0068662D" w:rsidRPr="00D71236" w:rsidRDefault="0068662D" w:rsidP="00E467DA">
                  <w:pPr>
                    <w:numPr>
                      <w:ilvl w:val="1"/>
                      <w:numId w:val="12"/>
                    </w:numPr>
                    <w:rPr>
                      <w:rFonts w:cs="Arial"/>
                      <w:sz w:val="20"/>
                    </w:rPr>
                  </w:pPr>
                  <w:r w:rsidRPr="002B6B38">
                    <w:rPr>
                      <w:rFonts w:cs="Arial"/>
                      <w:b/>
                      <w:sz w:val="20"/>
                      <w:lang w:val="es-ES"/>
                    </w:rPr>
                    <w:t>MANTENIMIENTO Y/O REHABILITACIÓN DE CICLO RUTAS</w:t>
                  </w:r>
                  <w:r w:rsidRPr="00A3080A">
                    <w:rPr>
                      <w:rFonts w:cs="Arial"/>
                      <w:sz w:val="20"/>
                      <w:lang w:val="es-ES"/>
                    </w:rPr>
                    <w:t xml:space="preserve"> A PARTIR DEL DIAGÓSTICO Y PRIORIZA</w:t>
                  </w:r>
                  <w:r>
                    <w:rPr>
                      <w:rFonts w:cs="Arial"/>
                      <w:sz w:val="20"/>
                      <w:lang w:val="es-ES"/>
                    </w:rPr>
                    <w:t>CIONES ESTABLECIDAS POR EL FDLB.</w:t>
                  </w:r>
                </w:p>
                <w:p w14:paraId="5A7E0CF2" w14:textId="77777777" w:rsidR="0068662D" w:rsidRPr="00A3080A" w:rsidRDefault="0068662D" w:rsidP="0068662D">
                  <w:pPr>
                    <w:ind w:left="1110"/>
                    <w:rPr>
                      <w:rFonts w:cs="Arial"/>
                      <w:sz w:val="20"/>
                    </w:rPr>
                  </w:pPr>
                </w:p>
                <w:p w14:paraId="1A934FE7" w14:textId="77777777" w:rsidR="0068662D" w:rsidRPr="00A3080A" w:rsidRDefault="0068662D" w:rsidP="00E467DA">
                  <w:pPr>
                    <w:numPr>
                      <w:ilvl w:val="0"/>
                      <w:numId w:val="12"/>
                    </w:numPr>
                    <w:rPr>
                      <w:rFonts w:cs="Arial"/>
                      <w:sz w:val="20"/>
                      <w:lang w:val="es-ES"/>
                    </w:rPr>
                  </w:pPr>
                  <w:r w:rsidRPr="00981E74">
                    <w:rPr>
                      <w:rFonts w:cs="Arial"/>
                      <w:b/>
                      <w:sz w:val="20"/>
                      <w:lang w:val="es-ES"/>
                    </w:rPr>
                    <w:t>INTERVENTORIA:</w:t>
                  </w:r>
                  <w:r w:rsidRPr="00A3080A">
                    <w:rPr>
                      <w:rFonts w:cs="Arial"/>
                      <w:sz w:val="20"/>
                      <w:lang w:eastAsia="es-CO"/>
                    </w:rPr>
                    <w:t xml:space="preserve"> LLEVAR A CABO LA CONTRATACIÓN DE LAS INTERVENTORÍAS NECESARIAS PARA LA </w:t>
                  </w:r>
                  <w:r w:rsidRPr="00A3080A">
                    <w:rPr>
                      <w:rFonts w:cs="Arial"/>
                      <w:bCs/>
                      <w:sz w:val="20"/>
                      <w:lang w:val="es-ES"/>
                    </w:rPr>
                    <w:t xml:space="preserve">VIGILANCIA DE LOS PROCESOS DE </w:t>
                  </w:r>
                  <w:r w:rsidRPr="00A3080A">
                    <w:rPr>
                      <w:rFonts w:cs="Arial"/>
                      <w:sz w:val="20"/>
                      <w:lang w:eastAsia="es-CO"/>
                    </w:rPr>
                    <w:t>DESARROLLO DE LAS OBRAS DE INFRAESTRUCTURA.</w:t>
                  </w:r>
                </w:p>
                <w:p w14:paraId="60FA6563" w14:textId="77777777" w:rsidR="008B3933" w:rsidRPr="00426DCF" w:rsidRDefault="008B3933" w:rsidP="008B3933">
                  <w:pPr>
                    <w:ind w:left="720"/>
                    <w:rPr>
                      <w:rFonts w:cs="Arial"/>
                      <w:color w:val="FF0000"/>
                      <w:sz w:val="20"/>
                      <w:lang w:val="es-ES"/>
                    </w:rPr>
                  </w:pPr>
                </w:p>
                <w:p w14:paraId="2A6C4BEE" w14:textId="77777777" w:rsidR="008B3933" w:rsidRPr="00426DCF" w:rsidRDefault="008B3933" w:rsidP="008B3933">
                  <w:pPr>
                    <w:ind w:left="360"/>
                    <w:rPr>
                      <w:rFonts w:cs="Arial"/>
                      <w:b/>
                      <w:sz w:val="18"/>
                      <w:szCs w:val="18"/>
                    </w:rPr>
                  </w:pPr>
                  <w:r w:rsidRPr="00426DCF">
                    <w:rPr>
                      <w:rFonts w:cs="Arial"/>
                      <w:b/>
                      <w:sz w:val="18"/>
                      <w:szCs w:val="18"/>
                    </w:rPr>
                    <w:t>Tiempo de ejecución</w:t>
                  </w:r>
                  <w:r w:rsidR="00DE0744">
                    <w:rPr>
                      <w:rFonts w:cs="Arial"/>
                      <w:b/>
                      <w:sz w:val="18"/>
                      <w:szCs w:val="18"/>
                    </w:rPr>
                    <w:t>: 5 meses</w:t>
                  </w:r>
                </w:p>
                <w:p w14:paraId="1AC5CDBE" w14:textId="77777777" w:rsidR="008B3933" w:rsidRDefault="008B3933" w:rsidP="008B3933">
                  <w:pPr>
                    <w:ind w:left="360"/>
                    <w:rPr>
                      <w:rFonts w:cs="Arial"/>
                      <w:b/>
                      <w:color w:val="FF0000"/>
                      <w:sz w:val="18"/>
                      <w:szCs w:val="18"/>
                    </w:rPr>
                  </w:pPr>
                </w:p>
                <w:p w14:paraId="342D4C27" w14:textId="77777777" w:rsidR="008B3933" w:rsidRPr="00426DCF" w:rsidRDefault="008B3933" w:rsidP="008B3933">
                  <w:pPr>
                    <w:ind w:left="360"/>
                    <w:rPr>
                      <w:rFonts w:cs="Arial"/>
                      <w:b/>
                      <w:color w:val="FF0000"/>
                      <w:sz w:val="18"/>
                      <w:szCs w:val="18"/>
                    </w:rPr>
                  </w:pPr>
                </w:p>
              </w:tc>
            </w:tr>
            <w:tr w:rsidR="008B3933" w:rsidRPr="00426DCF" w14:paraId="2574DE1D" w14:textId="77777777" w:rsidTr="00F80E01">
              <w:trPr>
                <w:trHeight w:val="227"/>
                <w:tblHeader/>
                <w:jc w:val="center"/>
              </w:trPr>
              <w:tc>
                <w:tcPr>
                  <w:tcW w:w="5410" w:type="dxa"/>
                  <w:gridSpan w:val="3"/>
                  <w:vMerge w:val="restart"/>
                  <w:tcBorders>
                    <w:bottom w:val="single" w:sz="4" w:space="0" w:color="auto"/>
                  </w:tcBorders>
                  <w:shd w:val="clear" w:color="auto" w:fill="D9D9D9"/>
                  <w:vAlign w:val="center"/>
                </w:tcPr>
                <w:p w14:paraId="3991DEB3" w14:textId="77777777" w:rsidR="008B3933" w:rsidRPr="00426DCF" w:rsidRDefault="008B3933" w:rsidP="008B3933">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4401" w:type="dxa"/>
                  <w:gridSpan w:val="5"/>
                  <w:tcBorders>
                    <w:bottom w:val="single" w:sz="4" w:space="0" w:color="auto"/>
                  </w:tcBorders>
                  <w:shd w:val="clear" w:color="auto" w:fill="D9D9D9"/>
                  <w:vAlign w:val="center"/>
                </w:tcPr>
                <w:p w14:paraId="3D5F064B" w14:textId="77777777" w:rsidR="008B3933" w:rsidRPr="00426DCF" w:rsidRDefault="008B3933" w:rsidP="008B3933">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8B3933" w:rsidRPr="00D063B3" w14:paraId="05744423" w14:textId="77777777" w:rsidTr="00F80E01">
              <w:trPr>
                <w:trHeight w:val="227"/>
                <w:tblHeader/>
                <w:jc w:val="center"/>
              </w:trPr>
              <w:tc>
                <w:tcPr>
                  <w:tcW w:w="5410" w:type="dxa"/>
                  <w:gridSpan w:val="3"/>
                  <w:vMerge/>
                  <w:tcBorders>
                    <w:bottom w:val="single" w:sz="4" w:space="0" w:color="auto"/>
                  </w:tcBorders>
                  <w:shd w:val="clear" w:color="auto" w:fill="D9D9D9"/>
                  <w:vAlign w:val="center"/>
                </w:tcPr>
                <w:p w14:paraId="3572E399" w14:textId="77777777" w:rsidR="008B3933" w:rsidRPr="00D063B3" w:rsidRDefault="008B3933" w:rsidP="008B3933">
                  <w:pPr>
                    <w:autoSpaceDE w:val="0"/>
                    <w:autoSpaceDN w:val="0"/>
                    <w:adjustRightInd w:val="0"/>
                    <w:jc w:val="center"/>
                    <w:rPr>
                      <w:rFonts w:cs="Arial"/>
                      <w:sz w:val="18"/>
                      <w:szCs w:val="18"/>
                      <w:lang w:val="es-ES"/>
                    </w:rPr>
                  </w:pPr>
                </w:p>
              </w:tc>
              <w:tc>
                <w:tcPr>
                  <w:tcW w:w="1100" w:type="dxa"/>
                  <w:tcBorders>
                    <w:bottom w:val="single" w:sz="4" w:space="0" w:color="auto"/>
                  </w:tcBorders>
                  <w:shd w:val="clear" w:color="auto" w:fill="D9D9D9"/>
                  <w:vAlign w:val="center"/>
                </w:tcPr>
                <w:p w14:paraId="007151C5" w14:textId="77777777" w:rsidR="008B3933" w:rsidRPr="00D50DA2" w:rsidRDefault="008B3933" w:rsidP="008B3933">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1100" w:type="dxa"/>
                  <w:gridSpan w:val="2"/>
                  <w:tcBorders>
                    <w:bottom w:val="single" w:sz="4" w:space="0" w:color="auto"/>
                  </w:tcBorders>
                  <w:shd w:val="clear" w:color="auto" w:fill="D9D9D9"/>
                  <w:vAlign w:val="center"/>
                </w:tcPr>
                <w:p w14:paraId="5177A41D" w14:textId="77777777" w:rsidR="008B3933" w:rsidRPr="00D50DA2" w:rsidRDefault="008B3933" w:rsidP="008B3933">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1100" w:type="dxa"/>
                  <w:tcBorders>
                    <w:bottom w:val="single" w:sz="4" w:space="0" w:color="auto"/>
                  </w:tcBorders>
                  <w:shd w:val="clear" w:color="auto" w:fill="D9D9D9"/>
                  <w:vAlign w:val="center"/>
                </w:tcPr>
                <w:p w14:paraId="4FF3EC85" w14:textId="77777777" w:rsidR="008B3933" w:rsidRPr="00D50DA2" w:rsidRDefault="008B3933" w:rsidP="008B3933">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1101" w:type="dxa"/>
                  <w:tcBorders>
                    <w:bottom w:val="single" w:sz="4" w:space="0" w:color="auto"/>
                  </w:tcBorders>
                  <w:shd w:val="clear" w:color="auto" w:fill="D9D9D9"/>
                  <w:vAlign w:val="center"/>
                </w:tcPr>
                <w:p w14:paraId="05689B90" w14:textId="77777777" w:rsidR="008B3933" w:rsidRPr="00D063B3" w:rsidRDefault="008B3933" w:rsidP="008B3933">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68662D" w:rsidRPr="00426DCF" w14:paraId="46A80A2E" w14:textId="77777777" w:rsidTr="00F80E01">
              <w:trPr>
                <w:trHeight w:val="2259"/>
                <w:tblHeader/>
                <w:jc w:val="center"/>
              </w:trPr>
              <w:tc>
                <w:tcPr>
                  <w:tcW w:w="5410" w:type="dxa"/>
                  <w:gridSpan w:val="3"/>
                  <w:shd w:val="clear" w:color="auto" w:fill="FFFFFF"/>
                  <w:vAlign w:val="center"/>
                </w:tcPr>
                <w:p w14:paraId="2FC92DB9" w14:textId="77777777" w:rsidR="0068662D" w:rsidRPr="00426DCF" w:rsidRDefault="0068662D" w:rsidP="0068662D">
                  <w:pPr>
                    <w:autoSpaceDE w:val="0"/>
                    <w:autoSpaceDN w:val="0"/>
                    <w:adjustRightInd w:val="0"/>
                    <w:rPr>
                      <w:rFonts w:cs="Arial"/>
                      <w:sz w:val="18"/>
                      <w:szCs w:val="18"/>
                      <w:lang w:val="es-ES"/>
                    </w:rPr>
                  </w:pPr>
                  <w:r>
                    <w:rPr>
                      <w:rFonts w:cs="Arial"/>
                      <w:color w:val="000000"/>
                      <w:sz w:val="20"/>
                      <w:lang w:eastAsia="es-CO"/>
                    </w:rPr>
                    <w:t xml:space="preserve">Entendiendo la intervención de Espacio público </w:t>
                  </w:r>
                  <w:r w:rsidRPr="00191891">
                    <w:rPr>
                      <w:rFonts w:cs="Arial"/>
                      <w:color w:val="000000"/>
                      <w:sz w:val="20"/>
                      <w:lang w:eastAsia="es-CO"/>
                    </w:rPr>
                    <w:t xml:space="preserve">como un ejercicio de </w:t>
                  </w:r>
                  <w:r w:rsidRPr="00FE0E69">
                    <w:rPr>
                      <w:rFonts w:cs="Arial"/>
                      <w:color w:val="000000"/>
                      <w:sz w:val="20"/>
                      <w:lang w:eastAsia="es-CO"/>
                    </w:rPr>
                    <w:t>Movilidad segura, sostenible y accesible</w:t>
                  </w:r>
                  <w:r w:rsidRPr="00191891">
                    <w:rPr>
                      <w:rFonts w:cs="Arial"/>
                      <w:color w:val="000000"/>
                      <w:sz w:val="20"/>
                      <w:lang w:eastAsia="es-CO"/>
                    </w:rPr>
                    <w:t xml:space="preserve"> que afecta favoreciendo a la comunidad en general, la población que se beneficiará a través del desarrollo de este componente corresponde a toda la ciudadanía de la localidad de Bosa entre Niños, niñas, jóvenes, personas en condición de discapacidad y adultos mayores.</w:t>
                  </w:r>
                </w:p>
              </w:tc>
              <w:tc>
                <w:tcPr>
                  <w:tcW w:w="1100" w:type="dxa"/>
                  <w:shd w:val="clear" w:color="auto" w:fill="FFFFFF"/>
                  <w:vAlign w:val="center"/>
                </w:tcPr>
                <w:p w14:paraId="2DBF7D19" w14:textId="77777777" w:rsidR="0068662D" w:rsidRPr="00426DCF" w:rsidRDefault="0068662D" w:rsidP="0068662D">
                  <w:pPr>
                    <w:autoSpaceDE w:val="0"/>
                    <w:autoSpaceDN w:val="0"/>
                    <w:adjustRightInd w:val="0"/>
                    <w:jc w:val="center"/>
                    <w:rPr>
                      <w:rFonts w:cs="Arial"/>
                      <w:b/>
                      <w:sz w:val="18"/>
                      <w:szCs w:val="18"/>
                      <w:lang w:val="es-ES"/>
                    </w:rPr>
                  </w:pPr>
                  <w:r w:rsidRPr="00FE0E69">
                    <w:rPr>
                      <w:rFonts w:cs="Arial"/>
                      <w:b/>
                      <w:bCs/>
                      <w:sz w:val="18"/>
                      <w:szCs w:val="18"/>
                      <w:lang w:val="es-ES"/>
                    </w:rPr>
                    <w:t>823.041</w:t>
                  </w:r>
                </w:p>
              </w:tc>
              <w:tc>
                <w:tcPr>
                  <w:tcW w:w="1100" w:type="dxa"/>
                  <w:gridSpan w:val="2"/>
                  <w:shd w:val="clear" w:color="auto" w:fill="FFFFFF"/>
                  <w:vAlign w:val="center"/>
                </w:tcPr>
                <w:p w14:paraId="69422AC8" w14:textId="77777777" w:rsidR="0068662D" w:rsidRPr="00426DCF" w:rsidRDefault="0068662D" w:rsidP="0068662D">
                  <w:pPr>
                    <w:autoSpaceDE w:val="0"/>
                    <w:autoSpaceDN w:val="0"/>
                    <w:adjustRightInd w:val="0"/>
                    <w:jc w:val="center"/>
                    <w:rPr>
                      <w:rFonts w:cs="Arial"/>
                      <w:b/>
                      <w:sz w:val="18"/>
                      <w:szCs w:val="18"/>
                      <w:lang w:val="es-ES"/>
                    </w:rPr>
                  </w:pPr>
                  <w:r w:rsidRPr="00FE0E69">
                    <w:rPr>
                      <w:rFonts w:cs="Arial"/>
                      <w:b/>
                      <w:bCs/>
                      <w:sz w:val="18"/>
                      <w:szCs w:val="18"/>
                      <w:lang w:val="es-ES"/>
                    </w:rPr>
                    <w:t>846.606</w:t>
                  </w:r>
                </w:p>
              </w:tc>
              <w:tc>
                <w:tcPr>
                  <w:tcW w:w="1100" w:type="dxa"/>
                  <w:shd w:val="clear" w:color="auto" w:fill="FFFFFF"/>
                  <w:vAlign w:val="center"/>
                </w:tcPr>
                <w:p w14:paraId="3DB8001B" w14:textId="77777777" w:rsidR="0068662D" w:rsidRPr="00426DCF" w:rsidRDefault="0068662D" w:rsidP="0068662D">
                  <w:pPr>
                    <w:autoSpaceDE w:val="0"/>
                    <w:autoSpaceDN w:val="0"/>
                    <w:adjustRightInd w:val="0"/>
                    <w:jc w:val="center"/>
                    <w:rPr>
                      <w:rFonts w:cs="Arial"/>
                      <w:b/>
                      <w:sz w:val="18"/>
                      <w:szCs w:val="18"/>
                      <w:lang w:val="es-ES"/>
                    </w:rPr>
                  </w:pPr>
                  <w:r w:rsidRPr="00FE0E69">
                    <w:rPr>
                      <w:rFonts w:cs="Arial"/>
                      <w:b/>
                      <w:bCs/>
                      <w:sz w:val="18"/>
                      <w:szCs w:val="18"/>
                      <w:lang w:val="es-ES"/>
                    </w:rPr>
                    <w:t>870.279</w:t>
                  </w:r>
                </w:p>
              </w:tc>
              <w:tc>
                <w:tcPr>
                  <w:tcW w:w="1101" w:type="dxa"/>
                  <w:shd w:val="clear" w:color="auto" w:fill="FFFFFF"/>
                  <w:vAlign w:val="center"/>
                </w:tcPr>
                <w:p w14:paraId="7C0F0A2C" w14:textId="77777777" w:rsidR="0068662D" w:rsidRPr="00426DCF" w:rsidRDefault="0068662D" w:rsidP="0068662D">
                  <w:pPr>
                    <w:autoSpaceDE w:val="0"/>
                    <w:autoSpaceDN w:val="0"/>
                    <w:adjustRightInd w:val="0"/>
                    <w:jc w:val="center"/>
                    <w:rPr>
                      <w:rFonts w:cs="Arial"/>
                      <w:b/>
                      <w:sz w:val="18"/>
                      <w:szCs w:val="18"/>
                      <w:lang w:val="es-ES"/>
                    </w:rPr>
                  </w:pPr>
                  <w:r w:rsidRPr="00FE0E69">
                    <w:rPr>
                      <w:rFonts w:cs="Arial"/>
                      <w:b/>
                      <w:bCs/>
                      <w:sz w:val="18"/>
                      <w:szCs w:val="18"/>
                      <w:lang w:val="es-ES"/>
                    </w:rPr>
                    <w:t>893.987</w:t>
                  </w:r>
                </w:p>
              </w:tc>
            </w:tr>
            <w:tr w:rsidR="008B3933" w:rsidRPr="00426DCF" w14:paraId="5E8C2F50" w14:textId="77777777" w:rsidTr="00F80E01">
              <w:trPr>
                <w:trHeight w:val="227"/>
                <w:tblHeader/>
                <w:jc w:val="center"/>
              </w:trPr>
              <w:tc>
                <w:tcPr>
                  <w:tcW w:w="9811" w:type="dxa"/>
                  <w:gridSpan w:val="8"/>
                  <w:shd w:val="clear" w:color="auto" w:fill="FFFFFF"/>
                  <w:vAlign w:val="center"/>
                </w:tcPr>
                <w:p w14:paraId="7E54651B" w14:textId="77777777" w:rsidR="00F80E01" w:rsidRPr="00397848" w:rsidRDefault="00F80E01" w:rsidP="00F80E01">
                  <w:pPr>
                    <w:autoSpaceDE w:val="0"/>
                    <w:autoSpaceDN w:val="0"/>
                    <w:adjustRightInd w:val="0"/>
                    <w:jc w:val="center"/>
                    <w:rPr>
                      <w:rFonts w:cs="Arial"/>
                      <w:sz w:val="18"/>
                      <w:szCs w:val="18"/>
                      <w:lang w:val="es-ES"/>
                    </w:rPr>
                  </w:pPr>
                  <w:r w:rsidRPr="00397848">
                    <w:rPr>
                      <w:rFonts w:cs="Arial"/>
                      <w:sz w:val="18"/>
                      <w:szCs w:val="18"/>
                      <w:lang w:val="es-ES"/>
                    </w:rPr>
                    <w:t>FUENTE: SDP PROYECCIÓN DE POBLACIONES 20</w:t>
                  </w:r>
                  <w:r>
                    <w:rPr>
                      <w:rFonts w:cs="Arial"/>
                      <w:sz w:val="18"/>
                      <w:szCs w:val="18"/>
                      <w:lang w:val="es-ES"/>
                    </w:rPr>
                    <w:t>21</w:t>
                  </w:r>
                  <w:r w:rsidRPr="00397848">
                    <w:rPr>
                      <w:rFonts w:cs="Arial"/>
                      <w:sz w:val="18"/>
                      <w:szCs w:val="18"/>
                      <w:lang w:val="es-ES"/>
                    </w:rPr>
                    <w:t>-202</w:t>
                  </w:r>
                  <w:r>
                    <w:rPr>
                      <w:rFonts w:cs="Arial"/>
                      <w:sz w:val="18"/>
                      <w:szCs w:val="18"/>
                      <w:lang w:val="es-ES"/>
                    </w:rPr>
                    <w:t>4</w:t>
                  </w:r>
                </w:p>
                <w:p w14:paraId="69705C72" w14:textId="77777777" w:rsidR="008B3933" w:rsidRPr="00426DCF" w:rsidRDefault="008B7431" w:rsidP="00F80E01">
                  <w:pPr>
                    <w:autoSpaceDE w:val="0"/>
                    <w:autoSpaceDN w:val="0"/>
                    <w:adjustRightInd w:val="0"/>
                    <w:jc w:val="center"/>
                    <w:rPr>
                      <w:rFonts w:cs="Arial"/>
                      <w:b/>
                      <w:sz w:val="18"/>
                      <w:szCs w:val="18"/>
                      <w:lang w:val="es-ES"/>
                    </w:rPr>
                  </w:pPr>
                  <w:hyperlink r:id="rId24" w:history="1">
                    <w:r w:rsidR="00F80E01" w:rsidRPr="00F73D61">
                      <w:rPr>
                        <w:rStyle w:val="Hipervnculo"/>
                        <w:rFonts w:cs="Arial"/>
                        <w:sz w:val="18"/>
                        <w:szCs w:val="18"/>
                        <w:lang w:val="es-ES"/>
                      </w:rPr>
                      <w:t>http://www.sdp.gov.co/portal/page/portal/PortalSDP/InformacionTomaDecisiones/Estadisticas/ProyeccionPoblacion</w:t>
                    </w:r>
                  </w:hyperlink>
                </w:p>
                <w:p w14:paraId="6CEB15CE" w14:textId="77777777" w:rsidR="00F80E01" w:rsidRDefault="00F80E01" w:rsidP="008B3933">
                  <w:pPr>
                    <w:ind w:left="360"/>
                    <w:rPr>
                      <w:rFonts w:cs="Arial"/>
                      <w:b/>
                      <w:sz w:val="18"/>
                      <w:szCs w:val="18"/>
                    </w:rPr>
                  </w:pPr>
                </w:p>
                <w:p w14:paraId="77FE5193" w14:textId="77777777" w:rsidR="008B3933" w:rsidRPr="00426DCF" w:rsidRDefault="008B3933" w:rsidP="008B3933">
                  <w:pPr>
                    <w:ind w:left="360"/>
                    <w:rPr>
                      <w:rFonts w:cs="Arial"/>
                      <w:b/>
                      <w:sz w:val="18"/>
                      <w:szCs w:val="18"/>
                    </w:rPr>
                  </w:pPr>
                  <w:r w:rsidRPr="00426DCF">
                    <w:rPr>
                      <w:rFonts w:cs="Arial"/>
                      <w:b/>
                      <w:sz w:val="18"/>
                      <w:szCs w:val="18"/>
                    </w:rPr>
                    <w:t>Selección de beneficiarios</w:t>
                  </w:r>
                </w:p>
                <w:p w14:paraId="66518E39" w14:textId="77777777" w:rsidR="008B3933" w:rsidRPr="00426DCF" w:rsidRDefault="008B3933" w:rsidP="008B3933">
                  <w:pPr>
                    <w:ind w:left="360"/>
                    <w:jc w:val="left"/>
                    <w:rPr>
                      <w:rFonts w:cs="Arial"/>
                      <w:i/>
                      <w:sz w:val="18"/>
                      <w:szCs w:val="18"/>
                    </w:rPr>
                  </w:pPr>
                </w:p>
                <w:p w14:paraId="68F5B73E" w14:textId="77777777" w:rsidR="00F80E01" w:rsidRPr="002112B3" w:rsidRDefault="00F80E01" w:rsidP="00F80E01">
                  <w:pPr>
                    <w:autoSpaceDE w:val="0"/>
                    <w:autoSpaceDN w:val="0"/>
                    <w:adjustRightInd w:val="0"/>
                    <w:ind w:left="360"/>
                    <w:rPr>
                      <w:rFonts w:cs="Arial"/>
                      <w:sz w:val="20"/>
                      <w:lang w:val="es-ES"/>
                    </w:rPr>
                  </w:pPr>
                  <w:r w:rsidRPr="002112B3">
                    <w:rPr>
                      <w:rFonts w:cs="Arial"/>
                      <w:sz w:val="20"/>
                      <w:lang w:val="es-ES"/>
                    </w:rPr>
                    <w:t xml:space="preserve">El Proceso para la priorización de la intervención de </w:t>
                  </w:r>
                  <w:r>
                    <w:rPr>
                      <w:rFonts w:cs="Arial"/>
                      <w:sz w:val="20"/>
                      <w:lang w:val="es-ES"/>
                    </w:rPr>
                    <w:t xml:space="preserve">este componente </w:t>
                  </w:r>
                  <w:r w:rsidRPr="002112B3">
                    <w:rPr>
                      <w:rFonts w:cs="Arial"/>
                      <w:sz w:val="20"/>
                      <w:lang w:val="es-ES"/>
                    </w:rPr>
                    <w:t xml:space="preserve">a partir de la modalidad de </w:t>
                  </w:r>
                  <w:r w:rsidRPr="002112B3">
                    <w:rPr>
                      <w:rFonts w:cs="Arial"/>
                      <w:b/>
                      <w:sz w:val="20"/>
                      <w:lang w:val="es-ES"/>
                    </w:rPr>
                    <w:t>MANTENIMIENTO Y/O REHABILITACIÓN</w:t>
                  </w:r>
                  <w:r w:rsidRPr="002112B3">
                    <w:rPr>
                      <w:rFonts w:cs="Arial"/>
                      <w:sz w:val="20"/>
                      <w:lang w:val="es-ES"/>
                    </w:rPr>
                    <w:t xml:space="preserve"> se dará a partir del análisis del estado de las C</w:t>
                  </w:r>
                  <w:r>
                    <w:rPr>
                      <w:rFonts w:cs="Arial"/>
                      <w:sz w:val="20"/>
                      <w:lang w:val="es-ES"/>
                    </w:rPr>
                    <w:t>iclo vías</w:t>
                  </w:r>
                  <w:r w:rsidRPr="002112B3">
                    <w:rPr>
                      <w:rFonts w:cs="Arial"/>
                      <w:sz w:val="20"/>
                      <w:lang w:val="es-ES"/>
                    </w:rPr>
                    <w:t xml:space="preserve"> de la localidad, estableciendo el mayor grado de deterioro y necesidad de intervención.</w:t>
                  </w:r>
                </w:p>
                <w:p w14:paraId="7E75FCD0" w14:textId="77777777" w:rsidR="00F80E01" w:rsidRPr="002112B3" w:rsidRDefault="00F80E01" w:rsidP="00F80E01">
                  <w:pPr>
                    <w:autoSpaceDE w:val="0"/>
                    <w:autoSpaceDN w:val="0"/>
                    <w:adjustRightInd w:val="0"/>
                    <w:ind w:left="360"/>
                    <w:rPr>
                      <w:rFonts w:cs="Arial"/>
                      <w:sz w:val="20"/>
                      <w:lang w:val="es-ES"/>
                    </w:rPr>
                  </w:pPr>
                </w:p>
                <w:p w14:paraId="1C168350" w14:textId="77777777" w:rsidR="00F80E01" w:rsidRDefault="00F80E01" w:rsidP="00F80E01">
                  <w:pPr>
                    <w:pStyle w:val="Default"/>
                    <w:ind w:left="360"/>
                    <w:jc w:val="both"/>
                    <w:rPr>
                      <w:sz w:val="20"/>
                      <w:szCs w:val="20"/>
                      <w:lang w:val="es-CO" w:eastAsia="es-CO"/>
                    </w:rPr>
                  </w:pPr>
                  <w:r w:rsidRPr="006455AD">
                    <w:rPr>
                      <w:sz w:val="20"/>
                      <w:szCs w:val="20"/>
                      <w:lang w:val="es-CO"/>
                    </w:rPr>
                    <w:t xml:space="preserve">En cuanto al proceso de </w:t>
                  </w:r>
                  <w:r w:rsidRPr="006455AD">
                    <w:rPr>
                      <w:b/>
                      <w:sz w:val="20"/>
                      <w:szCs w:val="20"/>
                      <w:lang w:val="es-CO"/>
                    </w:rPr>
                    <w:t xml:space="preserve">CONSTRUCCIÓN </w:t>
                  </w:r>
                  <w:r w:rsidRPr="006455AD">
                    <w:rPr>
                      <w:sz w:val="20"/>
                      <w:szCs w:val="20"/>
                      <w:lang w:val="es-CO"/>
                    </w:rPr>
                    <w:t>de ciclo rutas en concordancia con el proyecto estratégico del Plan de Desarrollo Local “</w:t>
                  </w:r>
                  <w:r>
                    <w:rPr>
                      <w:sz w:val="20"/>
                      <w:szCs w:val="20"/>
                      <w:lang w:val="es-CO"/>
                    </w:rPr>
                    <w:t>Un nuevo contrato social y ambiental para Bosa</w:t>
                  </w:r>
                  <w:r w:rsidRPr="006455AD">
                    <w:rPr>
                      <w:sz w:val="20"/>
                      <w:szCs w:val="20"/>
                      <w:lang w:val="es-CO"/>
                    </w:rPr>
                    <w:t xml:space="preserve">” la intervención tendrá </w:t>
                  </w:r>
                  <w:r w:rsidRPr="006455AD">
                    <w:rPr>
                      <w:sz w:val="20"/>
                      <w:szCs w:val="20"/>
                      <w:lang w:val="es-CO"/>
                    </w:rPr>
                    <w:lastRenderedPageBreak/>
                    <w:t xml:space="preserve">impacto directo sobre el sector de Bosa Centro, teniendo en cuenta que </w:t>
                  </w:r>
                  <w:r>
                    <w:rPr>
                      <w:sz w:val="20"/>
                      <w:szCs w:val="20"/>
                      <w:lang w:val="es-CO"/>
                    </w:rPr>
                    <w:t xml:space="preserve">el proyecto </w:t>
                  </w:r>
                  <w:r w:rsidRPr="006455AD">
                    <w:rPr>
                      <w:sz w:val="20"/>
                      <w:szCs w:val="20"/>
                      <w:lang w:val="es-CO" w:eastAsia="es-CO"/>
                    </w:rPr>
                    <w:t>está</w:t>
                  </w:r>
                  <w:r>
                    <w:rPr>
                      <w:sz w:val="20"/>
                      <w:szCs w:val="20"/>
                      <w:lang w:val="es-CO" w:eastAsia="es-CO"/>
                    </w:rPr>
                    <w:t xml:space="preserve"> encaminado</w:t>
                  </w:r>
                  <w:r w:rsidRPr="006455AD">
                    <w:rPr>
                      <w:sz w:val="20"/>
                      <w:szCs w:val="20"/>
                      <w:lang w:val="es-CO" w:eastAsia="es-CO"/>
                    </w:rPr>
                    <w:t xml:space="preserve"> a la generación de un circuito de movilidad dirigido a los bici usuarios </w:t>
                  </w:r>
                  <w:r>
                    <w:rPr>
                      <w:sz w:val="20"/>
                      <w:szCs w:val="20"/>
                      <w:lang w:val="es-CO" w:eastAsia="es-CO"/>
                    </w:rPr>
                    <w:t xml:space="preserve">generando la conexión entre centro histórico, Ciclo ruta Autopista Sur y Ciclo ruta Av. Bosa, garantizando continuidad en los recorridos de los Bici-usuarios y la recuperación de espacio público dirigido al Peatón y la Bicicleta. </w:t>
                  </w:r>
                </w:p>
                <w:p w14:paraId="10FDAA0E" w14:textId="77777777" w:rsidR="008B3933" w:rsidRPr="00426DCF" w:rsidRDefault="008B3933" w:rsidP="008B3933">
                  <w:pPr>
                    <w:ind w:left="360"/>
                    <w:rPr>
                      <w:rFonts w:cs="Arial"/>
                      <w:b/>
                      <w:sz w:val="18"/>
                      <w:szCs w:val="18"/>
                    </w:rPr>
                  </w:pPr>
                </w:p>
                <w:p w14:paraId="774AF2BF" w14:textId="77777777" w:rsidR="008B3933" w:rsidRPr="00426DCF" w:rsidRDefault="008B3933" w:rsidP="008B3933">
                  <w:pPr>
                    <w:autoSpaceDE w:val="0"/>
                    <w:autoSpaceDN w:val="0"/>
                    <w:adjustRightInd w:val="0"/>
                    <w:jc w:val="center"/>
                    <w:rPr>
                      <w:rFonts w:cs="Arial"/>
                      <w:b/>
                      <w:sz w:val="18"/>
                      <w:szCs w:val="18"/>
                      <w:lang w:val="es-ES"/>
                    </w:rPr>
                  </w:pPr>
                </w:p>
              </w:tc>
            </w:tr>
            <w:tr w:rsidR="008B3933" w:rsidRPr="00426DCF" w14:paraId="4CEF1143" w14:textId="77777777" w:rsidTr="00F80E01">
              <w:tblPrEx>
                <w:tblLook w:val="00A0" w:firstRow="1" w:lastRow="0" w:firstColumn="1" w:lastColumn="0" w:noHBand="0" w:noVBand="0"/>
              </w:tblPrEx>
              <w:trPr>
                <w:trHeight w:val="551"/>
                <w:jc w:val="center"/>
              </w:trPr>
              <w:tc>
                <w:tcPr>
                  <w:tcW w:w="9811" w:type="dxa"/>
                  <w:gridSpan w:val="8"/>
                  <w:shd w:val="clear" w:color="auto" w:fill="D9D9D9"/>
                  <w:vAlign w:val="center"/>
                </w:tcPr>
                <w:p w14:paraId="73569851" w14:textId="77777777" w:rsidR="008B3933" w:rsidRPr="00426DCF" w:rsidRDefault="008B3933" w:rsidP="008B3933">
                  <w:pPr>
                    <w:pStyle w:val="Subttulo"/>
                    <w:numPr>
                      <w:ilvl w:val="0"/>
                      <w:numId w:val="0"/>
                    </w:numPr>
                    <w:ind w:left="720" w:hanging="720"/>
                    <w:rPr>
                      <w:rFonts w:ascii="Arial" w:hAnsi="Arial" w:cs="Arial"/>
                      <w:sz w:val="20"/>
                      <w:szCs w:val="20"/>
                    </w:rPr>
                  </w:pPr>
                  <w:r w:rsidRPr="00426DCF">
                    <w:rPr>
                      <w:rFonts w:ascii="Arial" w:hAnsi="Arial" w:cs="Arial"/>
                      <w:sz w:val="20"/>
                      <w:szCs w:val="20"/>
                    </w:rPr>
                    <w:lastRenderedPageBreak/>
                    <w:t>LOCALIZACION</w:t>
                  </w:r>
                </w:p>
                <w:p w14:paraId="148F4C58" w14:textId="77777777" w:rsidR="008B3933" w:rsidRPr="00426DCF" w:rsidRDefault="008B3933" w:rsidP="008B3933">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008B3933" w:rsidRPr="00426DCF" w14:paraId="1F0069AB" w14:textId="77777777" w:rsidTr="00F80E01">
              <w:tblPrEx>
                <w:tblLook w:val="00A0" w:firstRow="1" w:lastRow="0" w:firstColumn="1" w:lastColumn="0" w:noHBand="0" w:noVBand="0"/>
              </w:tblPrEx>
              <w:trPr>
                <w:trHeight w:val="284"/>
                <w:jc w:val="center"/>
              </w:trPr>
              <w:tc>
                <w:tcPr>
                  <w:tcW w:w="856" w:type="dxa"/>
                  <w:shd w:val="clear" w:color="auto" w:fill="D9D9D9"/>
                  <w:vAlign w:val="center"/>
                </w:tcPr>
                <w:p w14:paraId="4FA8905D" w14:textId="77777777" w:rsidR="008B3933" w:rsidRPr="00426DCF" w:rsidRDefault="008B3933" w:rsidP="008B3933">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3181" w:type="dxa"/>
                  <w:shd w:val="clear" w:color="auto" w:fill="D9D9D9"/>
                  <w:vAlign w:val="center"/>
                </w:tcPr>
                <w:p w14:paraId="493C85AF" w14:textId="77777777" w:rsidR="008B3933" w:rsidRPr="00426DCF" w:rsidRDefault="008B3933" w:rsidP="008B3933">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 de la localidad</w:t>
                  </w:r>
                </w:p>
              </w:tc>
              <w:tc>
                <w:tcPr>
                  <w:tcW w:w="2835" w:type="dxa"/>
                  <w:gridSpan w:val="3"/>
                  <w:shd w:val="clear" w:color="auto" w:fill="D9D9D9"/>
                  <w:vAlign w:val="center"/>
                </w:tcPr>
                <w:p w14:paraId="58A7C1B6" w14:textId="77777777" w:rsidR="008B3933" w:rsidRPr="00426DCF" w:rsidRDefault="008B3933" w:rsidP="008B3933">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p>
              </w:tc>
              <w:tc>
                <w:tcPr>
                  <w:tcW w:w="2939" w:type="dxa"/>
                  <w:gridSpan w:val="3"/>
                  <w:shd w:val="clear" w:color="auto" w:fill="D9D9D9"/>
                  <w:vAlign w:val="center"/>
                </w:tcPr>
                <w:p w14:paraId="65636F7E" w14:textId="77777777" w:rsidR="008B3933" w:rsidRPr="00426DCF" w:rsidRDefault="008B3933" w:rsidP="008B3933">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F80E01" w:rsidRPr="00426DCF" w14:paraId="6DDFF95F" w14:textId="77777777" w:rsidTr="00F80E01">
              <w:tblPrEx>
                <w:tblLook w:val="00A0" w:firstRow="1" w:lastRow="0" w:firstColumn="1" w:lastColumn="0" w:noHBand="0" w:noVBand="0"/>
              </w:tblPrEx>
              <w:trPr>
                <w:trHeight w:val="284"/>
                <w:jc w:val="center"/>
              </w:trPr>
              <w:tc>
                <w:tcPr>
                  <w:tcW w:w="856" w:type="dxa"/>
                  <w:shd w:val="clear" w:color="auto" w:fill="auto"/>
                  <w:vAlign w:val="center"/>
                </w:tcPr>
                <w:p w14:paraId="55BFB259" w14:textId="77777777" w:rsidR="00F80E01" w:rsidRPr="00426DCF" w:rsidRDefault="00F80E01" w:rsidP="00F80E01">
                  <w:pPr>
                    <w:jc w:val="center"/>
                    <w:rPr>
                      <w:rFonts w:cs="Arial"/>
                      <w:b/>
                      <w:sz w:val="20"/>
                    </w:rPr>
                  </w:pPr>
                  <w:r>
                    <w:rPr>
                      <w:rFonts w:cs="Arial"/>
                      <w:b/>
                      <w:sz w:val="20"/>
                    </w:rPr>
                    <w:t>2021</w:t>
                  </w:r>
                </w:p>
              </w:tc>
              <w:tc>
                <w:tcPr>
                  <w:tcW w:w="3181" w:type="dxa"/>
                  <w:vMerge w:val="restart"/>
                  <w:shd w:val="clear" w:color="auto" w:fill="auto"/>
                  <w:vAlign w:val="center"/>
                </w:tcPr>
                <w:p w14:paraId="7CCF2715" w14:textId="77777777" w:rsidR="00F80E01" w:rsidRPr="00944273" w:rsidRDefault="00F80E01" w:rsidP="00F80E01">
                  <w:pPr>
                    <w:pStyle w:val="Default"/>
                    <w:jc w:val="both"/>
                    <w:rPr>
                      <w:sz w:val="20"/>
                      <w:szCs w:val="20"/>
                      <w:lang w:val="es-CO"/>
                    </w:rPr>
                  </w:pPr>
                  <w:r w:rsidRPr="00944273">
                    <w:rPr>
                      <w:sz w:val="20"/>
                      <w:szCs w:val="20"/>
                      <w:lang w:val="es-CO"/>
                    </w:rPr>
                    <w:t xml:space="preserve">Todas las UPZ de la Localidad: </w:t>
                  </w:r>
                </w:p>
                <w:p w14:paraId="584C7A24" w14:textId="77777777" w:rsidR="00F80E01" w:rsidRPr="00944273" w:rsidRDefault="00F80E01" w:rsidP="00E467DA">
                  <w:pPr>
                    <w:pStyle w:val="Default"/>
                    <w:numPr>
                      <w:ilvl w:val="0"/>
                      <w:numId w:val="7"/>
                    </w:numPr>
                    <w:jc w:val="both"/>
                    <w:rPr>
                      <w:sz w:val="20"/>
                      <w:szCs w:val="20"/>
                      <w:lang w:val="es-CO"/>
                    </w:rPr>
                  </w:pPr>
                  <w:r>
                    <w:rPr>
                      <w:sz w:val="20"/>
                      <w:szCs w:val="20"/>
                      <w:lang w:val="es-CO"/>
                    </w:rPr>
                    <w:t>UPZ 49 Apogeo.</w:t>
                  </w:r>
                </w:p>
                <w:p w14:paraId="49EBC5A3" w14:textId="77777777" w:rsidR="00F80E01" w:rsidRDefault="00F80E01" w:rsidP="00E467DA">
                  <w:pPr>
                    <w:pStyle w:val="Default"/>
                    <w:numPr>
                      <w:ilvl w:val="0"/>
                      <w:numId w:val="7"/>
                    </w:numPr>
                    <w:jc w:val="both"/>
                    <w:rPr>
                      <w:sz w:val="20"/>
                      <w:szCs w:val="20"/>
                      <w:lang w:val="es-CO"/>
                    </w:rPr>
                  </w:pPr>
                  <w:r w:rsidRPr="00944273">
                    <w:rPr>
                      <w:sz w:val="20"/>
                      <w:szCs w:val="20"/>
                      <w:lang w:val="es-CO"/>
                    </w:rPr>
                    <w:t xml:space="preserve">UPZ 85 Bosa Central </w:t>
                  </w:r>
                </w:p>
                <w:p w14:paraId="6A271FFD" w14:textId="77777777" w:rsidR="00F80E01" w:rsidRPr="00944273" w:rsidRDefault="00F80E01" w:rsidP="00E467DA">
                  <w:pPr>
                    <w:pStyle w:val="Default"/>
                    <w:numPr>
                      <w:ilvl w:val="0"/>
                      <w:numId w:val="7"/>
                    </w:numPr>
                    <w:jc w:val="both"/>
                    <w:rPr>
                      <w:sz w:val="20"/>
                      <w:szCs w:val="20"/>
                      <w:lang w:val="es-CO"/>
                    </w:rPr>
                  </w:pPr>
                  <w:r w:rsidRPr="00944273">
                    <w:rPr>
                      <w:sz w:val="20"/>
                      <w:szCs w:val="20"/>
                      <w:lang w:val="es-CO"/>
                    </w:rPr>
                    <w:t xml:space="preserve">UPZ 84 Bosa Occidental </w:t>
                  </w:r>
                </w:p>
                <w:p w14:paraId="52E7FC06" w14:textId="77777777" w:rsidR="00F80E01" w:rsidRDefault="00F80E01" w:rsidP="00E467DA">
                  <w:pPr>
                    <w:pStyle w:val="Default"/>
                    <w:numPr>
                      <w:ilvl w:val="0"/>
                      <w:numId w:val="7"/>
                    </w:numPr>
                    <w:jc w:val="both"/>
                    <w:rPr>
                      <w:sz w:val="20"/>
                      <w:szCs w:val="20"/>
                      <w:lang w:val="es-CO"/>
                    </w:rPr>
                  </w:pPr>
                  <w:r w:rsidRPr="00944273">
                    <w:rPr>
                      <w:sz w:val="20"/>
                      <w:szCs w:val="20"/>
                      <w:lang w:val="es-CO"/>
                    </w:rPr>
                    <w:t>UPZ 86 Porvenir</w:t>
                  </w:r>
                  <w:r>
                    <w:rPr>
                      <w:sz w:val="20"/>
                      <w:szCs w:val="20"/>
                      <w:lang w:val="es-CO"/>
                    </w:rPr>
                    <w:t>.</w:t>
                  </w:r>
                  <w:r w:rsidRPr="00944273">
                    <w:rPr>
                      <w:sz w:val="20"/>
                      <w:szCs w:val="20"/>
                      <w:lang w:val="es-CO"/>
                    </w:rPr>
                    <w:t xml:space="preserve"> </w:t>
                  </w:r>
                </w:p>
                <w:p w14:paraId="509E8B89" w14:textId="77777777" w:rsidR="00F80E01" w:rsidRPr="00426DCF" w:rsidRDefault="00F80E01" w:rsidP="00F80E01">
                  <w:pPr>
                    <w:pStyle w:val="Default"/>
                    <w:jc w:val="center"/>
                    <w:rPr>
                      <w:rFonts w:eastAsia="Times New Roman"/>
                      <w:color w:val="auto"/>
                      <w:sz w:val="20"/>
                      <w:szCs w:val="20"/>
                      <w:lang w:val="es-CO" w:eastAsia="es-ES"/>
                    </w:rPr>
                  </w:pPr>
                  <w:r w:rsidRPr="00944273">
                    <w:rPr>
                      <w:sz w:val="20"/>
                      <w:szCs w:val="20"/>
                      <w:lang w:val="es-CO"/>
                    </w:rPr>
                    <w:t xml:space="preserve">UPZ </w:t>
                  </w:r>
                  <w:r>
                    <w:rPr>
                      <w:sz w:val="20"/>
                      <w:szCs w:val="20"/>
                      <w:lang w:val="es-CO"/>
                    </w:rPr>
                    <w:t xml:space="preserve">87 </w:t>
                  </w:r>
                  <w:r w:rsidRPr="00944273">
                    <w:rPr>
                      <w:sz w:val="20"/>
                      <w:szCs w:val="20"/>
                      <w:lang w:val="es-CO"/>
                    </w:rPr>
                    <w:t>Tintal sur</w:t>
                  </w:r>
                  <w:r>
                    <w:rPr>
                      <w:sz w:val="20"/>
                      <w:szCs w:val="20"/>
                      <w:lang w:val="es-CO"/>
                    </w:rPr>
                    <w:t>.</w:t>
                  </w:r>
                </w:p>
              </w:tc>
              <w:tc>
                <w:tcPr>
                  <w:tcW w:w="2835" w:type="dxa"/>
                  <w:gridSpan w:val="3"/>
                  <w:vMerge w:val="restart"/>
                  <w:shd w:val="clear" w:color="auto" w:fill="auto"/>
                  <w:vAlign w:val="center"/>
                </w:tcPr>
                <w:p w14:paraId="72A4F945" w14:textId="77777777" w:rsidR="00F80E01" w:rsidRPr="00426DCF" w:rsidRDefault="00F80E01" w:rsidP="00F80E01">
                  <w:pPr>
                    <w:pStyle w:val="Default"/>
                    <w:jc w:val="center"/>
                    <w:rPr>
                      <w:rFonts w:eastAsia="Times New Roman"/>
                      <w:color w:val="auto"/>
                      <w:sz w:val="20"/>
                      <w:szCs w:val="20"/>
                      <w:lang w:val="es-CO" w:eastAsia="es-ES"/>
                    </w:rPr>
                  </w:pPr>
                  <w:r>
                    <w:rPr>
                      <w:rFonts w:eastAsia="Times New Roman"/>
                      <w:color w:val="auto"/>
                      <w:sz w:val="20"/>
                      <w:szCs w:val="20"/>
                      <w:lang w:val="es-CO" w:eastAsia="es-ES"/>
                    </w:rPr>
                    <w:t xml:space="preserve">Todos los Ubicados en las 5 UPZ </w:t>
                  </w:r>
                </w:p>
              </w:tc>
              <w:tc>
                <w:tcPr>
                  <w:tcW w:w="2939" w:type="dxa"/>
                  <w:gridSpan w:val="3"/>
                  <w:vMerge w:val="restart"/>
                  <w:vAlign w:val="center"/>
                </w:tcPr>
                <w:p w14:paraId="3C5FEE13" w14:textId="77777777" w:rsidR="00F80E01" w:rsidRPr="00426DCF" w:rsidRDefault="00F80E01" w:rsidP="00F80E01">
                  <w:pPr>
                    <w:pStyle w:val="Default"/>
                    <w:rPr>
                      <w:rFonts w:eastAsia="Times New Roman"/>
                      <w:color w:val="FF0000"/>
                      <w:sz w:val="20"/>
                      <w:szCs w:val="20"/>
                      <w:lang w:val="es-CO" w:eastAsia="es-ES"/>
                    </w:rPr>
                  </w:pPr>
                  <w:r>
                    <w:rPr>
                      <w:rFonts w:eastAsia="Times New Roman"/>
                      <w:color w:val="auto"/>
                      <w:sz w:val="20"/>
                      <w:szCs w:val="20"/>
                      <w:lang w:val="es-CO" w:eastAsia="es-ES"/>
                    </w:rPr>
                    <w:t>Serán determinados los barrios a afectar por vigencia y se actualizarán por proyecto en los anexos correspondientes.</w:t>
                  </w:r>
                </w:p>
              </w:tc>
            </w:tr>
            <w:tr w:rsidR="00F80E01" w:rsidRPr="00426DCF" w14:paraId="0FF5363C" w14:textId="77777777" w:rsidTr="00F80E01">
              <w:tblPrEx>
                <w:tblLook w:val="00A0" w:firstRow="1" w:lastRow="0" w:firstColumn="1" w:lastColumn="0" w:noHBand="0" w:noVBand="0"/>
              </w:tblPrEx>
              <w:trPr>
                <w:trHeight w:val="284"/>
                <w:jc w:val="center"/>
              </w:trPr>
              <w:tc>
                <w:tcPr>
                  <w:tcW w:w="856" w:type="dxa"/>
                  <w:shd w:val="clear" w:color="auto" w:fill="auto"/>
                  <w:vAlign w:val="center"/>
                </w:tcPr>
                <w:p w14:paraId="5B19E796" w14:textId="77777777" w:rsidR="00F80E01" w:rsidRPr="00426DCF" w:rsidRDefault="00F80E01" w:rsidP="00F80E01">
                  <w:pPr>
                    <w:jc w:val="center"/>
                    <w:rPr>
                      <w:rFonts w:cs="Arial"/>
                      <w:b/>
                      <w:sz w:val="20"/>
                    </w:rPr>
                  </w:pPr>
                  <w:r>
                    <w:rPr>
                      <w:rFonts w:cs="Arial"/>
                      <w:b/>
                      <w:sz w:val="20"/>
                    </w:rPr>
                    <w:t>2022</w:t>
                  </w:r>
                </w:p>
              </w:tc>
              <w:tc>
                <w:tcPr>
                  <w:tcW w:w="3181" w:type="dxa"/>
                  <w:vMerge/>
                  <w:shd w:val="clear" w:color="auto" w:fill="auto"/>
                  <w:vAlign w:val="center"/>
                </w:tcPr>
                <w:p w14:paraId="7A292896" w14:textId="77777777" w:rsidR="00F80E01" w:rsidRPr="00426DCF" w:rsidRDefault="00F80E01" w:rsidP="00F80E01">
                  <w:pPr>
                    <w:pStyle w:val="Default"/>
                    <w:jc w:val="center"/>
                    <w:rPr>
                      <w:rFonts w:eastAsia="Times New Roman"/>
                      <w:color w:val="auto"/>
                      <w:sz w:val="20"/>
                      <w:szCs w:val="20"/>
                      <w:lang w:val="es-CO" w:eastAsia="es-ES"/>
                    </w:rPr>
                  </w:pPr>
                </w:p>
              </w:tc>
              <w:tc>
                <w:tcPr>
                  <w:tcW w:w="2835" w:type="dxa"/>
                  <w:gridSpan w:val="3"/>
                  <w:vMerge/>
                  <w:shd w:val="clear" w:color="auto" w:fill="auto"/>
                  <w:vAlign w:val="center"/>
                </w:tcPr>
                <w:p w14:paraId="2191599E" w14:textId="77777777" w:rsidR="00F80E01" w:rsidRPr="00426DCF" w:rsidRDefault="00F80E01" w:rsidP="00F80E01">
                  <w:pPr>
                    <w:pStyle w:val="Default"/>
                    <w:jc w:val="center"/>
                    <w:rPr>
                      <w:rFonts w:eastAsia="Times New Roman"/>
                      <w:color w:val="auto"/>
                      <w:sz w:val="20"/>
                      <w:szCs w:val="20"/>
                      <w:lang w:val="es-CO" w:eastAsia="es-ES"/>
                    </w:rPr>
                  </w:pPr>
                </w:p>
              </w:tc>
              <w:tc>
                <w:tcPr>
                  <w:tcW w:w="2939" w:type="dxa"/>
                  <w:gridSpan w:val="3"/>
                  <w:vMerge/>
                  <w:vAlign w:val="center"/>
                </w:tcPr>
                <w:p w14:paraId="7673E5AE" w14:textId="77777777" w:rsidR="00F80E01" w:rsidRPr="00426DCF" w:rsidRDefault="00F80E01" w:rsidP="00F80E01">
                  <w:pPr>
                    <w:pStyle w:val="Default"/>
                    <w:rPr>
                      <w:rFonts w:eastAsia="Times New Roman"/>
                      <w:color w:val="FF0000"/>
                      <w:sz w:val="20"/>
                      <w:szCs w:val="20"/>
                      <w:lang w:val="es-CO" w:eastAsia="es-ES"/>
                    </w:rPr>
                  </w:pPr>
                </w:p>
              </w:tc>
            </w:tr>
            <w:tr w:rsidR="00F80E01" w:rsidRPr="00426DCF" w14:paraId="0ED0F85E" w14:textId="77777777" w:rsidTr="00F80E01">
              <w:tblPrEx>
                <w:tblLook w:val="00A0" w:firstRow="1" w:lastRow="0" w:firstColumn="1" w:lastColumn="0" w:noHBand="0" w:noVBand="0"/>
              </w:tblPrEx>
              <w:trPr>
                <w:trHeight w:val="284"/>
                <w:jc w:val="center"/>
              </w:trPr>
              <w:tc>
                <w:tcPr>
                  <w:tcW w:w="856" w:type="dxa"/>
                  <w:shd w:val="clear" w:color="auto" w:fill="auto"/>
                  <w:vAlign w:val="center"/>
                </w:tcPr>
                <w:p w14:paraId="094D2E42" w14:textId="77777777" w:rsidR="00F80E01" w:rsidRPr="00426DCF" w:rsidRDefault="00F80E01" w:rsidP="00F80E01">
                  <w:pPr>
                    <w:jc w:val="center"/>
                    <w:rPr>
                      <w:rFonts w:cs="Arial"/>
                      <w:b/>
                      <w:sz w:val="20"/>
                    </w:rPr>
                  </w:pPr>
                  <w:r>
                    <w:rPr>
                      <w:rFonts w:cs="Arial"/>
                      <w:b/>
                      <w:sz w:val="20"/>
                    </w:rPr>
                    <w:t>2023</w:t>
                  </w:r>
                </w:p>
              </w:tc>
              <w:tc>
                <w:tcPr>
                  <w:tcW w:w="3181" w:type="dxa"/>
                  <w:vMerge/>
                  <w:shd w:val="clear" w:color="auto" w:fill="auto"/>
                  <w:vAlign w:val="center"/>
                </w:tcPr>
                <w:p w14:paraId="041D98D7" w14:textId="77777777" w:rsidR="00F80E01" w:rsidRPr="00426DCF" w:rsidRDefault="00F80E01" w:rsidP="00F80E01">
                  <w:pPr>
                    <w:pStyle w:val="Default"/>
                    <w:jc w:val="center"/>
                    <w:rPr>
                      <w:rFonts w:eastAsia="Times New Roman"/>
                      <w:color w:val="auto"/>
                      <w:sz w:val="20"/>
                      <w:szCs w:val="20"/>
                      <w:lang w:val="es-CO" w:eastAsia="es-ES"/>
                    </w:rPr>
                  </w:pPr>
                </w:p>
              </w:tc>
              <w:tc>
                <w:tcPr>
                  <w:tcW w:w="2835" w:type="dxa"/>
                  <w:gridSpan w:val="3"/>
                  <w:vMerge/>
                  <w:shd w:val="clear" w:color="auto" w:fill="auto"/>
                  <w:vAlign w:val="center"/>
                </w:tcPr>
                <w:p w14:paraId="5AB7C0C5" w14:textId="77777777" w:rsidR="00F80E01" w:rsidRPr="00426DCF" w:rsidRDefault="00F80E01" w:rsidP="00F80E01">
                  <w:pPr>
                    <w:pStyle w:val="Default"/>
                    <w:jc w:val="center"/>
                    <w:rPr>
                      <w:rFonts w:eastAsia="Times New Roman"/>
                      <w:color w:val="auto"/>
                      <w:sz w:val="20"/>
                      <w:szCs w:val="20"/>
                      <w:lang w:val="es-CO" w:eastAsia="es-ES"/>
                    </w:rPr>
                  </w:pPr>
                </w:p>
              </w:tc>
              <w:tc>
                <w:tcPr>
                  <w:tcW w:w="2939" w:type="dxa"/>
                  <w:gridSpan w:val="3"/>
                  <w:vMerge/>
                  <w:vAlign w:val="center"/>
                </w:tcPr>
                <w:p w14:paraId="55B33694" w14:textId="77777777" w:rsidR="00F80E01" w:rsidRPr="00426DCF" w:rsidRDefault="00F80E01" w:rsidP="00F80E01">
                  <w:pPr>
                    <w:pStyle w:val="Default"/>
                    <w:rPr>
                      <w:rFonts w:eastAsia="Times New Roman"/>
                      <w:color w:val="FF0000"/>
                      <w:sz w:val="20"/>
                      <w:szCs w:val="20"/>
                      <w:lang w:val="es-CO" w:eastAsia="es-ES"/>
                    </w:rPr>
                  </w:pPr>
                </w:p>
              </w:tc>
            </w:tr>
            <w:tr w:rsidR="00F80E01" w:rsidRPr="00426DCF" w14:paraId="66D14CBD" w14:textId="77777777" w:rsidTr="00F80E01">
              <w:tblPrEx>
                <w:tblLook w:val="00A0" w:firstRow="1" w:lastRow="0" w:firstColumn="1" w:lastColumn="0" w:noHBand="0" w:noVBand="0"/>
              </w:tblPrEx>
              <w:trPr>
                <w:trHeight w:val="284"/>
                <w:jc w:val="center"/>
              </w:trPr>
              <w:tc>
                <w:tcPr>
                  <w:tcW w:w="856" w:type="dxa"/>
                  <w:shd w:val="clear" w:color="auto" w:fill="auto"/>
                  <w:vAlign w:val="center"/>
                </w:tcPr>
                <w:p w14:paraId="154BFC85" w14:textId="77777777" w:rsidR="00F80E01" w:rsidRPr="00426DCF" w:rsidRDefault="00F80E01" w:rsidP="00F80E01">
                  <w:pPr>
                    <w:jc w:val="center"/>
                    <w:rPr>
                      <w:rFonts w:cs="Arial"/>
                      <w:b/>
                      <w:sz w:val="20"/>
                    </w:rPr>
                  </w:pPr>
                  <w:r>
                    <w:rPr>
                      <w:rFonts w:cs="Arial"/>
                      <w:b/>
                      <w:sz w:val="20"/>
                    </w:rPr>
                    <w:t>2024</w:t>
                  </w:r>
                </w:p>
              </w:tc>
              <w:tc>
                <w:tcPr>
                  <w:tcW w:w="3181" w:type="dxa"/>
                  <w:vMerge/>
                  <w:shd w:val="clear" w:color="auto" w:fill="auto"/>
                  <w:vAlign w:val="center"/>
                </w:tcPr>
                <w:p w14:paraId="4455F193" w14:textId="77777777" w:rsidR="00F80E01" w:rsidRPr="00426DCF" w:rsidRDefault="00F80E01" w:rsidP="00F80E01">
                  <w:pPr>
                    <w:pStyle w:val="Default"/>
                    <w:jc w:val="center"/>
                    <w:rPr>
                      <w:rFonts w:eastAsia="Times New Roman"/>
                      <w:color w:val="auto"/>
                      <w:sz w:val="20"/>
                      <w:szCs w:val="20"/>
                      <w:lang w:val="es-CO" w:eastAsia="es-ES"/>
                    </w:rPr>
                  </w:pPr>
                </w:p>
              </w:tc>
              <w:tc>
                <w:tcPr>
                  <w:tcW w:w="2835" w:type="dxa"/>
                  <w:gridSpan w:val="3"/>
                  <w:vMerge/>
                  <w:shd w:val="clear" w:color="auto" w:fill="auto"/>
                  <w:vAlign w:val="center"/>
                </w:tcPr>
                <w:p w14:paraId="1C2776EB" w14:textId="77777777" w:rsidR="00F80E01" w:rsidRPr="00426DCF" w:rsidRDefault="00F80E01" w:rsidP="00F80E01">
                  <w:pPr>
                    <w:pStyle w:val="Default"/>
                    <w:jc w:val="center"/>
                    <w:rPr>
                      <w:rFonts w:eastAsia="Times New Roman"/>
                      <w:color w:val="auto"/>
                      <w:sz w:val="20"/>
                      <w:szCs w:val="20"/>
                      <w:lang w:val="es-CO" w:eastAsia="es-ES"/>
                    </w:rPr>
                  </w:pPr>
                </w:p>
              </w:tc>
              <w:tc>
                <w:tcPr>
                  <w:tcW w:w="2939" w:type="dxa"/>
                  <w:gridSpan w:val="3"/>
                  <w:vMerge/>
                  <w:vAlign w:val="center"/>
                </w:tcPr>
                <w:p w14:paraId="15342E60" w14:textId="77777777" w:rsidR="00F80E01" w:rsidRPr="00426DCF" w:rsidRDefault="00F80E01" w:rsidP="00F80E01">
                  <w:pPr>
                    <w:pStyle w:val="Default"/>
                    <w:rPr>
                      <w:rFonts w:eastAsia="Times New Roman"/>
                      <w:color w:val="FF0000"/>
                      <w:sz w:val="20"/>
                      <w:szCs w:val="20"/>
                      <w:lang w:val="es-CO" w:eastAsia="es-ES"/>
                    </w:rPr>
                  </w:pPr>
                </w:p>
              </w:tc>
            </w:tr>
          </w:tbl>
          <w:p w14:paraId="5EB89DE8" w14:textId="77777777" w:rsidR="00D063B3" w:rsidRDefault="00D063B3" w:rsidP="00EC631A">
            <w:pPr>
              <w:ind w:left="708"/>
              <w:rPr>
                <w:rFonts w:cs="Arial"/>
                <w:sz w:val="20"/>
              </w:rPr>
            </w:pPr>
          </w:p>
          <w:p w14:paraId="7D62D461" w14:textId="77777777" w:rsidR="00D063B3" w:rsidRDefault="00D063B3" w:rsidP="00EC631A">
            <w:pPr>
              <w:ind w:left="708"/>
              <w:rPr>
                <w:rFonts w:cs="Arial"/>
                <w:sz w:val="20"/>
              </w:rPr>
            </w:pPr>
          </w:p>
          <w:p w14:paraId="078B034E" w14:textId="77777777" w:rsidR="00D063B3" w:rsidRPr="00426DCF" w:rsidRDefault="00D063B3" w:rsidP="00EC631A">
            <w:pPr>
              <w:ind w:left="708"/>
              <w:rPr>
                <w:rFonts w:cs="Arial"/>
                <w:sz w:val="20"/>
              </w:rPr>
            </w:pPr>
          </w:p>
          <w:p w14:paraId="492506DD" w14:textId="77777777" w:rsidR="00A20BF1" w:rsidRPr="00426DCF" w:rsidRDefault="00A20BF1" w:rsidP="00CE6D99">
            <w:pPr>
              <w:ind w:left="708"/>
              <w:rPr>
                <w:rFonts w:cs="Arial"/>
                <w:sz w:val="20"/>
              </w:rPr>
            </w:pPr>
          </w:p>
        </w:tc>
      </w:tr>
    </w:tbl>
    <w:p w14:paraId="31CD0C16" w14:textId="77777777" w:rsidR="00A9449F" w:rsidRPr="00426DCF" w:rsidRDefault="00A9449F" w:rsidP="00D92AD7">
      <w:pPr>
        <w:rPr>
          <w:rFonts w:cs="Arial"/>
          <w:sz w:val="20"/>
        </w:rPr>
      </w:pPr>
    </w:p>
    <w:p w14:paraId="7FD8715F" w14:textId="77777777" w:rsidR="00A9449F" w:rsidRPr="00426DCF" w:rsidRDefault="00A9449F" w:rsidP="00D92AD7">
      <w:pPr>
        <w:rPr>
          <w:rFonts w:cs="Arial"/>
          <w:sz w:val="20"/>
        </w:rPr>
      </w:pPr>
    </w:p>
    <w:p w14:paraId="13711AE6" w14:textId="77777777" w:rsidR="00B75837" w:rsidRPr="00426DCF" w:rsidRDefault="00E6618F" w:rsidP="00E467DA">
      <w:pPr>
        <w:pStyle w:val="Subttulo"/>
        <w:numPr>
          <w:ilvl w:val="0"/>
          <w:numId w:val="3"/>
        </w:numPr>
        <w:rPr>
          <w:rFonts w:ascii="Arial" w:hAnsi="Arial" w:cs="Arial"/>
          <w:sz w:val="20"/>
          <w:szCs w:val="20"/>
        </w:rPr>
      </w:pPr>
      <w:bookmarkStart w:id="10" w:name="_Toc251066182"/>
      <w:r w:rsidRPr="00426DCF">
        <w:rPr>
          <w:rFonts w:ascii="Arial" w:hAnsi="Arial" w:cs="Arial"/>
          <w:sz w:val="20"/>
          <w:szCs w:val="20"/>
        </w:rPr>
        <w:t xml:space="preserve">ASPECTOS INSTITUCIONALES Y LEGALES </w:t>
      </w:r>
    </w:p>
    <w:p w14:paraId="6BDFDFC2" w14:textId="77777777" w:rsidR="00B75837" w:rsidRPr="00426DCF" w:rsidRDefault="00B75837" w:rsidP="00B75837">
      <w:pPr>
        <w:ind w:left="720"/>
        <w:rPr>
          <w:rFonts w:cs="Arial"/>
          <w:b/>
          <w:sz w:val="20"/>
          <w:lang w:val="es-ES"/>
        </w:rPr>
      </w:pPr>
    </w:p>
    <w:p w14:paraId="03E68D52" w14:textId="77777777" w:rsidR="003621D1" w:rsidRDefault="003621D1" w:rsidP="00E467DA">
      <w:pPr>
        <w:numPr>
          <w:ilvl w:val="0"/>
          <w:numId w:val="5"/>
        </w:numPr>
        <w:ind w:left="1080"/>
        <w:rPr>
          <w:rFonts w:cs="Arial"/>
          <w:b/>
          <w:sz w:val="20"/>
          <w:lang w:val="es-ES"/>
        </w:rPr>
      </w:pPr>
      <w:r w:rsidRPr="00426DCF">
        <w:rPr>
          <w:rFonts w:cs="Arial"/>
          <w:b/>
          <w:sz w:val="20"/>
          <w:lang w:val="es-ES"/>
        </w:rPr>
        <w:t>Acciones normativas y de control de cumplimiento de normas que acompañarán el proyecto</w:t>
      </w:r>
    </w:p>
    <w:p w14:paraId="41F9AE5E" w14:textId="77777777" w:rsidR="003621D1" w:rsidRPr="00426DCF" w:rsidRDefault="003621D1" w:rsidP="003621D1">
      <w:pPr>
        <w:ind w:left="1080"/>
        <w:rPr>
          <w:rFonts w:cs="Arial"/>
          <w:b/>
          <w:sz w:val="20"/>
          <w:lang w:val="es-ES"/>
        </w:rPr>
      </w:pPr>
    </w:p>
    <w:p w14:paraId="3175823F" w14:textId="77777777" w:rsidR="003621D1" w:rsidRPr="00713405" w:rsidRDefault="003621D1" w:rsidP="00E467DA">
      <w:pPr>
        <w:numPr>
          <w:ilvl w:val="0"/>
          <w:numId w:val="15"/>
        </w:numPr>
        <w:suppressAutoHyphens/>
        <w:rPr>
          <w:rFonts w:cs="Arial"/>
          <w:color w:val="000000"/>
          <w:sz w:val="20"/>
          <w:lang w:val="es-ES"/>
        </w:rPr>
      </w:pPr>
      <w:r w:rsidRPr="00713405">
        <w:rPr>
          <w:rFonts w:cs="Arial"/>
          <w:color w:val="000000"/>
          <w:sz w:val="20"/>
        </w:rPr>
        <w:t xml:space="preserve">Normas que es necesario </w:t>
      </w:r>
      <w:r w:rsidRPr="00713405">
        <w:rPr>
          <w:rFonts w:cs="Arial"/>
          <w:b/>
          <w:color w:val="000000"/>
          <w:sz w:val="20"/>
        </w:rPr>
        <w:t>expedir</w:t>
      </w:r>
    </w:p>
    <w:p w14:paraId="00F03A6D" w14:textId="77777777" w:rsidR="003621D1" w:rsidRPr="00713405" w:rsidRDefault="003621D1" w:rsidP="003621D1">
      <w:pPr>
        <w:ind w:left="708"/>
        <w:rPr>
          <w:rFonts w:cs="Arial"/>
          <w:color w:val="000000"/>
          <w:sz w:val="20"/>
          <w:lang w:val="es-ES"/>
        </w:rPr>
      </w:pPr>
    </w:p>
    <w:p w14:paraId="78725C18" w14:textId="77777777" w:rsidR="003621D1" w:rsidRPr="00713405" w:rsidRDefault="003621D1" w:rsidP="00E467DA">
      <w:pPr>
        <w:numPr>
          <w:ilvl w:val="0"/>
          <w:numId w:val="14"/>
        </w:numPr>
        <w:suppressAutoHyphens/>
        <w:rPr>
          <w:rFonts w:cs="Arial"/>
          <w:b/>
          <w:color w:val="000000"/>
          <w:sz w:val="20"/>
          <w:lang w:val="es-ES"/>
        </w:rPr>
      </w:pPr>
      <w:r w:rsidRPr="00713405">
        <w:rPr>
          <w:rFonts w:cs="Arial"/>
          <w:color w:val="000000"/>
          <w:sz w:val="20"/>
          <w:lang w:val="es-ES"/>
        </w:rPr>
        <w:t>El presupuesto anual local.</w:t>
      </w:r>
    </w:p>
    <w:p w14:paraId="6930E822" w14:textId="77777777" w:rsidR="003621D1" w:rsidRPr="00713405" w:rsidRDefault="003621D1" w:rsidP="003621D1">
      <w:pPr>
        <w:ind w:left="348"/>
        <w:rPr>
          <w:rFonts w:cs="Arial"/>
          <w:b/>
          <w:color w:val="000000"/>
          <w:sz w:val="20"/>
          <w:lang w:val="es-ES"/>
        </w:rPr>
      </w:pPr>
    </w:p>
    <w:p w14:paraId="061A0245" w14:textId="77777777" w:rsidR="003621D1" w:rsidRPr="00713405" w:rsidRDefault="003621D1" w:rsidP="00E467DA">
      <w:pPr>
        <w:numPr>
          <w:ilvl w:val="0"/>
          <w:numId w:val="15"/>
        </w:numPr>
        <w:rPr>
          <w:rFonts w:cs="Arial"/>
          <w:b/>
          <w:color w:val="000000"/>
          <w:sz w:val="20"/>
          <w:lang w:val="es-ES"/>
        </w:rPr>
      </w:pPr>
      <w:r w:rsidRPr="00713405">
        <w:rPr>
          <w:rFonts w:cs="Arial"/>
          <w:color w:val="000000"/>
          <w:sz w:val="20"/>
          <w:lang w:val="es-ES"/>
        </w:rPr>
        <w:t xml:space="preserve">Normas cuyo cumplimiento hay que </w:t>
      </w:r>
      <w:r w:rsidRPr="00713405">
        <w:rPr>
          <w:rFonts w:cs="Arial"/>
          <w:b/>
          <w:color w:val="000000"/>
          <w:sz w:val="20"/>
          <w:lang w:val="es-ES"/>
        </w:rPr>
        <w:t>vigilar</w:t>
      </w:r>
      <w:r w:rsidRPr="00713405">
        <w:rPr>
          <w:rFonts w:cs="Arial"/>
          <w:color w:val="000000"/>
          <w:sz w:val="20"/>
          <w:lang w:val="es-ES"/>
        </w:rPr>
        <w:t>:</w:t>
      </w:r>
    </w:p>
    <w:p w14:paraId="20E36DAB" w14:textId="77777777" w:rsidR="003621D1" w:rsidRPr="00713405" w:rsidRDefault="003621D1" w:rsidP="003621D1">
      <w:pPr>
        <w:rPr>
          <w:rFonts w:cs="Arial"/>
          <w:b/>
          <w:i/>
          <w:color w:val="000000"/>
          <w:sz w:val="20"/>
          <w:lang w:val="es-ES"/>
        </w:rPr>
      </w:pPr>
    </w:p>
    <w:p w14:paraId="31C4A0F2" w14:textId="77777777" w:rsidR="003621D1" w:rsidRPr="00713405" w:rsidRDefault="003621D1" w:rsidP="00E467DA">
      <w:pPr>
        <w:numPr>
          <w:ilvl w:val="0"/>
          <w:numId w:val="14"/>
        </w:numPr>
        <w:suppressAutoHyphens/>
        <w:rPr>
          <w:rFonts w:cs="Arial"/>
          <w:color w:val="000000"/>
          <w:sz w:val="20"/>
          <w:lang w:val="es-ES"/>
        </w:rPr>
      </w:pPr>
      <w:r w:rsidRPr="00713405">
        <w:rPr>
          <w:rFonts w:cs="Arial"/>
          <w:color w:val="000000"/>
          <w:sz w:val="20"/>
          <w:lang w:val="es-ES"/>
        </w:rPr>
        <w:t xml:space="preserve">Acuerdo </w:t>
      </w:r>
      <w:r w:rsidR="00DE0744" w:rsidRPr="00713405">
        <w:rPr>
          <w:rFonts w:cs="Arial"/>
          <w:color w:val="000000"/>
          <w:sz w:val="20"/>
          <w:lang w:val="es-ES"/>
        </w:rPr>
        <w:t>Local No</w:t>
      </w:r>
      <w:r w:rsidRPr="00713405">
        <w:rPr>
          <w:rFonts w:cs="Arial"/>
          <w:color w:val="000000"/>
          <w:sz w:val="20"/>
          <w:lang w:val="es-ES"/>
        </w:rPr>
        <w:t>. 003 del 18 de Septiembre de 2016, por el cual se adopta el Plan de Desarrollo Económico, Social y de Obras públicas para la localidad de Bosa, D.C 2017-2020</w:t>
      </w:r>
      <w:r w:rsidRPr="00191891">
        <w:rPr>
          <w:rFonts w:cs="Arial"/>
          <w:b/>
          <w:bCs/>
          <w:sz w:val="22"/>
          <w:szCs w:val="22"/>
          <w:lang w:eastAsia="es-CO"/>
        </w:rPr>
        <w:t>“BOSA MEJOR PARA TODOS, INNOVADORA, EDUCADA Y COMPETITIVA”</w:t>
      </w:r>
    </w:p>
    <w:p w14:paraId="692EF94F" w14:textId="77777777" w:rsidR="003621D1" w:rsidRPr="00713405" w:rsidRDefault="003621D1" w:rsidP="00E467DA">
      <w:pPr>
        <w:numPr>
          <w:ilvl w:val="0"/>
          <w:numId w:val="14"/>
        </w:numPr>
        <w:suppressAutoHyphens/>
        <w:rPr>
          <w:rFonts w:cs="Arial"/>
          <w:color w:val="000000"/>
          <w:sz w:val="20"/>
          <w:lang w:val="es-ES"/>
        </w:rPr>
      </w:pPr>
      <w:r>
        <w:rPr>
          <w:rFonts w:cs="Arial"/>
          <w:color w:val="000000"/>
          <w:sz w:val="20"/>
          <w:lang w:val="es-ES"/>
        </w:rPr>
        <w:t>Acuerdo 645</w:t>
      </w:r>
      <w:r w:rsidRPr="00713405">
        <w:rPr>
          <w:rFonts w:cs="Arial"/>
          <w:color w:val="000000"/>
          <w:sz w:val="20"/>
          <w:lang w:val="es-ES"/>
        </w:rPr>
        <w:t xml:space="preserve"> de 201</w:t>
      </w:r>
      <w:r>
        <w:rPr>
          <w:rFonts w:cs="Arial"/>
          <w:color w:val="000000"/>
          <w:sz w:val="20"/>
          <w:lang w:val="es-ES"/>
        </w:rPr>
        <w:t>6</w:t>
      </w:r>
      <w:r w:rsidRPr="00713405">
        <w:rPr>
          <w:rFonts w:cs="Arial"/>
          <w:color w:val="000000"/>
          <w:sz w:val="20"/>
          <w:lang w:val="es-ES"/>
        </w:rPr>
        <w:t>, por el cual se adopta el Plan de Desarrollo Económico, Social y de Obra</w:t>
      </w:r>
      <w:r>
        <w:rPr>
          <w:rFonts w:cs="Arial"/>
          <w:color w:val="000000"/>
          <w:sz w:val="20"/>
          <w:lang w:val="es-ES"/>
        </w:rPr>
        <w:t>s públicas para Bogotá, D.C 2016</w:t>
      </w:r>
      <w:r w:rsidRPr="00713405">
        <w:rPr>
          <w:rFonts w:cs="Arial"/>
          <w:color w:val="000000"/>
          <w:sz w:val="20"/>
          <w:lang w:val="es-ES"/>
        </w:rPr>
        <w:t>-20</w:t>
      </w:r>
      <w:r>
        <w:rPr>
          <w:rFonts w:cs="Arial"/>
          <w:color w:val="000000"/>
          <w:sz w:val="20"/>
          <w:lang w:val="es-ES"/>
        </w:rPr>
        <w:t>20</w:t>
      </w:r>
      <w:r w:rsidRPr="00713405">
        <w:rPr>
          <w:rFonts w:cs="Arial"/>
          <w:color w:val="000000"/>
          <w:sz w:val="20"/>
          <w:lang w:val="es-ES"/>
        </w:rPr>
        <w:t xml:space="preserve"> - </w:t>
      </w:r>
      <w:r w:rsidRPr="00713405">
        <w:rPr>
          <w:rFonts w:cs="Arial"/>
          <w:b/>
          <w:color w:val="000000"/>
          <w:sz w:val="20"/>
          <w:lang w:val="es-ES"/>
        </w:rPr>
        <w:t>“ BOGOTÁ MEJOR PARA TODOS”</w:t>
      </w:r>
    </w:p>
    <w:p w14:paraId="42A91AB4" w14:textId="77777777" w:rsidR="003621D1" w:rsidRPr="00713405" w:rsidRDefault="003621D1" w:rsidP="00E467DA">
      <w:pPr>
        <w:numPr>
          <w:ilvl w:val="0"/>
          <w:numId w:val="14"/>
        </w:numPr>
        <w:suppressAutoHyphens/>
        <w:rPr>
          <w:rFonts w:cs="Arial"/>
          <w:bCs/>
          <w:color w:val="000000"/>
          <w:sz w:val="20"/>
          <w:lang w:val="es-ES"/>
        </w:rPr>
      </w:pPr>
      <w:r w:rsidRPr="00713405">
        <w:rPr>
          <w:rFonts w:cs="Arial"/>
          <w:color w:val="000000"/>
          <w:sz w:val="20"/>
          <w:lang w:val="es-ES"/>
        </w:rPr>
        <w:t xml:space="preserve">Ley 80 de Octubre 28 de 1993, por el cual se expide </w:t>
      </w:r>
      <w:r w:rsidRPr="00713405">
        <w:rPr>
          <w:rFonts w:cs="Arial"/>
          <w:bCs/>
          <w:color w:val="000000"/>
          <w:sz w:val="20"/>
          <w:lang w:val="es-ES"/>
        </w:rPr>
        <w:t>el Estatuto General de Contratación de la Administración Pública.</w:t>
      </w:r>
    </w:p>
    <w:p w14:paraId="3998690C" w14:textId="77777777" w:rsidR="003621D1" w:rsidRPr="00713405" w:rsidRDefault="003621D1" w:rsidP="00E467DA">
      <w:pPr>
        <w:numPr>
          <w:ilvl w:val="0"/>
          <w:numId w:val="14"/>
        </w:numPr>
        <w:suppressAutoHyphens/>
        <w:rPr>
          <w:rFonts w:cs="Arial"/>
          <w:color w:val="000000"/>
          <w:sz w:val="20"/>
          <w:lang w:val="es-ES"/>
        </w:rPr>
      </w:pPr>
      <w:r w:rsidRPr="00713405">
        <w:rPr>
          <w:rFonts w:cs="Arial"/>
          <w:bCs/>
          <w:color w:val="000000"/>
          <w:sz w:val="20"/>
          <w:lang w:val="es-ES"/>
        </w:rPr>
        <w:t>Ley 1150 de julio 16 del 2007, por medio de la cual se introducen medidas para la eficiencia y la transparencia en la ley 80</w:t>
      </w:r>
      <w:r>
        <w:rPr>
          <w:rFonts w:cs="Arial"/>
          <w:bCs/>
          <w:color w:val="000000"/>
          <w:sz w:val="20"/>
          <w:lang w:val="es-ES"/>
        </w:rPr>
        <w:t xml:space="preserve"> </w:t>
      </w:r>
      <w:r w:rsidRPr="00713405">
        <w:rPr>
          <w:rFonts w:cs="Arial"/>
          <w:bCs/>
          <w:color w:val="000000"/>
          <w:sz w:val="20"/>
          <w:lang w:val="es-ES"/>
        </w:rPr>
        <w:t>de 1993 y se dictan otras disposiciones generales sobre la contratación con recursos públicos.</w:t>
      </w:r>
      <w:r w:rsidRPr="00713405">
        <w:rPr>
          <w:rFonts w:cs="Arial"/>
          <w:color w:val="000000"/>
          <w:sz w:val="20"/>
          <w:lang w:val="es-ES"/>
        </w:rPr>
        <w:t xml:space="preserve"> </w:t>
      </w:r>
    </w:p>
    <w:p w14:paraId="215F0A1E" w14:textId="77777777" w:rsidR="003621D1" w:rsidRPr="00713405" w:rsidRDefault="003621D1" w:rsidP="00E467DA">
      <w:pPr>
        <w:numPr>
          <w:ilvl w:val="0"/>
          <w:numId w:val="14"/>
        </w:numPr>
        <w:suppressAutoHyphens/>
        <w:rPr>
          <w:rFonts w:cs="Arial"/>
          <w:color w:val="000000"/>
          <w:sz w:val="20"/>
          <w:lang w:val="es-ES"/>
        </w:rPr>
      </w:pPr>
      <w:r w:rsidRPr="00713405">
        <w:rPr>
          <w:rFonts w:cs="Arial"/>
          <w:color w:val="000000"/>
          <w:sz w:val="20"/>
          <w:lang w:val="es-ES"/>
        </w:rPr>
        <w:t>Decreto Reglamentario No. 2474 de julio 7 del 2008</w:t>
      </w:r>
      <w:r w:rsidRPr="00713405">
        <w:rPr>
          <w:rFonts w:cs="Arial"/>
          <w:i/>
          <w:iCs/>
          <w:color w:val="000000"/>
          <w:sz w:val="20"/>
          <w:lang w:val="es-ES"/>
        </w:rPr>
        <w:t xml:space="preserve"> </w:t>
      </w:r>
      <w:r w:rsidRPr="00713405">
        <w:rPr>
          <w:rFonts w:cs="Arial"/>
          <w:iCs/>
          <w:color w:val="000000"/>
          <w:sz w:val="20"/>
          <w:lang w:val="es-ES"/>
        </w:rPr>
        <w:t>por el cual se reglamentan parcialmente la Ley 80 de 1993 y la Ley 1150 de 2007 sobre las modalidades de selección, publicidad, selección objetiva, y se dictan otras disposiciones.</w:t>
      </w:r>
    </w:p>
    <w:p w14:paraId="1BE68D57" w14:textId="77777777" w:rsidR="003621D1" w:rsidRPr="00713405" w:rsidRDefault="003621D1" w:rsidP="00E467DA">
      <w:pPr>
        <w:numPr>
          <w:ilvl w:val="0"/>
          <w:numId w:val="14"/>
        </w:numPr>
        <w:suppressAutoHyphens/>
        <w:rPr>
          <w:rStyle w:val="Textoennegrita"/>
          <w:rFonts w:cs="Arial"/>
          <w:b w:val="0"/>
          <w:sz w:val="20"/>
        </w:rPr>
      </w:pPr>
      <w:r w:rsidRPr="00713405">
        <w:rPr>
          <w:rFonts w:cs="Arial"/>
          <w:color w:val="000000"/>
          <w:sz w:val="20"/>
          <w:lang w:val="es-ES"/>
        </w:rPr>
        <w:t xml:space="preserve">Decreto 101de Marzo 11 del 2010, </w:t>
      </w:r>
      <w:r w:rsidRPr="00713405">
        <w:rPr>
          <w:rStyle w:val="Textoennegrita"/>
          <w:rFonts w:cs="Arial"/>
          <w:b w:val="0"/>
          <w:sz w:val="20"/>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3DD17E4C" w14:textId="77777777" w:rsidR="003621D1" w:rsidRPr="0052747F" w:rsidRDefault="003621D1" w:rsidP="00E467DA">
      <w:pPr>
        <w:numPr>
          <w:ilvl w:val="0"/>
          <w:numId w:val="14"/>
        </w:numPr>
        <w:suppressAutoHyphens/>
        <w:rPr>
          <w:rStyle w:val="Textoennegrita"/>
          <w:rFonts w:cs="Arial"/>
          <w:b w:val="0"/>
          <w:bCs w:val="0"/>
          <w:color w:val="000000"/>
          <w:sz w:val="22"/>
          <w:szCs w:val="22"/>
          <w:lang w:val="es-ES"/>
        </w:rPr>
      </w:pPr>
      <w:r w:rsidRPr="00713405">
        <w:rPr>
          <w:rStyle w:val="Textoennegrita"/>
          <w:rFonts w:cs="Arial"/>
          <w:b w:val="0"/>
          <w:sz w:val="20"/>
        </w:rPr>
        <w:t xml:space="preserve">Decreto Distrital 544 de 2012 y sus modificaciones. </w:t>
      </w:r>
    </w:p>
    <w:p w14:paraId="0C8D669F" w14:textId="77777777" w:rsidR="003621D1" w:rsidRPr="0052747F" w:rsidRDefault="003621D1" w:rsidP="00E467DA">
      <w:pPr>
        <w:numPr>
          <w:ilvl w:val="0"/>
          <w:numId w:val="14"/>
        </w:numPr>
        <w:suppressAutoHyphens/>
        <w:rPr>
          <w:rStyle w:val="Textoennegrita"/>
          <w:rFonts w:cs="Arial"/>
          <w:b w:val="0"/>
          <w:bCs w:val="0"/>
          <w:color w:val="000000"/>
          <w:sz w:val="22"/>
          <w:szCs w:val="22"/>
          <w:lang w:val="es-ES"/>
        </w:rPr>
      </w:pPr>
      <w:r>
        <w:rPr>
          <w:rStyle w:val="Textoennegrita"/>
          <w:rFonts w:cs="Arial"/>
          <w:b w:val="0"/>
          <w:sz w:val="20"/>
        </w:rPr>
        <w:t xml:space="preserve">Decreto 190-2004. </w:t>
      </w:r>
      <w:r w:rsidRPr="0052747F">
        <w:rPr>
          <w:rStyle w:val="Textoennegrita"/>
          <w:rFonts w:cs="Arial"/>
          <w:b w:val="0"/>
          <w:sz w:val="20"/>
        </w:rPr>
        <w:t>Por medio del cual se compilan las disposiciones contenidas en los Decretos Distritales</w:t>
      </w:r>
      <w:r w:rsidRPr="0052747F">
        <w:rPr>
          <w:rStyle w:val="Textoennegrita"/>
          <w:sz w:val="20"/>
        </w:rPr>
        <w:t> </w:t>
      </w:r>
      <w:hyperlink r:id="rId25" w:anchor="0" w:history="1">
        <w:r w:rsidRPr="0052747F">
          <w:rPr>
            <w:rStyle w:val="Textoennegrita"/>
            <w:sz w:val="20"/>
          </w:rPr>
          <w:t>619</w:t>
        </w:r>
      </w:hyperlink>
      <w:r w:rsidRPr="0052747F">
        <w:rPr>
          <w:rStyle w:val="Textoennegrita"/>
          <w:sz w:val="20"/>
        </w:rPr>
        <w:t> </w:t>
      </w:r>
      <w:r w:rsidRPr="0052747F">
        <w:rPr>
          <w:rStyle w:val="Textoennegrita"/>
          <w:rFonts w:cs="Arial"/>
          <w:b w:val="0"/>
          <w:sz w:val="20"/>
        </w:rPr>
        <w:t>de 2000 y</w:t>
      </w:r>
      <w:r w:rsidRPr="0052747F">
        <w:rPr>
          <w:rStyle w:val="Textoennegrita"/>
          <w:sz w:val="20"/>
        </w:rPr>
        <w:t> </w:t>
      </w:r>
      <w:hyperlink r:id="rId26" w:anchor="0" w:history="1">
        <w:r w:rsidRPr="0052747F">
          <w:rPr>
            <w:rStyle w:val="Textoennegrita"/>
            <w:sz w:val="20"/>
          </w:rPr>
          <w:t>469</w:t>
        </w:r>
      </w:hyperlink>
      <w:r w:rsidRPr="0052747F">
        <w:rPr>
          <w:rStyle w:val="Textoennegrita"/>
          <w:sz w:val="20"/>
        </w:rPr>
        <w:t> </w:t>
      </w:r>
      <w:r w:rsidRPr="0052747F">
        <w:rPr>
          <w:rStyle w:val="Textoennegrita"/>
          <w:rFonts w:cs="Arial"/>
          <w:b w:val="0"/>
          <w:sz w:val="20"/>
        </w:rPr>
        <w:t>de 2003</w:t>
      </w:r>
      <w:r>
        <w:rPr>
          <w:rStyle w:val="Textoennegrita"/>
          <w:rFonts w:cs="Arial"/>
          <w:b w:val="0"/>
          <w:sz w:val="20"/>
        </w:rPr>
        <w:t>, referente al POT del Distrito.</w:t>
      </w:r>
    </w:p>
    <w:p w14:paraId="7F17B0CC" w14:textId="77777777" w:rsidR="003621D1" w:rsidRPr="00191891" w:rsidRDefault="003621D1" w:rsidP="00E467DA">
      <w:pPr>
        <w:pStyle w:val="Sinespaciado"/>
        <w:numPr>
          <w:ilvl w:val="0"/>
          <w:numId w:val="14"/>
        </w:numPr>
        <w:rPr>
          <w:sz w:val="20"/>
          <w:lang w:eastAsia="es-CO"/>
        </w:rPr>
      </w:pPr>
      <w:r w:rsidRPr="00191891">
        <w:rPr>
          <w:sz w:val="20"/>
          <w:lang w:eastAsia="es-CO"/>
        </w:rPr>
        <w:lastRenderedPageBreak/>
        <w:t>IDU, Especificaciones y manuales técnicos generales de materiales y construcción para proyectos de infraestructura vial y de espacio público en bogotá.2009.</w:t>
      </w:r>
      <w:r w:rsidRPr="00191891">
        <w:rPr>
          <w:rStyle w:val="Refdenotaalpie"/>
          <w:sz w:val="20"/>
          <w:lang w:eastAsia="es-CO"/>
        </w:rPr>
        <w:footnoteReference w:id="1"/>
      </w:r>
    </w:p>
    <w:p w14:paraId="4A7CBB02" w14:textId="77777777" w:rsidR="003621D1" w:rsidRPr="00191891" w:rsidRDefault="003621D1" w:rsidP="00E467DA">
      <w:pPr>
        <w:pStyle w:val="Sinespaciado"/>
        <w:numPr>
          <w:ilvl w:val="0"/>
          <w:numId w:val="14"/>
        </w:numPr>
        <w:rPr>
          <w:sz w:val="20"/>
          <w:lang w:eastAsia="es-CO"/>
        </w:rPr>
      </w:pPr>
      <w:r w:rsidRPr="00191891">
        <w:rPr>
          <w:sz w:val="20"/>
          <w:lang w:eastAsia="es-CO"/>
        </w:rPr>
        <w:t>CARTILLA DE ANDENES DE BOGOTÁ DECRETO 561-2015.</w:t>
      </w:r>
      <w:r w:rsidRPr="00191891">
        <w:rPr>
          <w:rStyle w:val="Refdenotaalpie"/>
          <w:sz w:val="20"/>
          <w:lang w:eastAsia="es-CO"/>
        </w:rPr>
        <w:footnoteReference w:id="2"/>
      </w:r>
    </w:p>
    <w:p w14:paraId="5F6978F3" w14:textId="77777777" w:rsidR="003621D1" w:rsidRDefault="003621D1" w:rsidP="00E467DA">
      <w:pPr>
        <w:pStyle w:val="Sinespaciado"/>
        <w:numPr>
          <w:ilvl w:val="0"/>
          <w:numId w:val="14"/>
        </w:numPr>
        <w:rPr>
          <w:sz w:val="20"/>
          <w:lang w:eastAsia="es-CO"/>
        </w:rPr>
      </w:pPr>
      <w:r w:rsidRPr="00191891">
        <w:rPr>
          <w:sz w:val="20"/>
          <w:lang w:eastAsia="es-CO"/>
        </w:rPr>
        <w:t>CARTILLA DE MOBILIARIO URBANO DE BOGOTÁ – 2007.</w:t>
      </w:r>
      <w:r w:rsidRPr="00191891">
        <w:rPr>
          <w:rStyle w:val="Refdenotaalpie"/>
          <w:sz w:val="20"/>
          <w:lang w:eastAsia="es-CO"/>
        </w:rPr>
        <w:footnoteReference w:id="3"/>
      </w:r>
    </w:p>
    <w:p w14:paraId="4330FE51" w14:textId="77777777" w:rsidR="0076702E" w:rsidRDefault="0076702E" w:rsidP="00E467DA">
      <w:pPr>
        <w:pStyle w:val="Sinespaciado"/>
        <w:numPr>
          <w:ilvl w:val="0"/>
          <w:numId w:val="14"/>
        </w:numPr>
        <w:rPr>
          <w:sz w:val="20"/>
          <w:lang w:eastAsia="es-CO"/>
        </w:rPr>
      </w:pPr>
      <w:r>
        <w:rPr>
          <w:sz w:val="20"/>
          <w:lang w:eastAsia="es-CO"/>
        </w:rPr>
        <w:t>Manual del Biciusuario.</w:t>
      </w:r>
    </w:p>
    <w:p w14:paraId="2142EE3F" w14:textId="77777777" w:rsidR="003621D1" w:rsidRPr="003621D1" w:rsidRDefault="003621D1" w:rsidP="00E467DA">
      <w:pPr>
        <w:pStyle w:val="Sinespaciado"/>
        <w:numPr>
          <w:ilvl w:val="0"/>
          <w:numId w:val="14"/>
        </w:numPr>
        <w:rPr>
          <w:sz w:val="20"/>
          <w:lang w:eastAsia="es-CO"/>
        </w:rPr>
      </w:pPr>
      <w:r w:rsidRPr="003621D1">
        <w:rPr>
          <w:rFonts w:cs="Arial"/>
          <w:sz w:val="20"/>
        </w:rPr>
        <w:t>Especificaciones Técnicas de Materiales y Construcción IDU-ET-2011 o la que se encuentre vigente durante la ejecución del proyecto.</w:t>
      </w:r>
    </w:p>
    <w:p w14:paraId="0C634C14" w14:textId="77777777" w:rsidR="0076702E" w:rsidRPr="0076702E" w:rsidRDefault="003621D1" w:rsidP="00E467DA">
      <w:pPr>
        <w:pStyle w:val="Sinespaciado"/>
        <w:numPr>
          <w:ilvl w:val="0"/>
          <w:numId w:val="14"/>
        </w:numPr>
        <w:rPr>
          <w:sz w:val="20"/>
          <w:lang w:eastAsia="es-CO"/>
        </w:rPr>
      </w:pPr>
      <w:r w:rsidRPr="003621D1">
        <w:rPr>
          <w:rFonts w:cs="Arial"/>
          <w:sz w:val="20"/>
        </w:rPr>
        <w:t>Manual de Interventoría vigente del IDU, y cumplir con los procedimientos en él estipulados, en los diversos eventos que se presenten.</w:t>
      </w:r>
    </w:p>
    <w:p w14:paraId="184E9985" w14:textId="77777777" w:rsidR="003621D1" w:rsidRPr="0076702E" w:rsidRDefault="003621D1" w:rsidP="00E467DA">
      <w:pPr>
        <w:pStyle w:val="Sinespaciado"/>
        <w:numPr>
          <w:ilvl w:val="0"/>
          <w:numId w:val="14"/>
        </w:numPr>
        <w:rPr>
          <w:sz w:val="20"/>
          <w:lang w:eastAsia="es-CO"/>
        </w:rPr>
      </w:pPr>
      <w:r w:rsidRPr="0076702E">
        <w:rPr>
          <w:rFonts w:cs="Arial"/>
          <w:sz w:val="20"/>
        </w:rPr>
        <w:t>Programa</w:t>
      </w:r>
      <w:r w:rsidRPr="0076702E">
        <w:rPr>
          <w:rFonts w:cs="Arial"/>
          <w:spacing w:val="-14"/>
          <w:sz w:val="20"/>
        </w:rPr>
        <w:t xml:space="preserve"> </w:t>
      </w:r>
      <w:r w:rsidRPr="0076702E">
        <w:rPr>
          <w:rFonts w:cs="Arial"/>
          <w:sz w:val="20"/>
        </w:rPr>
        <w:t>de</w:t>
      </w:r>
      <w:r w:rsidRPr="0076702E">
        <w:rPr>
          <w:rFonts w:cs="Arial"/>
          <w:spacing w:val="-11"/>
          <w:sz w:val="20"/>
        </w:rPr>
        <w:t xml:space="preserve"> </w:t>
      </w:r>
      <w:r w:rsidRPr="0076702E">
        <w:rPr>
          <w:rFonts w:cs="Arial"/>
          <w:sz w:val="20"/>
        </w:rPr>
        <w:t>conservación</w:t>
      </w:r>
      <w:r w:rsidRPr="0076702E">
        <w:rPr>
          <w:rFonts w:cs="Arial"/>
          <w:spacing w:val="-11"/>
          <w:sz w:val="20"/>
        </w:rPr>
        <w:t xml:space="preserve"> </w:t>
      </w:r>
      <w:r w:rsidRPr="0076702E">
        <w:rPr>
          <w:rFonts w:cs="Arial"/>
          <w:sz w:val="20"/>
        </w:rPr>
        <w:t>para</w:t>
      </w:r>
      <w:r w:rsidRPr="0076702E">
        <w:rPr>
          <w:rFonts w:cs="Arial"/>
          <w:spacing w:val="-12"/>
          <w:sz w:val="20"/>
        </w:rPr>
        <w:t xml:space="preserve"> </w:t>
      </w:r>
      <w:r w:rsidRPr="0076702E">
        <w:rPr>
          <w:rFonts w:cs="Arial"/>
          <w:sz w:val="20"/>
        </w:rPr>
        <w:t>la</w:t>
      </w:r>
      <w:r w:rsidRPr="0076702E">
        <w:rPr>
          <w:rFonts w:cs="Arial"/>
          <w:spacing w:val="-11"/>
          <w:sz w:val="20"/>
        </w:rPr>
        <w:t xml:space="preserve"> </w:t>
      </w:r>
      <w:r w:rsidRPr="0076702E">
        <w:rPr>
          <w:rFonts w:cs="Arial"/>
          <w:sz w:val="20"/>
        </w:rPr>
        <w:t>conservación</w:t>
      </w:r>
      <w:r w:rsidRPr="0076702E">
        <w:rPr>
          <w:rFonts w:cs="Arial"/>
          <w:spacing w:val="-12"/>
          <w:sz w:val="20"/>
        </w:rPr>
        <w:t xml:space="preserve"> </w:t>
      </w:r>
      <w:r w:rsidRPr="0076702E">
        <w:rPr>
          <w:rFonts w:cs="Arial"/>
          <w:sz w:val="20"/>
        </w:rPr>
        <w:t>de</w:t>
      </w:r>
      <w:r w:rsidRPr="0076702E">
        <w:rPr>
          <w:rFonts w:cs="Arial"/>
          <w:spacing w:val="-11"/>
          <w:sz w:val="20"/>
        </w:rPr>
        <w:t xml:space="preserve"> </w:t>
      </w:r>
      <w:r w:rsidRPr="0076702E">
        <w:rPr>
          <w:rFonts w:cs="Arial"/>
          <w:sz w:val="20"/>
        </w:rPr>
        <w:t>la</w:t>
      </w:r>
      <w:r w:rsidRPr="0076702E">
        <w:rPr>
          <w:rFonts w:cs="Arial"/>
          <w:spacing w:val="-14"/>
          <w:sz w:val="20"/>
        </w:rPr>
        <w:t xml:space="preserve"> </w:t>
      </w:r>
      <w:r w:rsidRPr="0076702E">
        <w:rPr>
          <w:rFonts w:cs="Arial"/>
          <w:sz w:val="20"/>
        </w:rPr>
        <w:t>malla</w:t>
      </w:r>
      <w:r w:rsidRPr="0076702E">
        <w:rPr>
          <w:rFonts w:cs="Arial"/>
          <w:spacing w:val="-11"/>
          <w:sz w:val="20"/>
        </w:rPr>
        <w:t xml:space="preserve"> </w:t>
      </w:r>
      <w:r w:rsidRPr="0076702E">
        <w:rPr>
          <w:rFonts w:cs="Arial"/>
          <w:sz w:val="20"/>
        </w:rPr>
        <w:t>vial</w:t>
      </w:r>
      <w:r w:rsidRPr="0076702E">
        <w:rPr>
          <w:rFonts w:cs="Arial"/>
          <w:spacing w:val="-13"/>
          <w:sz w:val="20"/>
        </w:rPr>
        <w:t xml:space="preserve"> </w:t>
      </w:r>
      <w:r w:rsidRPr="0076702E">
        <w:rPr>
          <w:rFonts w:cs="Arial"/>
          <w:sz w:val="20"/>
        </w:rPr>
        <w:t>y</w:t>
      </w:r>
      <w:r w:rsidRPr="0076702E">
        <w:rPr>
          <w:rFonts w:cs="Arial"/>
          <w:spacing w:val="-14"/>
          <w:sz w:val="20"/>
        </w:rPr>
        <w:t xml:space="preserve"> </w:t>
      </w:r>
      <w:r w:rsidRPr="0076702E">
        <w:rPr>
          <w:rFonts w:cs="Arial"/>
          <w:sz w:val="20"/>
        </w:rPr>
        <w:t>el</w:t>
      </w:r>
      <w:r w:rsidRPr="0076702E">
        <w:rPr>
          <w:rFonts w:cs="Arial"/>
          <w:spacing w:val="-13"/>
          <w:sz w:val="20"/>
        </w:rPr>
        <w:t xml:space="preserve"> </w:t>
      </w:r>
      <w:r w:rsidRPr="0076702E">
        <w:rPr>
          <w:rFonts w:cs="Arial"/>
          <w:sz w:val="20"/>
        </w:rPr>
        <w:t>espacio</w:t>
      </w:r>
      <w:r w:rsidRPr="0076702E">
        <w:rPr>
          <w:rFonts w:cs="Arial"/>
          <w:spacing w:val="-13"/>
          <w:sz w:val="20"/>
        </w:rPr>
        <w:t xml:space="preserve"> </w:t>
      </w:r>
      <w:r w:rsidRPr="0076702E">
        <w:rPr>
          <w:rFonts w:cs="Arial"/>
          <w:sz w:val="20"/>
        </w:rPr>
        <w:t>público asociado</w:t>
      </w:r>
      <w:r w:rsidRPr="0076702E">
        <w:rPr>
          <w:rFonts w:cs="Arial"/>
          <w:spacing w:val="-14"/>
          <w:sz w:val="20"/>
        </w:rPr>
        <w:t xml:space="preserve"> </w:t>
      </w:r>
      <w:r w:rsidRPr="0076702E">
        <w:rPr>
          <w:rFonts w:cs="Arial"/>
          <w:sz w:val="20"/>
        </w:rPr>
        <w:t>para</w:t>
      </w:r>
      <w:r w:rsidRPr="0076702E">
        <w:rPr>
          <w:rFonts w:cs="Arial"/>
          <w:spacing w:val="-14"/>
          <w:sz w:val="20"/>
        </w:rPr>
        <w:t xml:space="preserve"> </w:t>
      </w:r>
      <w:r w:rsidRPr="0076702E">
        <w:rPr>
          <w:rFonts w:cs="Arial"/>
          <w:sz w:val="20"/>
        </w:rPr>
        <w:t>la</w:t>
      </w:r>
      <w:r w:rsidRPr="0076702E">
        <w:rPr>
          <w:rFonts w:cs="Arial"/>
          <w:spacing w:val="-13"/>
          <w:sz w:val="20"/>
        </w:rPr>
        <w:t xml:space="preserve"> </w:t>
      </w:r>
      <w:r w:rsidRPr="0076702E">
        <w:rPr>
          <w:rFonts w:cs="Arial"/>
          <w:sz w:val="20"/>
        </w:rPr>
        <w:t>ciudad</w:t>
      </w:r>
      <w:r w:rsidRPr="0076702E">
        <w:rPr>
          <w:rFonts w:cs="Arial"/>
          <w:spacing w:val="-14"/>
          <w:sz w:val="20"/>
        </w:rPr>
        <w:t xml:space="preserve"> </w:t>
      </w:r>
      <w:r w:rsidRPr="0076702E">
        <w:rPr>
          <w:rFonts w:cs="Arial"/>
          <w:sz w:val="20"/>
        </w:rPr>
        <w:t>de</w:t>
      </w:r>
      <w:r w:rsidRPr="0076702E">
        <w:rPr>
          <w:rFonts w:cs="Arial"/>
          <w:spacing w:val="-13"/>
          <w:sz w:val="20"/>
        </w:rPr>
        <w:t xml:space="preserve"> </w:t>
      </w:r>
      <w:r w:rsidRPr="0076702E">
        <w:rPr>
          <w:rFonts w:cs="Arial"/>
          <w:sz w:val="20"/>
        </w:rPr>
        <w:t>Bogotá</w:t>
      </w:r>
      <w:r w:rsidRPr="0076702E">
        <w:rPr>
          <w:rFonts w:cs="Arial"/>
          <w:spacing w:val="-13"/>
          <w:sz w:val="20"/>
        </w:rPr>
        <w:t xml:space="preserve"> </w:t>
      </w:r>
      <w:r w:rsidRPr="0076702E">
        <w:rPr>
          <w:rFonts w:cs="Arial"/>
          <w:sz w:val="20"/>
        </w:rPr>
        <w:t>D.C.</w:t>
      </w:r>
      <w:r w:rsidRPr="0076702E">
        <w:rPr>
          <w:rFonts w:cs="Arial"/>
          <w:spacing w:val="-15"/>
          <w:sz w:val="20"/>
        </w:rPr>
        <w:t xml:space="preserve"> </w:t>
      </w:r>
      <w:r w:rsidRPr="0076702E">
        <w:rPr>
          <w:rFonts w:cs="Arial"/>
          <w:sz w:val="20"/>
        </w:rPr>
        <w:t>Fase</w:t>
      </w:r>
      <w:r w:rsidRPr="0076702E">
        <w:rPr>
          <w:rFonts w:cs="Arial"/>
          <w:spacing w:val="-16"/>
          <w:sz w:val="20"/>
        </w:rPr>
        <w:t xml:space="preserve"> </w:t>
      </w:r>
      <w:r w:rsidRPr="0076702E">
        <w:rPr>
          <w:rFonts w:cs="Arial"/>
          <w:sz w:val="20"/>
        </w:rPr>
        <w:t>IV,</w:t>
      </w:r>
      <w:r w:rsidRPr="0076702E">
        <w:rPr>
          <w:rFonts w:cs="Arial"/>
          <w:spacing w:val="-13"/>
          <w:sz w:val="20"/>
        </w:rPr>
        <w:t xml:space="preserve"> </w:t>
      </w:r>
      <w:r w:rsidRPr="0076702E">
        <w:rPr>
          <w:rFonts w:cs="Arial"/>
          <w:sz w:val="20"/>
        </w:rPr>
        <w:t>2016</w:t>
      </w:r>
      <w:r w:rsidRPr="0076702E">
        <w:rPr>
          <w:rFonts w:cs="Arial"/>
          <w:spacing w:val="-15"/>
          <w:sz w:val="20"/>
        </w:rPr>
        <w:t xml:space="preserve"> </w:t>
      </w:r>
      <w:r w:rsidRPr="0076702E">
        <w:rPr>
          <w:rFonts w:cs="Arial"/>
          <w:sz w:val="20"/>
        </w:rPr>
        <w:t>o</w:t>
      </w:r>
      <w:r w:rsidRPr="0076702E">
        <w:rPr>
          <w:rFonts w:cs="Arial"/>
          <w:spacing w:val="-14"/>
          <w:sz w:val="20"/>
        </w:rPr>
        <w:t xml:space="preserve"> </w:t>
      </w:r>
      <w:r w:rsidRPr="0076702E">
        <w:rPr>
          <w:rFonts w:cs="Arial"/>
          <w:sz w:val="20"/>
        </w:rPr>
        <w:t>la</w:t>
      </w:r>
      <w:r w:rsidRPr="0076702E">
        <w:rPr>
          <w:rFonts w:cs="Arial"/>
          <w:spacing w:val="-13"/>
          <w:sz w:val="20"/>
        </w:rPr>
        <w:t xml:space="preserve"> </w:t>
      </w:r>
      <w:r w:rsidRPr="0076702E">
        <w:rPr>
          <w:rFonts w:cs="Arial"/>
          <w:sz w:val="20"/>
        </w:rPr>
        <w:t>que</w:t>
      </w:r>
      <w:r w:rsidRPr="0076702E">
        <w:rPr>
          <w:rFonts w:cs="Arial"/>
          <w:spacing w:val="-13"/>
          <w:sz w:val="20"/>
        </w:rPr>
        <w:t xml:space="preserve"> </w:t>
      </w:r>
      <w:r w:rsidRPr="0076702E">
        <w:rPr>
          <w:rFonts w:cs="Arial"/>
          <w:sz w:val="20"/>
        </w:rPr>
        <w:t>se</w:t>
      </w:r>
      <w:r w:rsidRPr="0076702E">
        <w:rPr>
          <w:rFonts w:cs="Arial"/>
          <w:spacing w:val="-14"/>
          <w:sz w:val="20"/>
        </w:rPr>
        <w:t xml:space="preserve"> </w:t>
      </w:r>
      <w:r w:rsidRPr="0076702E">
        <w:rPr>
          <w:rFonts w:cs="Arial"/>
          <w:sz w:val="20"/>
        </w:rPr>
        <w:t>encuentre</w:t>
      </w:r>
      <w:r w:rsidRPr="0076702E">
        <w:rPr>
          <w:rFonts w:cs="Arial"/>
          <w:spacing w:val="-16"/>
          <w:sz w:val="20"/>
        </w:rPr>
        <w:t xml:space="preserve"> </w:t>
      </w:r>
      <w:r w:rsidRPr="0076702E">
        <w:rPr>
          <w:rFonts w:cs="Arial"/>
          <w:sz w:val="20"/>
        </w:rPr>
        <w:t>vigente durante la ejecución, del Instituto de Desarrollo Urbano –</w:t>
      </w:r>
      <w:r w:rsidRPr="0076702E">
        <w:rPr>
          <w:rFonts w:cs="Arial"/>
          <w:spacing w:val="-4"/>
          <w:sz w:val="20"/>
        </w:rPr>
        <w:t xml:space="preserve"> </w:t>
      </w:r>
      <w:r w:rsidRPr="0076702E">
        <w:rPr>
          <w:rFonts w:cs="Arial"/>
          <w:sz w:val="20"/>
        </w:rPr>
        <w:t>IDU.</w:t>
      </w:r>
    </w:p>
    <w:p w14:paraId="32D85219" w14:textId="77777777" w:rsidR="0076702E" w:rsidRDefault="0076702E" w:rsidP="003621D1">
      <w:pPr>
        <w:pStyle w:val="Textoindependiente"/>
        <w:ind w:left="482" w:right="878"/>
        <w:rPr>
          <w:rFonts w:cs="Arial"/>
          <w:sz w:val="20"/>
        </w:rPr>
      </w:pPr>
    </w:p>
    <w:p w14:paraId="3ACC9CDF" w14:textId="77777777" w:rsidR="003621D1" w:rsidRDefault="003621D1" w:rsidP="0076702E">
      <w:pPr>
        <w:pStyle w:val="Textoindependiente"/>
        <w:ind w:left="142" w:right="50"/>
        <w:rPr>
          <w:rFonts w:cs="Arial"/>
          <w:sz w:val="20"/>
        </w:rPr>
      </w:pPr>
      <w:r w:rsidRPr="003621D1">
        <w:rPr>
          <w:rFonts w:cs="Arial"/>
          <w:sz w:val="20"/>
        </w:rPr>
        <w:t>Para lo anterior, el Instituto de Desarrollo Urbano – IDU cuenta con las siguientes herramientas técnicas, en ellas, se encuentran los parámetros de calidad y control de algunos materiales y actividades de obra que permiten dar cumplimiento a lo exigido por las normas ambientales:</w:t>
      </w:r>
    </w:p>
    <w:p w14:paraId="0CE19BC3" w14:textId="77777777" w:rsidR="0076702E" w:rsidRPr="003621D1" w:rsidRDefault="0076702E" w:rsidP="0076702E">
      <w:pPr>
        <w:pStyle w:val="Textoindependiente"/>
        <w:ind w:left="142" w:right="50"/>
        <w:rPr>
          <w:rFonts w:cs="Arial"/>
          <w:sz w:val="20"/>
        </w:rPr>
      </w:pPr>
    </w:p>
    <w:p w14:paraId="725ACC37" w14:textId="77777777" w:rsidR="003621D1" w:rsidRPr="003621D1" w:rsidRDefault="003621D1" w:rsidP="00E467DA">
      <w:pPr>
        <w:pStyle w:val="ListParagraph0"/>
        <w:widowControl w:val="0"/>
        <w:numPr>
          <w:ilvl w:val="0"/>
          <w:numId w:val="17"/>
        </w:numPr>
        <w:tabs>
          <w:tab w:val="left" w:pos="1190"/>
        </w:tabs>
        <w:autoSpaceDE w:val="0"/>
        <w:autoSpaceDN w:val="0"/>
        <w:ind w:right="615"/>
        <w:rPr>
          <w:rFonts w:ascii="Arial" w:hAnsi="Arial" w:cs="Arial"/>
          <w:sz w:val="20"/>
          <w:szCs w:val="20"/>
        </w:rPr>
      </w:pPr>
      <w:r w:rsidRPr="003621D1">
        <w:rPr>
          <w:rFonts w:ascii="Arial" w:hAnsi="Arial" w:cs="Arial"/>
          <w:sz w:val="20"/>
          <w:szCs w:val="20"/>
        </w:rPr>
        <w:t>Sección 450-11. Reciclaje de Pavimento Asfáltico en el Sitio con Emulsión Asfáltica.</w:t>
      </w:r>
    </w:p>
    <w:p w14:paraId="31D7594D" w14:textId="77777777" w:rsidR="003621D1" w:rsidRPr="003621D1" w:rsidRDefault="003621D1" w:rsidP="00E467DA">
      <w:pPr>
        <w:pStyle w:val="ListParagraph0"/>
        <w:widowControl w:val="0"/>
        <w:numPr>
          <w:ilvl w:val="0"/>
          <w:numId w:val="17"/>
        </w:numPr>
        <w:tabs>
          <w:tab w:val="left" w:pos="1190"/>
        </w:tabs>
        <w:autoSpaceDE w:val="0"/>
        <w:autoSpaceDN w:val="0"/>
        <w:ind w:right="615"/>
        <w:rPr>
          <w:rFonts w:ascii="Arial" w:hAnsi="Arial" w:cs="Arial"/>
          <w:sz w:val="20"/>
          <w:szCs w:val="20"/>
        </w:rPr>
      </w:pPr>
      <w:r w:rsidRPr="003621D1">
        <w:rPr>
          <w:rFonts w:ascii="Arial" w:hAnsi="Arial" w:cs="Arial"/>
          <w:sz w:val="20"/>
          <w:szCs w:val="20"/>
        </w:rPr>
        <w:t>Sección 451-11. Reciclaje de Pavimento Asfáltico en el Sitio con Asfalto Espumado.</w:t>
      </w:r>
    </w:p>
    <w:p w14:paraId="347705CD" w14:textId="77777777" w:rsidR="003621D1" w:rsidRPr="003621D1" w:rsidRDefault="003621D1" w:rsidP="00E467DA">
      <w:pPr>
        <w:pStyle w:val="ListParagraph0"/>
        <w:widowControl w:val="0"/>
        <w:numPr>
          <w:ilvl w:val="0"/>
          <w:numId w:val="17"/>
        </w:numPr>
        <w:tabs>
          <w:tab w:val="left" w:pos="1190"/>
        </w:tabs>
        <w:autoSpaceDE w:val="0"/>
        <w:autoSpaceDN w:val="0"/>
        <w:spacing w:before="3" w:line="235" w:lineRule="auto"/>
        <w:ind w:right="615"/>
        <w:rPr>
          <w:rFonts w:ascii="Arial" w:hAnsi="Arial" w:cs="Arial"/>
          <w:sz w:val="20"/>
          <w:szCs w:val="20"/>
        </w:rPr>
      </w:pPr>
      <w:r w:rsidRPr="003621D1">
        <w:rPr>
          <w:rFonts w:ascii="Arial" w:hAnsi="Arial" w:cs="Arial"/>
          <w:sz w:val="20"/>
          <w:szCs w:val="20"/>
        </w:rPr>
        <w:t>Sección 452-11. Empleo de agregados pétreos a partir de Concreto Hidráulico</w:t>
      </w:r>
      <w:r w:rsidRPr="003621D1">
        <w:rPr>
          <w:rFonts w:ascii="Arial" w:hAnsi="Arial" w:cs="Arial"/>
          <w:spacing w:val="-1"/>
          <w:sz w:val="20"/>
          <w:szCs w:val="20"/>
        </w:rPr>
        <w:t xml:space="preserve"> </w:t>
      </w:r>
      <w:r w:rsidRPr="003621D1">
        <w:rPr>
          <w:rFonts w:ascii="Arial" w:hAnsi="Arial" w:cs="Arial"/>
          <w:sz w:val="20"/>
          <w:szCs w:val="20"/>
        </w:rPr>
        <w:t>reciclado.</w:t>
      </w:r>
    </w:p>
    <w:p w14:paraId="7540F37B" w14:textId="77777777" w:rsidR="003621D1" w:rsidRPr="003621D1" w:rsidRDefault="003621D1" w:rsidP="00E467DA">
      <w:pPr>
        <w:pStyle w:val="ListParagraph0"/>
        <w:widowControl w:val="0"/>
        <w:numPr>
          <w:ilvl w:val="0"/>
          <w:numId w:val="17"/>
        </w:numPr>
        <w:tabs>
          <w:tab w:val="left" w:pos="1190"/>
        </w:tabs>
        <w:autoSpaceDE w:val="0"/>
        <w:autoSpaceDN w:val="0"/>
        <w:spacing w:before="3"/>
        <w:ind w:right="615"/>
        <w:rPr>
          <w:rFonts w:ascii="Arial" w:hAnsi="Arial" w:cs="Arial"/>
          <w:sz w:val="20"/>
          <w:szCs w:val="20"/>
        </w:rPr>
      </w:pPr>
      <w:r w:rsidRPr="003621D1">
        <w:rPr>
          <w:rFonts w:ascii="Arial" w:hAnsi="Arial" w:cs="Arial"/>
          <w:sz w:val="20"/>
          <w:szCs w:val="20"/>
        </w:rPr>
        <w:t>Sección 454-11. Reciclaje de Pavimento Asfáltico en el Sitio con Cemento Portland.</w:t>
      </w:r>
    </w:p>
    <w:p w14:paraId="253FA549" w14:textId="77777777" w:rsidR="003621D1" w:rsidRPr="003621D1" w:rsidRDefault="003621D1" w:rsidP="00E467DA">
      <w:pPr>
        <w:pStyle w:val="ListParagraph0"/>
        <w:widowControl w:val="0"/>
        <w:numPr>
          <w:ilvl w:val="0"/>
          <w:numId w:val="17"/>
        </w:numPr>
        <w:tabs>
          <w:tab w:val="left" w:pos="1190"/>
        </w:tabs>
        <w:autoSpaceDE w:val="0"/>
        <w:autoSpaceDN w:val="0"/>
        <w:spacing w:line="292" w:lineRule="exact"/>
        <w:ind w:right="615"/>
        <w:rPr>
          <w:rFonts w:ascii="Arial" w:hAnsi="Arial" w:cs="Arial"/>
          <w:sz w:val="20"/>
          <w:szCs w:val="20"/>
        </w:rPr>
      </w:pPr>
      <w:r w:rsidRPr="003621D1">
        <w:rPr>
          <w:rFonts w:ascii="Arial" w:hAnsi="Arial" w:cs="Arial"/>
          <w:sz w:val="20"/>
          <w:szCs w:val="20"/>
        </w:rPr>
        <w:t>Sección 540-11. Fresado de pavimentos asfálticos.</w:t>
      </w:r>
    </w:p>
    <w:p w14:paraId="1C81CD01" w14:textId="77777777" w:rsidR="003621D1" w:rsidRPr="003621D1" w:rsidRDefault="003621D1" w:rsidP="00E467DA">
      <w:pPr>
        <w:pStyle w:val="ListParagraph0"/>
        <w:widowControl w:val="0"/>
        <w:numPr>
          <w:ilvl w:val="0"/>
          <w:numId w:val="17"/>
        </w:numPr>
        <w:tabs>
          <w:tab w:val="left" w:pos="1190"/>
        </w:tabs>
        <w:autoSpaceDE w:val="0"/>
        <w:autoSpaceDN w:val="0"/>
        <w:spacing w:before="4" w:line="235" w:lineRule="auto"/>
        <w:ind w:right="615"/>
        <w:rPr>
          <w:rFonts w:ascii="Arial" w:hAnsi="Arial" w:cs="Arial"/>
          <w:sz w:val="20"/>
          <w:szCs w:val="20"/>
        </w:rPr>
      </w:pPr>
      <w:r w:rsidRPr="003621D1">
        <w:rPr>
          <w:rFonts w:ascii="Arial" w:hAnsi="Arial" w:cs="Arial"/>
          <w:sz w:val="20"/>
          <w:szCs w:val="20"/>
        </w:rPr>
        <w:t>Sección 560-11. Mezclas asfálticas en caliente con asfaltos modificados con caucho por vía</w:t>
      </w:r>
      <w:r w:rsidRPr="003621D1">
        <w:rPr>
          <w:rFonts w:ascii="Arial" w:hAnsi="Arial" w:cs="Arial"/>
          <w:spacing w:val="-1"/>
          <w:sz w:val="20"/>
          <w:szCs w:val="20"/>
        </w:rPr>
        <w:t xml:space="preserve"> </w:t>
      </w:r>
      <w:r w:rsidRPr="003621D1">
        <w:rPr>
          <w:rFonts w:ascii="Arial" w:hAnsi="Arial" w:cs="Arial"/>
          <w:sz w:val="20"/>
          <w:szCs w:val="20"/>
        </w:rPr>
        <w:t>húmeda.</w:t>
      </w:r>
    </w:p>
    <w:p w14:paraId="32CA4CD1" w14:textId="77777777" w:rsidR="003621D1" w:rsidRPr="003621D1" w:rsidRDefault="003621D1" w:rsidP="003621D1">
      <w:pPr>
        <w:pStyle w:val="Textoindependiente"/>
        <w:spacing w:before="123"/>
        <w:ind w:left="482" w:right="893"/>
        <w:rPr>
          <w:rFonts w:cs="Arial"/>
          <w:sz w:val="20"/>
        </w:rPr>
      </w:pPr>
      <w:r w:rsidRPr="003621D1">
        <w:rPr>
          <w:rFonts w:cs="Arial"/>
          <w:sz w:val="20"/>
        </w:rPr>
        <w:t xml:space="preserve">Por otra parte, en desarrollo del </w:t>
      </w:r>
      <w:r w:rsidR="0076702E">
        <w:rPr>
          <w:rFonts w:cs="Arial"/>
          <w:sz w:val="20"/>
        </w:rPr>
        <w:t>Proyecto</w:t>
      </w:r>
      <w:r w:rsidRPr="003621D1">
        <w:rPr>
          <w:rFonts w:cs="Arial"/>
          <w:sz w:val="20"/>
        </w:rPr>
        <w:t>, se deberá dar cumplimiento a lo establecido en las siguientes disposiciones:</w:t>
      </w:r>
    </w:p>
    <w:p w14:paraId="666A47CB" w14:textId="77777777" w:rsidR="003621D1" w:rsidRPr="003621D1" w:rsidRDefault="003621D1" w:rsidP="00E467DA">
      <w:pPr>
        <w:pStyle w:val="ListParagraph0"/>
        <w:widowControl w:val="0"/>
        <w:numPr>
          <w:ilvl w:val="0"/>
          <w:numId w:val="17"/>
        </w:numPr>
        <w:tabs>
          <w:tab w:val="left" w:pos="1190"/>
        </w:tabs>
        <w:autoSpaceDE w:val="0"/>
        <w:autoSpaceDN w:val="0"/>
        <w:spacing w:before="225"/>
        <w:ind w:right="885"/>
        <w:jc w:val="both"/>
        <w:rPr>
          <w:rFonts w:ascii="Arial" w:hAnsi="Arial" w:cs="Arial"/>
          <w:sz w:val="20"/>
          <w:szCs w:val="20"/>
        </w:rPr>
      </w:pPr>
      <w:r w:rsidRPr="003621D1">
        <w:rPr>
          <w:rFonts w:ascii="Arial" w:hAnsi="Arial" w:cs="Arial"/>
          <w:sz w:val="20"/>
          <w:szCs w:val="20"/>
        </w:rPr>
        <w:t>Decreto 442 del 9 de noviembre de 2015, expedido por la Alcaldía</w:t>
      </w:r>
      <w:r w:rsidRPr="00256314">
        <w:rPr>
          <w:rFonts w:ascii="Arial" w:hAnsi="Arial" w:cs="Arial"/>
        </w:rPr>
        <w:t xml:space="preserve"> </w:t>
      </w:r>
      <w:r w:rsidRPr="003621D1">
        <w:rPr>
          <w:rFonts w:ascii="Arial" w:hAnsi="Arial" w:cs="Arial"/>
          <w:sz w:val="20"/>
          <w:szCs w:val="20"/>
        </w:rPr>
        <w:t>Mayor de Bogotá,</w:t>
      </w:r>
      <w:r w:rsidRPr="003621D1">
        <w:rPr>
          <w:rFonts w:ascii="Arial" w:hAnsi="Arial" w:cs="Arial"/>
          <w:spacing w:val="32"/>
          <w:sz w:val="20"/>
          <w:szCs w:val="20"/>
        </w:rPr>
        <w:t xml:space="preserve"> </w:t>
      </w:r>
      <w:r w:rsidRPr="003621D1">
        <w:rPr>
          <w:rFonts w:ascii="Arial" w:hAnsi="Arial" w:cs="Arial"/>
          <w:sz w:val="20"/>
          <w:szCs w:val="20"/>
        </w:rPr>
        <w:t>Por</w:t>
      </w:r>
      <w:r w:rsidRPr="003621D1">
        <w:rPr>
          <w:rFonts w:ascii="Arial" w:hAnsi="Arial" w:cs="Arial"/>
          <w:spacing w:val="31"/>
          <w:sz w:val="20"/>
          <w:szCs w:val="20"/>
        </w:rPr>
        <w:t xml:space="preserve"> </w:t>
      </w:r>
      <w:r w:rsidRPr="003621D1">
        <w:rPr>
          <w:rFonts w:ascii="Arial" w:hAnsi="Arial" w:cs="Arial"/>
          <w:sz w:val="20"/>
          <w:szCs w:val="20"/>
        </w:rPr>
        <w:t>medio</w:t>
      </w:r>
      <w:r w:rsidRPr="003621D1">
        <w:rPr>
          <w:rFonts w:ascii="Arial" w:hAnsi="Arial" w:cs="Arial"/>
          <w:spacing w:val="32"/>
          <w:sz w:val="20"/>
          <w:szCs w:val="20"/>
        </w:rPr>
        <w:t xml:space="preserve"> </w:t>
      </w:r>
      <w:r w:rsidRPr="003621D1">
        <w:rPr>
          <w:rFonts w:ascii="Arial" w:hAnsi="Arial" w:cs="Arial"/>
          <w:sz w:val="20"/>
          <w:szCs w:val="20"/>
        </w:rPr>
        <w:t>del</w:t>
      </w:r>
      <w:r w:rsidRPr="003621D1">
        <w:rPr>
          <w:rFonts w:ascii="Arial" w:hAnsi="Arial" w:cs="Arial"/>
          <w:spacing w:val="34"/>
          <w:sz w:val="20"/>
          <w:szCs w:val="20"/>
        </w:rPr>
        <w:t xml:space="preserve"> </w:t>
      </w:r>
      <w:r w:rsidRPr="003621D1">
        <w:rPr>
          <w:rFonts w:ascii="Arial" w:hAnsi="Arial" w:cs="Arial"/>
          <w:sz w:val="20"/>
          <w:szCs w:val="20"/>
        </w:rPr>
        <w:t>cual</w:t>
      </w:r>
      <w:r w:rsidRPr="003621D1">
        <w:rPr>
          <w:rFonts w:ascii="Arial" w:hAnsi="Arial" w:cs="Arial"/>
          <w:spacing w:val="34"/>
          <w:sz w:val="20"/>
          <w:szCs w:val="20"/>
        </w:rPr>
        <w:t xml:space="preserve"> </w:t>
      </w:r>
      <w:r w:rsidRPr="003621D1">
        <w:rPr>
          <w:rFonts w:ascii="Arial" w:hAnsi="Arial" w:cs="Arial"/>
          <w:sz w:val="20"/>
          <w:szCs w:val="20"/>
        </w:rPr>
        <w:t>se</w:t>
      </w:r>
      <w:r w:rsidRPr="003621D1">
        <w:rPr>
          <w:rFonts w:ascii="Arial" w:hAnsi="Arial" w:cs="Arial"/>
          <w:spacing w:val="33"/>
          <w:sz w:val="20"/>
          <w:szCs w:val="20"/>
        </w:rPr>
        <w:t xml:space="preserve"> </w:t>
      </w:r>
      <w:r w:rsidRPr="003621D1">
        <w:rPr>
          <w:rFonts w:ascii="Arial" w:hAnsi="Arial" w:cs="Arial"/>
          <w:sz w:val="20"/>
          <w:szCs w:val="20"/>
        </w:rPr>
        <w:t>crea</w:t>
      </w:r>
      <w:r w:rsidRPr="003621D1">
        <w:rPr>
          <w:rFonts w:ascii="Arial" w:hAnsi="Arial" w:cs="Arial"/>
          <w:spacing w:val="33"/>
          <w:sz w:val="20"/>
          <w:szCs w:val="20"/>
        </w:rPr>
        <w:t xml:space="preserve"> </w:t>
      </w:r>
      <w:r w:rsidRPr="003621D1">
        <w:rPr>
          <w:rFonts w:ascii="Arial" w:hAnsi="Arial" w:cs="Arial"/>
          <w:sz w:val="20"/>
          <w:szCs w:val="20"/>
        </w:rPr>
        <w:t>el</w:t>
      </w:r>
      <w:r w:rsidRPr="003621D1">
        <w:rPr>
          <w:rFonts w:ascii="Arial" w:hAnsi="Arial" w:cs="Arial"/>
          <w:spacing w:val="31"/>
          <w:sz w:val="20"/>
          <w:szCs w:val="20"/>
        </w:rPr>
        <w:t xml:space="preserve"> </w:t>
      </w:r>
      <w:r w:rsidRPr="003621D1">
        <w:rPr>
          <w:rFonts w:ascii="Arial" w:hAnsi="Arial" w:cs="Arial"/>
          <w:sz w:val="20"/>
          <w:szCs w:val="20"/>
        </w:rPr>
        <w:t>Programa</w:t>
      </w:r>
      <w:r w:rsidRPr="003621D1">
        <w:rPr>
          <w:rFonts w:ascii="Arial" w:hAnsi="Arial" w:cs="Arial"/>
          <w:spacing w:val="33"/>
          <w:sz w:val="20"/>
          <w:szCs w:val="20"/>
        </w:rPr>
        <w:t xml:space="preserve"> </w:t>
      </w:r>
      <w:r w:rsidRPr="003621D1">
        <w:rPr>
          <w:rFonts w:ascii="Arial" w:hAnsi="Arial" w:cs="Arial"/>
          <w:sz w:val="20"/>
          <w:szCs w:val="20"/>
        </w:rPr>
        <w:t>de</w:t>
      </w:r>
      <w:r w:rsidRPr="003621D1">
        <w:rPr>
          <w:rFonts w:ascii="Arial" w:hAnsi="Arial" w:cs="Arial"/>
          <w:spacing w:val="33"/>
          <w:sz w:val="20"/>
          <w:szCs w:val="20"/>
        </w:rPr>
        <w:t xml:space="preserve"> </w:t>
      </w:r>
      <w:r w:rsidRPr="003621D1">
        <w:rPr>
          <w:rFonts w:ascii="Arial" w:hAnsi="Arial" w:cs="Arial"/>
          <w:sz w:val="20"/>
          <w:szCs w:val="20"/>
        </w:rPr>
        <w:t>aprovechamiento</w:t>
      </w:r>
      <w:r w:rsidRPr="003621D1">
        <w:rPr>
          <w:rFonts w:ascii="Arial" w:hAnsi="Arial" w:cs="Arial"/>
          <w:spacing w:val="34"/>
          <w:sz w:val="20"/>
          <w:szCs w:val="20"/>
        </w:rPr>
        <w:t xml:space="preserve"> </w:t>
      </w:r>
      <w:r w:rsidRPr="003621D1">
        <w:rPr>
          <w:rFonts w:ascii="Arial" w:hAnsi="Arial" w:cs="Arial"/>
          <w:sz w:val="20"/>
          <w:szCs w:val="20"/>
        </w:rPr>
        <w:t>y/o valorización de llantas usadas en el Distrito Capital y se adoptan otras disposiciones</w:t>
      </w:r>
    </w:p>
    <w:p w14:paraId="744D574D" w14:textId="77777777" w:rsidR="003621D1" w:rsidRPr="003621D1" w:rsidRDefault="003621D1" w:rsidP="00E467DA">
      <w:pPr>
        <w:pStyle w:val="ListParagraph0"/>
        <w:widowControl w:val="0"/>
        <w:numPr>
          <w:ilvl w:val="0"/>
          <w:numId w:val="17"/>
        </w:numPr>
        <w:tabs>
          <w:tab w:val="left" w:pos="1190"/>
        </w:tabs>
        <w:autoSpaceDE w:val="0"/>
        <w:autoSpaceDN w:val="0"/>
        <w:ind w:right="883"/>
        <w:jc w:val="both"/>
        <w:rPr>
          <w:rFonts w:ascii="Arial" w:hAnsi="Arial" w:cs="Arial"/>
          <w:sz w:val="20"/>
          <w:szCs w:val="20"/>
        </w:rPr>
      </w:pPr>
      <w:r w:rsidRPr="003621D1">
        <w:rPr>
          <w:rFonts w:ascii="Arial" w:hAnsi="Arial" w:cs="Arial"/>
          <w:sz w:val="20"/>
          <w:szCs w:val="20"/>
        </w:rPr>
        <w:t xml:space="preserve">Decreto 265 de junio 29 de 2016, por medio del cual se modifica el Decreto Distrital </w:t>
      </w:r>
      <w:hyperlink r:id="rId27">
        <w:r w:rsidRPr="003621D1">
          <w:rPr>
            <w:rFonts w:ascii="Arial" w:hAnsi="Arial" w:cs="Arial"/>
            <w:sz w:val="20"/>
            <w:szCs w:val="20"/>
          </w:rPr>
          <w:t xml:space="preserve">442 </w:t>
        </w:r>
      </w:hyperlink>
      <w:r w:rsidRPr="003621D1">
        <w:rPr>
          <w:rFonts w:ascii="Arial" w:hAnsi="Arial" w:cs="Arial"/>
          <w:sz w:val="20"/>
          <w:szCs w:val="20"/>
        </w:rPr>
        <w:t>de 2015 y se adoptan otras</w:t>
      </w:r>
      <w:r w:rsidRPr="003621D1">
        <w:rPr>
          <w:rFonts w:ascii="Arial" w:hAnsi="Arial" w:cs="Arial"/>
          <w:spacing w:val="-10"/>
          <w:sz w:val="20"/>
          <w:szCs w:val="20"/>
        </w:rPr>
        <w:t xml:space="preserve"> </w:t>
      </w:r>
      <w:r w:rsidRPr="003621D1">
        <w:rPr>
          <w:rFonts w:ascii="Arial" w:hAnsi="Arial" w:cs="Arial"/>
          <w:sz w:val="20"/>
          <w:szCs w:val="20"/>
        </w:rPr>
        <w:t>disposiciones.</w:t>
      </w:r>
    </w:p>
    <w:p w14:paraId="14600123" w14:textId="77777777" w:rsidR="003621D1" w:rsidRPr="003621D1" w:rsidRDefault="003621D1" w:rsidP="00E467DA">
      <w:pPr>
        <w:pStyle w:val="ListParagraph0"/>
        <w:widowControl w:val="0"/>
        <w:numPr>
          <w:ilvl w:val="0"/>
          <w:numId w:val="17"/>
        </w:numPr>
        <w:tabs>
          <w:tab w:val="left" w:pos="1190"/>
        </w:tabs>
        <w:autoSpaceDE w:val="0"/>
        <w:autoSpaceDN w:val="0"/>
        <w:ind w:right="876"/>
        <w:jc w:val="both"/>
        <w:rPr>
          <w:rFonts w:ascii="Arial" w:hAnsi="Arial" w:cs="Arial"/>
          <w:sz w:val="20"/>
          <w:szCs w:val="20"/>
        </w:rPr>
      </w:pPr>
      <w:r w:rsidRPr="003621D1">
        <w:rPr>
          <w:rFonts w:ascii="Arial" w:hAnsi="Arial" w:cs="Arial"/>
          <w:sz w:val="20"/>
          <w:szCs w:val="20"/>
        </w:rPr>
        <w:t>Resolución 1115 del 26 de septiembre de 2012, expedida por la Secretaría Distrital de Ambiente: “Por medio de la cual se adoptan los lineamientos Técnico</w:t>
      </w:r>
      <w:r w:rsidRPr="003621D1">
        <w:rPr>
          <w:rFonts w:ascii="Arial" w:hAnsi="Arial" w:cs="Arial"/>
          <w:spacing w:val="-15"/>
          <w:sz w:val="20"/>
          <w:szCs w:val="20"/>
        </w:rPr>
        <w:t xml:space="preserve"> </w:t>
      </w:r>
      <w:r w:rsidRPr="003621D1">
        <w:rPr>
          <w:rFonts w:ascii="Arial" w:hAnsi="Arial" w:cs="Arial"/>
          <w:sz w:val="20"/>
          <w:szCs w:val="20"/>
        </w:rPr>
        <w:t>-</w:t>
      </w:r>
      <w:r w:rsidRPr="003621D1">
        <w:rPr>
          <w:rFonts w:ascii="Arial" w:hAnsi="Arial" w:cs="Arial"/>
          <w:spacing w:val="-17"/>
          <w:sz w:val="20"/>
          <w:szCs w:val="20"/>
        </w:rPr>
        <w:t xml:space="preserve"> </w:t>
      </w:r>
      <w:r w:rsidRPr="003621D1">
        <w:rPr>
          <w:rFonts w:ascii="Arial" w:hAnsi="Arial" w:cs="Arial"/>
          <w:sz w:val="20"/>
          <w:szCs w:val="20"/>
        </w:rPr>
        <w:t>Ambientales</w:t>
      </w:r>
      <w:r w:rsidRPr="003621D1">
        <w:rPr>
          <w:rFonts w:ascii="Arial" w:hAnsi="Arial" w:cs="Arial"/>
          <w:spacing w:val="-19"/>
          <w:sz w:val="20"/>
          <w:szCs w:val="20"/>
        </w:rPr>
        <w:t xml:space="preserve"> </w:t>
      </w:r>
      <w:r w:rsidRPr="003621D1">
        <w:rPr>
          <w:rFonts w:ascii="Arial" w:hAnsi="Arial" w:cs="Arial"/>
          <w:sz w:val="20"/>
          <w:szCs w:val="20"/>
        </w:rPr>
        <w:t>para</w:t>
      </w:r>
      <w:r w:rsidRPr="003621D1">
        <w:rPr>
          <w:rFonts w:ascii="Arial" w:hAnsi="Arial" w:cs="Arial"/>
          <w:spacing w:val="-16"/>
          <w:sz w:val="20"/>
          <w:szCs w:val="20"/>
        </w:rPr>
        <w:t xml:space="preserve"> </w:t>
      </w:r>
      <w:r w:rsidRPr="003621D1">
        <w:rPr>
          <w:rFonts w:ascii="Arial" w:hAnsi="Arial" w:cs="Arial"/>
          <w:sz w:val="20"/>
          <w:szCs w:val="20"/>
        </w:rPr>
        <w:t>las</w:t>
      </w:r>
      <w:r w:rsidRPr="003621D1">
        <w:rPr>
          <w:rFonts w:ascii="Arial" w:hAnsi="Arial" w:cs="Arial"/>
          <w:spacing w:val="-18"/>
          <w:sz w:val="20"/>
          <w:szCs w:val="20"/>
        </w:rPr>
        <w:t xml:space="preserve"> </w:t>
      </w:r>
      <w:r w:rsidRPr="003621D1">
        <w:rPr>
          <w:rFonts w:ascii="Arial" w:hAnsi="Arial" w:cs="Arial"/>
          <w:sz w:val="20"/>
          <w:szCs w:val="20"/>
        </w:rPr>
        <w:t>actividades</w:t>
      </w:r>
      <w:r w:rsidRPr="003621D1">
        <w:rPr>
          <w:rFonts w:ascii="Arial" w:hAnsi="Arial" w:cs="Arial"/>
          <w:spacing w:val="-18"/>
          <w:sz w:val="20"/>
          <w:szCs w:val="20"/>
        </w:rPr>
        <w:t xml:space="preserve"> </w:t>
      </w:r>
      <w:r w:rsidRPr="003621D1">
        <w:rPr>
          <w:rFonts w:ascii="Arial" w:hAnsi="Arial" w:cs="Arial"/>
          <w:sz w:val="20"/>
          <w:szCs w:val="20"/>
        </w:rPr>
        <w:t>de</w:t>
      </w:r>
      <w:r w:rsidRPr="003621D1">
        <w:rPr>
          <w:rFonts w:ascii="Arial" w:hAnsi="Arial" w:cs="Arial"/>
          <w:spacing w:val="-18"/>
          <w:sz w:val="20"/>
          <w:szCs w:val="20"/>
        </w:rPr>
        <w:t xml:space="preserve"> </w:t>
      </w:r>
      <w:r w:rsidRPr="003621D1">
        <w:rPr>
          <w:rFonts w:ascii="Arial" w:hAnsi="Arial" w:cs="Arial"/>
          <w:sz w:val="20"/>
          <w:szCs w:val="20"/>
        </w:rPr>
        <w:t>aprovechamiento</w:t>
      </w:r>
      <w:r w:rsidRPr="003621D1">
        <w:rPr>
          <w:rFonts w:ascii="Arial" w:hAnsi="Arial" w:cs="Arial"/>
          <w:spacing w:val="-15"/>
          <w:sz w:val="20"/>
          <w:szCs w:val="20"/>
        </w:rPr>
        <w:t xml:space="preserve"> </w:t>
      </w:r>
      <w:r w:rsidRPr="003621D1">
        <w:rPr>
          <w:rFonts w:ascii="Arial" w:hAnsi="Arial" w:cs="Arial"/>
          <w:sz w:val="20"/>
          <w:szCs w:val="20"/>
        </w:rPr>
        <w:t>y</w:t>
      </w:r>
      <w:r w:rsidRPr="003621D1">
        <w:rPr>
          <w:rFonts w:ascii="Arial" w:hAnsi="Arial" w:cs="Arial"/>
          <w:spacing w:val="-19"/>
          <w:sz w:val="20"/>
          <w:szCs w:val="20"/>
        </w:rPr>
        <w:t xml:space="preserve"> </w:t>
      </w:r>
      <w:r w:rsidRPr="003621D1">
        <w:rPr>
          <w:rFonts w:ascii="Arial" w:hAnsi="Arial" w:cs="Arial"/>
          <w:sz w:val="20"/>
          <w:szCs w:val="20"/>
        </w:rPr>
        <w:t>tratamiento de los residuos de construcción y demolición en el Distrito</w:t>
      </w:r>
      <w:r w:rsidRPr="003621D1">
        <w:rPr>
          <w:rFonts w:ascii="Arial" w:hAnsi="Arial" w:cs="Arial"/>
          <w:spacing w:val="-14"/>
          <w:sz w:val="20"/>
          <w:szCs w:val="20"/>
        </w:rPr>
        <w:t xml:space="preserve"> </w:t>
      </w:r>
      <w:r w:rsidRPr="003621D1">
        <w:rPr>
          <w:rFonts w:ascii="Arial" w:hAnsi="Arial" w:cs="Arial"/>
          <w:sz w:val="20"/>
          <w:szCs w:val="20"/>
        </w:rPr>
        <w:t>Capital”.</w:t>
      </w:r>
    </w:p>
    <w:p w14:paraId="398C8104" w14:textId="77777777" w:rsidR="003621D1" w:rsidRPr="003621D1" w:rsidRDefault="003621D1" w:rsidP="00E467DA">
      <w:pPr>
        <w:pStyle w:val="ListParagraph0"/>
        <w:widowControl w:val="0"/>
        <w:numPr>
          <w:ilvl w:val="0"/>
          <w:numId w:val="17"/>
        </w:numPr>
        <w:tabs>
          <w:tab w:val="left" w:pos="1190"/>
        </w:tabs>
        <w:autoSpaceDE w:val="0"/>
        <w:autoSpaceDN w:val="0"/>
        <w:spacing w:line="292" w:lineRule="exact"/>
        <w:jc w:val="both"/>
        <w:rPr>
          <w:rFonts w:ascii="Arial" w:hAnsi="Arial" w:cs="Arial"/>
          <w:sz w:val="20"/>
          <w:szCs w:val="20"/>
        </w:rPr>
      </w:pPr>
      <w:r w:rsidRPr="003621D1">
        <w:rPr>
          <w:rFonts w:ascii="Arial" w:hAnsi="Arial" w:cs="Arial"/>
          <w:sz w:val="20"/>
          <w:szCs w:val="20"/>
        </w:rPr>
        <w:t>Guía de Contratación Sostenible –</w:t>
      </w:r>
      <w:r w:rsidRPr="003621D1">
        <w:rPr>
          <w:rFonts w:ascii="Arial" w:hAnsi="Arial" w:cs="Arial"/>
          <w:spacing w:val="-4"/>
          <w:sz w:val="20"/>
          <w:szCs w:val="20"/>
        </w:rPr>
        <w:t xml:space="preserve"> </w:t>
      </w:r>
      <w:r w:rsidRPr="003621D1">
        <w:rPr>
          <w:rFonts w:ascii="Arial" w:hAnsi="Arial" w:cs="Arial"/>
          <w:sz w:val="20"/>
          <w:szCs w:val="20"/>
        </w:rPr>
        <w:t>GCO-GCI-IN001.</w:t>
      </w:r>
    </w:p>
    <w:p w14:paraId="0F34830E" w14:textId="77777777" w:rsidR="003621D1" w:rsidRPr="003621D1" w:rsidRDefault="003621D1" w:rsidP="00E467DA">
      <w:pPr>
        <w:pStyle w:val="ListParagraph0"/>
        <w:widowControl w:val="0"/>
        <w:numPr>
          <w:ilvl w:val="0"/>
          <w:numId w:val="17"/>
        </w:numPr>
        <w:tabs>
          <w:tab w:val="left" w:pos="1190"/>
        </w:tabs>
        <w:autoSpaceDE w:val="0"/>
        <w:autoSpaceDN w:val="0"/>
        <w:ind w:right="880"/>
        <w:jc w:val="both"/>
        <w:rPr>
          <w:rFonts w:ascii="Arial" w:hAnsi="Arial" w:cs="Arial"/>
          <w:sz w:val="20"/>
          <w:szCs w:val="20"/>
        </w:rPr>
      </w:pPr>
      <w:r w:rsidRPr="003621D1">
        <w:rPr>
          <w:rFonts w:ascii="Arial" w:hAnsi="Arial" w:cs="Arial"/>
          <w:sz w:val="20"/>
          <w:szCs w:val="20"/>
        </w:rPr>
        <w:t>NT-061-ESP- (Anexo Técnico – Plan de Prevención de Daños) Gas Natural ESP.</w:t>
      </w:r>
    </w:p>
    <w:p w14:paraId="282A78C6" w14:textId="77777777" w:rsidR="003621D1" w:rsidRPr="003621D1" w:rsidRDefault="003621D1" w:rsidP="00E467DA">
      <w:pPr>
        <w:pStyle w:val="ListParagraph0"/>
        <w:widowControl w:val="0"/>
        <w:numPr>
          <w:ilvl w:val="0"/>
          <w:numId w:val="17"/>
        </w:numPr>
        <w:tabs>
          <w:tab w:val="left" w:pos="1190"/>
        </w:tabs>
        <w:autoSpaceDE w:val="0"/>
        <w:autoSpaceDN w:val="0"/>
        <w:ind w:right="880"/>
        <w:jc w:val="both"/>
        <w:rPr>
          <w:rFonts w:ascii="Arial" w:hAnsi="Arial" w:cs="Arial"/>
          <w:sz w:val="20"/>
          <w:szCs w:val="20"/>
        </w:rPr>
      </w:pPr>
      <w:r w:rsidRPr="003621D1">
        <w:rPr>
          <w:rFonts w:ascii="Arial" w:hAnsi="Arial" w:cs="Arial"/>
          <w:sz w:val="20"/>
          <w:szCs w:val="20"/>
        </w:rPr>
        <w:t>Manual Único de Control y seguimiento Ambiental y de SST del IDU 2017.</w:t>
      </w:r>
    </w:p>
    <w:p w14:paraId="530FB267" w14:textId="77777777" w:rsidR="003621D1" w:rsidRPr="003621D1" w:rsidRDefault="003621D1" w:rsidP="0076702E">
      <w:pPr>
        <w:pStyle w:val="Textoindependiente"/>
        <w:spacing w:before="115"/>
        <w:ind w:right="50"/>
        <w:rPr>
          <w:rFonts w:cs="Arial"/>
          <w:sz w:val="20"/>
        </w:rPr>
      </w:pPr>
      <w:r w:rsidRPr="003621D1">
        <w:rPr>
          <w:rFonts w:cs="Arial"/>
          <w:sz w:val="20"/>
        </w:rPr>
        <w:t xml:space="preserve">Así mismo, se tendrán en cuenta las fichas verdes de contratación que se encuentren en la guía verde de la secretaría de gobierno y las fichas con criterios ambientales del ministerio de ambiente y desarrollo sostenible, para establecer los criterios ambientales aplicables a los bienes y/o servicios </w:t>
      </w:r>
      <w:r w:rsidR="0076702E">
        <w:rPr>
          <w:rFonts w:cs="Arial"/>
          <w:sz w:val="20"/>
        </w:rPr>
        <w:t>que necesite el proyecto</w:t>
      </w:r>
      <w:r w:rsidRPr="003621D1">
        <w:rPr>
          <w:rFonts w:cs="Arial"/>
          <w:sz w:val="20"/>
        </w:rPr>
        <w:t>.</w:t>
      </w:r>
    </w:p>
    <w:p w14:paraId="63966B72" w14:textId="77777777" w:rsidR="00B75837" w:rsidRPr="003621D1" w:rsidRDefault="00B75837" w:rsidP="00EC631A">
      <w:pPr>
        <w:rPr>
          <w:rFonts w:cs="Arial"/>
          <w:b/>
          <w:sz w:val="20"/>
        </w:rPr>
      </w:pPr>
    </w:p>
    <w:p w14:paraId="08FC9AB3" w14:textId="77777777" w:rsidR="00B47886" w:rsidRPr="00426DCF" w:rsidRDefault="00B47886" w:rsidP="00E467DA">
      <w:pPr>
        <w:numPr>
          <w:ilvl w:val="0"/>
          <w:numId w:val="5"/>
        </w:numPr>
        <w:ind w:left="1080"/>
        <w:jc w:val="left"/>
        <w:rPr>
          <w:rFonts w:cs="Arial"/>
          <w:b/>
          <w:sz w:val="20"/>
          <w:lang w:val="es-ES"/>
        </w:rPr>
      </w:pPr>
      <w:r w:rsidRPr="00426DCF">
        <w:rPr>
          <w:rFonts w:cs="Arial"/>
          <w:b/>
          <w:sz w:val="20"/>
          <w:lang w:val="es-ES"/>
        </w:rPr>
        <w:lastRenderedPageBreak/>
        <w:t>Instancias de participación, entidades, sectores, órganos administrativos con las que se puede trabajar el proyecto</w:t>
      </w:r>
    </w:p>
    <w:p w14:paraId="0A6959E7" w14:textId="77777777" w:rsidR="00B75837" w:rsidRPr="00426DCF" w:rsidRDefault="00B75837" w:rsidP="00EC631A">
      <w:pPr>
        <w:ind w:left="720"/>
        <w:jc w:val="left"/>
        <w:rPr>
          <w:rFonts w:cs="Arial"/>
          <w:b/>
          <w:sz w:val="20"/>
          <w:lang w:val="es-ES"/>
        </w:rPr>
      </w:pPr>
      <w:r w:rsidRPr="00426DCF">
        <w:rPr>
          <w:rFonts w:cs="Arial"/>
          <w:b/>
          <w:sz w:val="20"/>
          <w:lang w:val="es-ES"/>
        </w:rPr>
        <w:t xml:space="preserve"> </w:t>
      </w:r>
    </w:p>
    <w:p w14:paraId="23536548" w14:textId="77777777" w:rsidR="003621D1" w:rsidRPr="00426DCF" w:rsidRDefault="003621D1" w:rsidP="003621D1">
      <w:pPr>
        <w:ind w:left="720"/>
        <w:jc w:val="left"/>
        <w:rPr>
          <w:rFonts w:cs="Arial"/>
          <w:b/>
          <w:sz w:val="20"/>
          <w:lang w:val="es-ES"/>
        </w:rPr>
      </w:pPr>
    </w:p>
    <w:p w14:paraId="03FE6AFB" w14:textId="77777777" w:rsidR="003621D1" w:rsidRPr="00191891" w:rsidRDefault="003621D1" w:rsidP="00E467DA">
      <w:pPr>
        <w:numPr>
          <w:ilvl w:val="0"/>
          <w:numId w:val="16"/>
        </w:numPr>
        <w:rPr>
          <w:rFonts w:cs="Arial"/>
          <w:sz w:val="20"/>
        </w:rPr>
      </w:pPr>
      <w:r w:rsidRPr="00191891">
        <w:rPr>
          <w:rFonts w:cs="Arial"/>
          <w:sz w:val="20"/>
        </w:rPr>
        <w:t>Alcaldía Local de Bosa.</w:t>
      </w:r>
    </w:p>
    <w:p w14:paraId="3C192190" w14:textId="77777777" w:rsidR="003621D1" w:rsidRDefault="003621D1" w:rsidP="00E467DA">
      <w:pPr>
        <w:numPr>
          <w:ilvl w:val="0"/>
          <w:numId w:val="16"/>
        </w:numPr>
        <w:rPr>
          <w:rFonts w:cs="Arial"/>
          <w:sz w:val="20"/>
        </w:rPr>
      </w:pPr>
      <w:r w:rsidRPr="00191891">
        <w:rPr>
          <w:rFonts w:cs="Arial"/>
          <w:sz w:val="20"/>
        </w:rPr>
        <w:t>Instituto de Desarrollo Urbano – IDU.</w:t>
      </w:r>
    </w:p>
    <w:p w14:paraId="6462A452" w14:textId="77777777" w:rsidR="003621D1" w:rsidRPr="004D1B25" w:rsidRDefault="003621D1" w:rsidP="00E467DA">
      <w:pPr>
        <w:numPr>
          <w:ilvl w:val="0"/>
          <w:numId w:val="16"/>
        </w:numPr>
        <w:rPr>
          <w:rFonts w:cs="Arial"/>
          <w:sz w:val="20"/>
        </w:rPr>
      </w:pPr>
      <w:r w:rsidRPr="00D26A2B">
        <w:rPr>
          <w:rFonts w:cs="Arial"/>
          <w:color w:val="000000"/>
          <w:sz w:val="20"/>
        </w:rPr>
        <w:t>Unidad Administrativa Especial de Rehabilitación y Mantenimiento Vial</w:t>
      </w:r>
      <w:r>
        <w:rPr>
          <w:rFonts w:cs="Arial"/>
          <w:color w:val="000000"/>
          <w:sz w:val="20"/>
        </w:rPr>
        <w:t xml:space="preserve"> – </w:t>
      </w:r>
      <w:r w:rsidRPr="00D26A2B">
        <w:rPr>
          <w:rFonts w:cs="Arial"/>
          <w:color w:val="000000"/>
          <w:sz w:val="20"/>
        </w:rPr>
        <w:t>UAERMV</w:t>
      </w:r>
      <w:r>
        <w:rPr>
          <w:rFonts w:cs="Arial"/>
          <w:color w:val="000000"/>
          <w:sz w:val="20"/>
        </w:rPr>
        <w:t>.</w:t>
      </w:r>
    </w:p>
    <w:p w14:paraId="03A37882" w14:textId="77777777" w:rsidR="003621D1" w:rsidRPr="00191891" w:rsidRDefault="003621D1" w:rsidP="00E467DA">
      <w:pPr>
        <w:numPr>
          <w:ilvl w:val="0"/>
          <w:numId w:val="16"/>
        </w:numPr>
        <w:rPr>
          <w:rFonts w:cs="Arial"/>
          <w:sz w:val="20"/>
        </w:rPr>
      </w:pPr>
      <w:r>
        <w:rPr>
          <w:rFonts w:cs="Arial"/>
          <w:color w:val="000000"/>
          <w:sz w:val="20"/>
        </w:rPr>
        <w:t>Secretaría Distrital de Movilidad.</w:t>
      </w:r>
    </w:p>
    <w:p w14:paraId="13CB844E" w14:textId="77777777" w:rsidR="003621D1" w:rsidRPr="00191891" w:rsidRDefault="001E5AA0" w:rsidP="00E467DA">
      <w:pPr>
        <w:numPr>
          <w:ilvl w:val="0"/>
          <w:numId w:val="16"/>
        </w:numPr>
        <w:rPr>
          <w:rFonts w:cs="Arial"/>
          <w:sz w:val="20"/>
        </w:rPr>
      </w:pPr>
      <w:r>
        <w:rPr>
          <w:rFonts w:cs="Arial"/>
          <w:sz w:val="20"/>
        </w:rPr>
        <w:t xml:space="preserve">Junta Administradora Local. </w:t>
      </w:r>
    </w:p>
    <w:p w14:paraId="4A6A22BC" w14:textId="77777777" w:rsidR="003621D1" w:rsidRPr="00191891" w:rsidRDefault="003621D1" w:rsidP="00E467DA">
      <w:pPr>
        <w:numPr>
          <w:ilvl w:val="0"/>
          <w:numId w:val="16"/>
        </w:numPr>
        <w:rPr>
          <w:rFonts w:cs="Arial"/>
          <w:sz w:val="20"/>
        </w:rPr>
      </w:pPr>
      <w:r w:rsidRPr="00191891">
        <w:rPr>
          <w:rFonts w:cs="Arial"/>
          <w:sz w:val="20"/>
        </w:rPr>
        <w:t>Consejo de Planeación Local.</w:t>
      </w:r>
    </w:p>
    <w:p w14:paraId="16FFBEEA" w14:textId="77777777" w:rsidR="003621D1" w:rsidRDefault="003621D1" w:rsidP="00E467DA">
      <w:pPr>
        <w:numPr>
          <w:ilvl w:val="0"/>
          <w:numId w:val="16"/>
        </w:numPr>
        <w:rPr>
          <w:rFonts w:cs="Arial"/>
          <w:sz w:val="20"/>
        </w:rPr>
      </w:pPr>
      <w:r w:rsidRPr="00191891">
        <w:rPr>
          <w:rFonts w:cs="Arial"/>
          <w:sz w:val="20"/>
        </w:rPr>
        <w:t>Juntas de Acción Comunal.</w:t>
      </w:r>
    </w:p>
    <w:p w14:paraId="73F36CF7" w14:textId="77777777" w:rsidR="003621D1" w:rsidRPr="00191891" w:rsidRDefault="003621D1" w:rsidP="00E467DA">
      <w:pPr>
        <w:numPr>
          <w:ilvl w:val="0"/>
          <w:numId w:val="16"/>
        </w:numPr>
        <w:rPr>
          <w:rFonts w:cs="Arial"/>
          <w:sz w:val="20"/>
        </w:rPr>
      </w:pPr>
      <w:r>
        <w:rPr>
          <w:rFonts w:cs="Arial"/>
          <w:sz w:val="20"/>
        </w:rPr>
        <w:t xml:space="preserve">Departamento Administrativo de la </w:t>
      </w:r>
      <w:r w:rsidR="0076702E">
        <w:rPr>
          <w:rFonts w:cs="Arial"/>
          <w:sz w:val="20"/>
        </w:rPr>
        <w:t>Defensoría</w:t>
      </w:r>
      <w:r>
        <w:rPr>
          <w:rFonts w:cs="Arial"/>
          <w:sz w:val="20"/>
        </w:rPr>
        <w:t xml:space="preserve"> del Espacio </w:t>
      </w:r>
      <w:r w:rsidR="0076702E">
        <w:rPr>
          <w:rFonts w:cs="Arial"/>
          <w:sz w:val="20"/>
        </w:rPr>
        <w:t>Público</w:t>
      </w:r>
      <w:r>
        <w:rPr>
          <w:rFonts w:cs="Arial"/>
          <w:sz w:val="20"/>
        </w:rPr>
        <w:t>.</w:t>
      </w:r>
    </w:p>
    <w:p w14:paraId="271AE1F2" w14:textId="77777777" w:rsidR="00B75837" w:rsidRPr="00426DCF" w:rsidRDefault="00B75837" w:rsidP="00E6618F">
      <w:pPr>
        <w:pStyle w:val="Subttulo"/>
        <w:numPr>
          <w:ilvl w:val="0"/>
          <w:numId w:val="0"/>
        </w:numPr>
        <w:ind w:left="360"/>
        <w:rPr>
          <w:rFonts w:ascii="Arial" w:hAnsi="Arial" w:cs="Arial"/>
          <w:sz w:val="20"/>
          <w:szCs w:val="20"/>
        </w:rPr>
      </w:pPr>
    </w:p>
    <w:p w14:paraId="665F7424" w14:textId="77777777" w:rsidR="005A4CFC" w:rsidRPr="00426DCF" w:rsidRDefault="007E1D2C" w:rsidP="00E467DA">
      <w:pPr>
        <w:pStyle w:val="Subttulo"/>
        <w:numPr>
          <w:ilvl w:val="0"/>
          <w:numId w:val="3"/>
        </w:numPr>
        <w:rPr>
          <w:rFonts w:ascii="Arial" w:hAnsi="Arial" w:cs="Arial"/>
          <w:sz w:val="20"/>
          <w:szCs w:val="20"/>
        </w:rPr>
      </w:pPr>
      <w:r w:rsidRPr="00426DCF">
        <w:rPr>
          <w:rFonts w:ascii="Arial" w:hAnsi="Arial" w:cs="Arial"/>
          <w:sz w:val="20"/>
          <w:szCs w:val="20"/>
        </w:rPr>
        <w:t>PROSPECTIVAS FINANCIERAS Y DE COBERTURA</w:t>
      </w:r>
      <w:bookmarkEnd w:id="10"/>
    </w:p>
    <w:p w14:paraId="4AE5B7AF" w14:textId="77777777" w:rsidR="00536BD3" w:rsidRPr="00426DCF" w:rsidRDefault="00536BD3" w:rsidP="00D92AD7">
      <w:pPr>
        <w:rPr>
          <w:rFonts w:cs="Arial"/>
          <w:sz w:val="20"/>
          <w:highlight w:val="yellow"/>
        </w:rPr>
      </w:pPr>
    </w:p>
    <w:p w14:paraId="3955E093" w14:textId="77777777" w:rsidR="009E698A" w:rsidRPr="00426DCF" w:rsidRDefault="009E698A" w:rsidP="00D92AD7">
      <w:pPr>
        <w:rPr>
          <w:rFonts w:cs="Arial"/>
          <w:b/>
          <w:sz w:val="20"/>
        </w:rPr>
      </w:pPr>
    </w:p>
    <w:p w14:paraId="6A1259B7" w14:textId="77777777" w:rsidR="00536BD3" w:rsidRPr="00426DCF" w:rsidRDefault="001131C0" w:rsidP="00D92AD7">
      <w:pPr>
        <w:pStyle w:val="Subttulo"/>
        <w:numPr>
          <w:ilvl w:val="0"/>
          <w:numId w:val="0"/>
        </w:numPr>
        <w:rPr>
          <w:rFonts w:ascii="Arial" w:hAnsi="Arial" w:cs="Arial"/>
          <w:sz w:val="20"/>
          <w:szCs w:val="20"/>
        </w:rPr>
      </w:pPr>
      <w:bookmarkStart w:id="11" w:name="_Toc251066185"/>
      <w:r w:rsidRPr="00426DCF">
        <w:rPr>
          <w:rFonts w:ascii="Arial" w:hAnsi="Arial" w:cs="Arial"/>
          <w:sz w:val="20"/>
          <w:szCs w:val="20"/>
        </w:rPr>
        <w:t>Costos del Proyecto</w:t>
      </w:r>
      <w:r w:rsidR="0071401D" w:rsidRPr="00426DCF">
        <w:rPr>
          <w:rFonts w:ascii="Arial" w:hAnsi="Arial" w:cs="Arial"/>
          <w:sz w:val="20"/>
          <w:szCs w:val="20"/>
        </w:rPr>
        <w:t xml:space="preserve"> (cifras en pesos)</w:t>
      </w:r>
      <w:r w:rsidRPr="00426DCF">
        <w:rPr>
          <w:rFonts w:ascii="Arial" w:hAnsi="Arial" w:cs="Arial"/>
          <w:sz w:val="20"/>
          <w:szCs w:val="20"/>
        </w:rPr>
        <w:t>:</w:t>
      </w:r>
      <w:bookmarkEnd w:id="11"/>
      <w:r w:rsidRPr="00426DCF">
        <w:rPr>
          <w:rFonts w:ascii="Arial" w:hAnsi="Arial" w:cs="Arial"/>
          <w:sz w:val="20"/>
          <w:szCs w:val="20"/>
        </w:rPr>
        <w:t xml:space="preserve"> </w:t>
      </w:r>
    </w:p>
    <w:p w14:paraId="12C42424" w14:textId="77777777" w:rsidR="00DE27C3" w:rsidRPr="00426DCF" w:rsidRDefault="00DE27C3" w:rsidP="00D92AD7">
      <w:pPr>
        <w:pStyle w:val="Subttulo"/>
        <w:numPr>
          <w:ilvl w:val="0"/>
          <w:numId w:val="0"/>
        </w:numPr>
        <w:rPr>
          <w:rFonts w:ascii="Arial" w:hAnsi="Arial" w:cs="Arial"/>
          <w:sz w:val="20"/>
          <w:szCs w:val="20"/>
        </w:rPr>
      </w:pPr>
    </w:p>
    <w:tbl>
      <w:tblPr>
        <w:tblW w:w="9247" w:type="dxa"/>
        <w:tblCellMar>
          <w:left w:w="70" w:type="dxa"/>
          <w:right w:w="70" w:type="dxa"/>
        </w:tblCellMar>
        <w:tblLook w:val="04A0" w:firstRow="1" w:lastRow="0" w:firstColumn="1" w:lastColumn="0" w:noHBand="0" w:noVBand="1"/>
      </w:tblPr>
      <w:tblGrid>
        <w:gridCol w:w="2590"/>
        <w:gridCol w:w="2204"/>
        <w:gridCol w:w="1380"/>
        <w:gridCol w:w="859"/>
        <w:gridCol w:w="825"/>
        <w:gridCol w:w="694"/>
        <w:gridCol w:w="695"/>
      </w:tblGrid>
      <w:tr w:rsidR="00FE78AD" w:rsidRPr="00FE78AD" w14:paraId="165C9F16" w14:textId="77777777" w:rsidTr="00FE78AD">
        <w:trPr>
          <w:trHeight w:val="388"/>
        </w:trPr>
        <w:tc>
          <w:tcPr>
            <w:tcW w:w="259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620279A"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eastAsia="es-CO"/>
              </w:rPr>
              <w:t>META(S) DE PROYECTO</w:t>
            </w:r>
          </w:p>
        </w:tc>
        <w:tc>
          <w:tcPr>
            <w:tcW w:w="220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A9BF51E"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eastAsia="es-CO"/>
              </w:rPr>
              <w:t>COMPONENTES</w:t>
            </w:r>
          </w:p>
        </w:tc>
        <w:tc>
          <w:tcPr>
            <w:tcW w:w="137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C17663F" w14:textId="77777777" w:rsidR="00FE78AD" w:rsidRPr="00FE78AD" w:rsidRDefault="00FE78AD" w:rsidP="00FE78AD">
            <w:pPr>
              <w:jc w:val="center"/>
              <w:rPr>
                <w:rFonts w:cs="Arial"/>
                <w:b/>
                <w:bCs/>
                <w:color w:val="000000"/>
                <w:sz w:val="20"/>
                <w:lang w:eastAsia="es-CO"/>
              </w:rPr>
            </w:pPr>
            <w:r w:rsidRPr="00FE78AD">
              <w:rPr>
                <w:rFonts w:cs="Arial"/>
                <w:b/>
                <w:bCs/>
                <w:sz w:val="20"/>
                <w:lang w:eastAsia="es-CO"/>
              </w:rPr>
              <w:t>OBJETO DE GASTO RECURSOS FDL</w:t>
            </w:r>
          </w:p>
        </w:tc>
        <w:tc>
          <w:tcPr>
            <w:tcW w:w="3063" w:type="dxa"/>
            <w:gridSpan w:val="4"/>
            <w:tcBorders>
              <w:top w:val="single" w:sz="8" w:space="0" w:color="auto"/>
              <w:left w:val="nil"/>
              <w:bottom w:val="single" w:sz="8" w:space="0" w:color="auto"/>
              <w:right w:val="single" w:sz="8" w:space="0" w:color="000000"/>
            </w:tcBorders>
            <w:shd w:val="clear" w:color="000000" w:fill="D9D9D9"/>
            <w:vAlign w:val="center"/>
            <w:hideMark/>
          </w:tcPr>
          <w:p w14:paraId="28BA83BD"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eastAsia="es-CO"/>
              </w:rPr>
              <w:t>COSTOS</w:t>
            </w:r>
          </w:p>
        </w:tc>
      </w:tr>
      <w:tr w:rsidR="00FE78AD" w:rsidRPr="00FE78AD" w14:paraId="42DFB916" w14:textId="77777777" w:rsidTr="00FE78AD">
        <w:trPr>
          <w:trHeight w:val="148"/>
        </w:trPr>
        <w:tc>
          <w:tcPr>
            <w:tcW w:w="2597" w:type="dxa"/>
            <w:vMerge/>
            <w:tcBorders>
              <w:top w:val="single" w:sz="8" w:space="0" w:color="auto"/>
              <w:left w:val="single" w:sz="8" w:space="0" w:color="auto"/>
              <w:bottom w:val="single" w:sz="8" w:space="0" w:color="000000"/>
              <w:right w:val="single" w:sz="8" w:space="0" w:color="auto"/>
            </w:tcBorders>
            <w:vAlign w:val="center"/>
            <w:hideMark/>
          </w:tcPr>
          <w:p w14:paraId="7A4FD605" w14:textId="77777777" w:rsidR="00FE78AD" w:rsidRPr="00FE78AD" w:rsidRDefault="00FE78AD" w:rsidP="00FE78AD">
            <w:pPr>
              <w:jc w:val="left"/>
              <w:rPr>
                <w:rFonts w:cs="Arial"/>
                <w:b/>
                <w:bCs/>
                <w:color w:val="000000"/>
                <w:sz w:val="20"/>
                <w:lang w:eastAsia="es-CO"/>
              </w:rPr>
            </w:pPr>
          </w:p>
        </w:tc>
        <w:tc>
          <w:tcPr>
            <w:tcW w:w="2206" w:type="dxa"/>
            <w:vMerge/>
            <w:tcBorders>
              <w:top w:val="single" w:sz="8" w:space="0" w:color="auto"/>
              <w:left w:val="single" w:sz="8" w:space="0" w:color="auto"/>
              <w:bottom w:val="single" w:sz="8" w:space="0" w:color="000000"/>
              <w:right w:val="single" w:sz="8" w:space="0" w:color="auto"/>
            </w:tcBorders>
            <w:vAlign w:val="center"/>
            <w:hideMark/>
          </w:tcPr>
          <w:p w14:paraId="63D28582" w14:textId="77777777" w:rsidR="00FE78AD" w:rsidRPr="00FE78AD" w:rsidRDefault="00FE78AD" w:rsidP="00FE78AD">
            <w:pPr>
              <w:jc w:val="left"/>
              <w:rPr>
                <w:rFonts w:cs="Arial"/>
                <w:b/>
                <w:bCs/>
                <w:color w:val="000000"/>
                <w:sz w:val="20"/>
                <w:lang w:eastAsia="es-CO"/>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14:paraId="1E58CAA2" w14:textId="77777777" w:rsidR="00FE78AD" w:rsidRPr="00FE78AD" w:rsidRDefault="00FE78AD" w:rsidP="00FE78AD">
            <w:pPr>
              <w:jc w:val="left"/>
              <w:rPr>
                <w:rFonts w:cs="Arial"/>
                <w:b/>
                <w:bCs/>
                <w:color w:val="000000"/>
                <w:sz w:val="20"/>
                <w:lang w:eastAsia="es-CO"/>
              </w:rPr>
            </w:pPr>
          </w:p>
        </w:tc>
        <w:tc>
          <w:tcPr>
            <w:tcW w:w="860" w:type="dxa"/>
            <w:tcBorders>
              <w:top w:val="nil"/>
              <w:left w:val="nil"/>
              <w:bottom w:val="single" w:sz="8" w:space="0" w:color="auto"/>
              <w:right w:val="single" w:sz="8" w:space="0" w:color="auto"/>
            </w:tcBorders>
            <w:shd w:val="clear" w:color="000000" w:fill="D9D9D9"/>
            <w:vAlign w:val="center"/>
            <w:hideMark/>
          </w:tcPr>
          <w:p w14:paraId="4F626CBC"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val="es-ES" w:eastAsia="es-CO"/>
              </w:rPr>
              <w:t>2021</w:t>
            </w:r>
          </w:p>
        </w:tc>
        <w:tc>
          <w:tcPr>
            <w:tcW w:w="814" w:type="dxa"/>
            <w:tcBorders>
              <w:top w:val="nil"/>
              <w:left w:val="nil"/>
              <w:bottom w:val="single" w:sz="8" w:space="0" w:color="auto"/>
              <w:right w:val="single" w:sz="8" w:space="0" w:color="auto"/>
            </w:tcBorders>
            <w:shd w:val="clear" w:color="000000" w:fill="D9D9D9"/>
            <w:vAlign w:val="center"/>
            <w:hideMark/>
          </w:tcPr>
          <w:p w14:paraId="0DF257DE"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val="es-ES" w:eastAsia="es-CO"/>
              </w:rPr>
              <w:t>2022</w:t>
            </w:r>
          </w:p>
        </w:tc>
        <w:tc>
          <w:tcPr>
            <w:tcW w:w="694" w:type="dxa"/>
            <w:tcBorders>
              <w:top w:val="nil"/>
              <w:left w:val="nil"/>
              <w:bottom w:val="single" w:sz="8" w:space="0" w:color="auto"/>
              <w:right w:val="single" w:sz="8" w:space="0" w:color="auto"/>
            </w:tcBorders>
            <w:shd w:val="clear" w:color="000000" w:fill="D9D9D9"/>
            <w:vAlign w:val="center"/>
            <w:hideMark/>
          </w:tcPr>
          <w:p w14:paraId="2521A4E2"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val="es-ES" w:eastAsia="es-CO"/>
              </w:rPr>
              <w:t>2023</w:t>
            </w:r>
          </w:p>
        </w:tc>
        <w:tc>
          <w:tcPr>
            <w:tcW w:w="694" w:type="dxa"/>
            <w:tcBorders>
              <w:top w:val="nil"/>
              <w:left w:val="nil"/>
              <w:bottom w:val="single" w:sz="8" w:space="0" w:color="auto"/>
              <w:right w:val="single" w:sz="8" w:space="0" w:color="auto"/>
            </w:tcBorders>
            <w:shd w:val="clear" w:color="000000" w:fill="D9D9D9"/>
            <w:vAlign w:val="center"/>
            <w:hideMark/>
          </w:tcPr>
          <w:p w14:paraId="16BF45A6"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val="es-ES" w:eastAsia="es-CO"/>
              </w:rPr>
              <w:t>2024</w:t>
            </w:r>
          </w:p>
        </w:tc>
      </w:tr>
      <w:tr w:rsidR="00FE78AD" w:rsidRPr="00FE78AD" w14:paraId="69E2B32D" w14:textId="77777777" w:rsidTr="00FE78AD">
        <w:trPr>
          <w:trHeight w:val="710"/>
        </w:trPr>
        <w:tc>
          <w:tcPr>
            <w:tcW w:w="2597" w:type="dxa"/>
            <w:tcBorders>
              <w:top w:val="nil"/>
              <w:left w:val="single" w:sz="8" w:space="0" w:color="auto"/>
              <w:bottom w:val="nil"/>
              <w:right w:val="single" w:sz="8" w:space="0" w:color="auto"/>
            </w:tcBorders>
            <w:shd w:val="clear" w:color="auto" w:fill="auto"/>
            <w:vAlign w:val="center"/>
            <w:hideMark/>
          </w:tcPr>
          <w:p w14:paraId="1BCC5B49" w14:textId="77777777" w:rsidR="00FE78AD" w:rsidRPr="00FE78AD" w:rsidRDefault="00FE78AD" w:rsidP="00FE78AD">
            <w:pPr>
              <w:jc w:val="left"/>
              <w:rPr>
                <w:rFonts w:cs="Arial"/>
                <w:color w:val="000000"/>
                <w:sz w:val="20"/>
                <w:lang w:eastAsia="es-CO"/>
              </w:rPr>
            </w:pPr>
            <w:r w:rsidRPr="00FE78AD">
              <w:rPr>
                <w:rFonts w:cs="Arial"/>
                <w:color w:val="000000"/>
                <w:sz w:val="20"/>
                <w:lang w:val="es-ES" w:eastAsia="es-CO"/>
              </w:rPr>
              <w:t>Intervenir 3.000 metros cuadrados de elementos del sistema de espacio público peatonal con acciones de construcción y/o conservación</w:t>
            </w:r>
          </w:p>
        </w:tc>
        <w:tc>
          <w:tcPr>
            <w:tcW w:w="2206" w:type="dxa"/>
            <w:tcBorders>
              <w:top w:val="nil"/>
              <w:left w:val="nil"/>
              <w:bottom w:val="nil"/>
              <w:right w:val="single" w:sz="8" w:space="0" w:color="auto"/>
            </w:tcBorders>
            <w:shd w:val="clear" w:color="auto" w:fill="auto"/>
            <w:vAlign w:val="center"/>
            <w:hideMark/>
          </w:tcPr>
          <w:p w14:paraId="09D6AE47" w14:textId="77777777" w:rsidR="00FE78AD" w:rsidRPr="00FE78AD" w:rsidRDefault="00FE78AD" w:rsidP="00FE78AD">
            <w:pPr>
              <w:jc w:val="center"/>
              <w:rPr>
                <w:rFonts w:cs="Arial"/>
                <w:color w:val="000000"/>
                <w:sz w:val="20"/>
                <w:lang w:eastAsia="es-CO"/>
              </w:rPr>
            </w:pPr>
            <w:r w:rsidRPr="00FE78AD">
              <w:rPr>
                <w:rFonts w:cs="Arial"/>
                <w:color w:val="000000"/>
                <w:sz w:val="20"/>
                <w:lang w:val="es-ES" w:eastAsia="es-CO"/>
              </w:rPr>
              <w:t>Construcción y/o conservación de elementos del sistema de espacio público peatonal.</w:t>
            </w:r>
          </w:p>
        </w:tc>
        <w:tc>
          <w:tcPr>
            <w:tcW w:w="1379" w:type="dxa"/>
            <w:tcBorders>
              <w:top w:val="nil"/>
              <w:left w:val="nil"/>
              <w:bottom w:val="single" w:sz="8" w:space="0" w:color="auto"/>
              <w:right w:val="single" w:sz="8" w:space="0" w:color="auto"/>
            </w:tcBorders>
            <w:shd w:val="clear" w:color="auto" w:fill="auto"/>
            <w:vAlign w:val="center"/>
            <w:hideMark/>
          </w:tcPr>
          <w:p w14:paraId="0BE89A76"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SUBTOTAL</w:t>
            </w:r>
          </w:p>
        </w:tc>
        <w:tc>
          <w:tcPr>
            <w:tcW w:w="860" w:type="dxa"/>
            <w:tcBorders>
              <w:top w:val="nil"/>
              <w:left w:val="nil"/>
              <w:bottom w:val="single" w:sz="8" w:space="0" w:color="auto"/>
              <w:right w:val="single" w:sz="8" w:space="0" w:color="auto"/>
            </w:tcBorders>
            <w:shd w:val="clear" w:color="auto" w:fill="auto"/>
            <w:vAlign w:val="center"/>
            <w:hideMark/>
          </w:tcPr>
          <w:p w14:paraId="757A4AF9"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2.103</w:t>
            </w:r>
          </w:p>
        </w:tc>
        <w:tc>
          <w:tcPr>
            <w:tcW w:w="814" w:type="dxa"/>
            <w:tcBorders>
              <w:top w:val="nil"/>
              <w:left w:val="nil"/>
              <w:bottom w:val="single" w:sz="8" w:space="0" w:color="auto"/>
              <w:right w:val="single" w:sz="8" w:space="0" w:color="auto"/>
            </w:tcBorders>
            <w:shd w:val="clear" w:color="auto" w:fill="auto"/>
            <w:vAlign w:val="center"/>
            <w:hideMark/>
          </w:tcPr>
          <w:p w14:paraId="6F9B35CE"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625</w:t>
            </w:r>
          </w:p>
        </w:tc>
        <w:tc>
          <w:tcPr>
            <w:tcW w:w="694" w:type="dxa"/>
            <w:tcBorders>
              <w:top w:val="nil"/>
              <w:left w:val="nil"/>
              <w:bottom w:val="single" w:sz="8" w:space="0" w:color="auto"/>
              <w:right w:val="single" w:sz="8" w:space="0" w:color="auto"/>
            </w:tcBorders>
            <w:shd w:val="clear" w:color="auto" w:fill="auto"/>
            <w:vAlign w:val="center"/>
            <w:hideMark/>
          </w:tcPr>
          <w:p w14:paraId="306C09B6"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1.040</w:t>
            </w:r>
          </w:p>
        </w:tc>
        <w:tc>
          <w:tcPr>
            <w:tcW w:w="694" w:type="dxa"/>
            <w:tcBorders>
              <w:top w:val="nil"/>
              <w:left w:val="nil"/>
              <w:bottom w:val="single" w:sz="8" w:space="0" w:color="auto"/>
              <w:right w:val="single" w:sz="8" w:space="0" w:color="auto"/>
            </w:tcBorders>
            <w:shd w:val="clear" w:color="auto" w:fill="auto"/>
            <w:vAlign w:val="center"/>
            <w:hideMark/>
          </w:tcPr>
          <w:p w14:paraId="3BBD57EB"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647</w:t>
            </w:r>
          </w:p>
        </w:tc>
      </w:tr>
      <w:tr w:rsidR="00FE78AD" w:rsidRPr="00FE78AD" w14:paraId="100CF4F5" w14:textId="77777777" w:rsidTr="00FE78AD">
        <w:trPr>
          <w:trHeight w:val="991"/>
        </w:trPr>
        <w:tc>
          <w:tcPr>
            <w:tcW w:w="2597" w:type="dxa"/>
            <w:tcBorders>
              <w:top w:val="single" w:sz="8" w:space="0" w:color="auto"/>
              <w:left w:val="single" w:sz="8" w:space="0" w:color="auto"/>
              <w:bottom w:val="nil"/>
              <w:right w:val="single" w:sz="8" w:space="0" w:color="auto"/>
            </w:tcBorders>
            <w:shd w:val="clear" w:color="auto" w:fill="auto"/>
            <w:vAlign w:val="center"/>
            <w:hideMark/>
          </w:tcPr>
          <w:p w14:paraId="3900B943" w14:textId="77777777" w:rsidR="00FE78AD" w:rsidRPr="00FE78AD" w:rsidRDefault="00FE78AD" w:rsidP="00FE78AD">
            <w:pPr>
              <w:jc w:val="left"/>
              <w:rPr>
                <w:rFonts w:cs="Arial"/>
                <w:color w:val="000000"/>
                <w:sz w:val="20"/>
                <w:lang w:eastAsia="es-CO"/>
              </w:rPr>
            </w:pPr>
            <w:r w:rsidRPr="00FE78AD">
              <w:rPr>
                <w:rFonts w:cs="Arial"/>
                <w:iCs/>
                <w:color w:val="000000"/>
                <w:sz w:val="20"/>
                <w:lang w:eastAsia="es-CO"/>
              </w:rPr>
              <w:t>Intervenir 7.000 metros cuadrados de puentes vehiculares y/o peatonales sobre cuerpos de agua</w:t>
            </w:r>
          </w:p>
        </w:tc>
        <w:tc>
          <w:tcPr>
            <w:tcW w:w="2206" w:type="dxa"/>
            <w:tcBorders>
              <w:top w:val="single" w:sz="8" w:space="0" w:color="auto"/>
              <w:left w:val="nil"/>
              <w:bottom w:val="nil"/>
              <w:right w:val="single" w:sz="8" w:space="0" w:color="auto"/>
            </w:tcBorders>
            <w:shd w:val="clear" w:color="auto" w:fill="auto"/>
            <w:vAlign w:val="center"/>
            <w:hideMark/>
          </w:tcPr>
          <w:p w14:paraId="6BD0191A" w14:textId="77777777" w:rsidR="00FE78AD" w:rsidRPr="00FE78AD" w:rsidRDefault="00FE78AD" w:rsidP="00FE78AD">
            <w:pPr>
              <w:jc w:val="center"/>
              <w:rPr>
                <w:rFonts w:cs="Arial"/>
                <w:color w:val="000000"/>
                <w:sz w:val="20"/>
                <w:lang w:eastAsia="es-CO"/>
              </w:rPr>
            </w:pPr>
            <w:r w:rsidRPr="00FE78AD">
              <w:rPr>
                <w:rFonts w:cs="Arial"/>
                <w:iCs/>
                <w:color w:val="000000"/>
                <w:sz w:val="20"/>
                <w:lang w:eastAsia="es-CO"/>
              </w:rPr>
              <w:t>Construcción y/o conservación de puentes peatonales y/o vehiculares sobre cuerpos de agua (de escala local: urbana y/o rural).</w:t>
            </w:r>
          </w:p>
        </w:tc>
        <w:tc>
          <w:tcPr>
            <w:tcW w:w="1379" w:type="dxa"/>
            <w:tcBorders>
              <w:top w:val="nil"/>
              <w:left w:val="nil"/>
              <w:bottom w:val="single" w:sz="8" w:space="0" w:color="auto"/>
              <w:right w:val="single" w:sz="8" w:space="0" w:color="auto"/>
            </w:tcBorders>
            <w:shd w:val="clear" w:color="auto" w:fill="auto"/>
            <w:vAlign w:val="center"/>
            <w:hideMark/>
          </w:tcPr>
          <w:p w14:paraId="295FEB84"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SUBTOTAL</w:t>
            </w:r>
          </w:p>
        </w:tc>
        <w:tc>
          <w:tcPr>
            <w:tcW w:w="860" w:type="dxa"/>
            <w:tcBorders>
              <w:top w:val="nil"/>
              <w:left w:val="nil"/>
              <w:bottom w:val="single" w:sz="8" w:space="0" w:color="auto"/>
              <w:right w:val="single" w:sz="8" w:space="0" w:color="auto"/>
            </w:tcBorders>
            <w:shd w:val="clear" w:color="auto" w:fill="auto"/>
            <w:vAlign w:val="center"/>
            <w:hideMark/>
          </w:tcPr>
          <w:p w14:paraId="5FDADE2C"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648</w:t>
            </w:r>
          </w:p>
        </w:tc>
        <w:tc>
          <w:tcPr>
            <w:tcW w:w="814" w:type="dxa"/>
            <w:tcBorders>
              <w:top w:val="nil"/>
              <w:left w:val="nil"/>
              <w:bottom w:val="single" w:sz="8" w:space="0" w:color="auto"/>
              <w:right w:val="single" w:sz="8" w:space="0" w:color="auto"/>
            </w:tcBorders>
            <w:shd w:val="clear" w:color="auto" w:fill="auto"/>
            <w:vAlign w:val="center"/>
            <w:hideMark/>
          </w:tcPr>
          <w:p w14:paraId="6A8A392A"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545</w:t>
            </w:r>
          </w:p>
        </w:tc>
        <w:tc>
          <w:tcPr>
            <w:tcW w:w="694" w:type="dxa"/>
            <w:tcBorders>
              <w:top w:val="nil"/>
              <w:left w:val="nil"/>
              <w:bottom w:val="single" w:sz="8" w:space="0" w:color="auto"/>
              <w:right w:val="single" w:sz="8" w:space="0" w:color="auto"/>
            </w:tcBorders>
            <w:shd w:val="clear" w:color="auto" w:fill="auto"/>
            <w:vAlign w:val="center"/>
            <w:hideMark/>
          </w:tcPr>
          <w:p w14:paraId="53BFF1C6"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eastAsia="es-CO"/>
              </w:rPr>
              <w:t>500</w:t>
            </w:r>
          </w:p>
        </w:tc>
        <w:tc>
          <w:tcPr>
            <w:tcW w:w="694" w:type="dxa"/>
            <w:tcBorders>
              <w:top w:val="nil"/>
              <w:left w:val="nil"/>
              <w:bottom w:val="single" w:sz="8" w:space="0" w:color="auto"/>
              <w:right w:val="single" w:sz="8" w:space="0" w:color="auto"/>
            </w:tcBorders>
            <w:shd w:val="clear" w:color="auto" w:fill="auto"/>
            <w:vAlign w:val="center"/>
            <w:hideMark/>
          </w:tcPr>
          <w:p w14:paraId="05AB19E4"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eastAsia="es-CO"/>
              </w:rPr>
              <w:t>598</w:t>
            </w:r>
          </w:p>
        </w:tc>
      </w:tr>
      <w:tr w:rsidR="00FE78AD" w:rsidRPr="00FE78AD" w14:paraId="13935809" w14:textId="77777777" w:rsidTr="00FE78AD">
        <w:trPr>
          <w:trHeight w:val="991"/>
        </w:trPr>
        <w:tc>
          <w:tcPr>
            <w:tcW w:w="2597" w:type="dxa"/>
            <w:tcBorders>
              <w:top w:val="single" w:sz="8" w:space="0" w:color="auto"/>
              <w:left w:val="single" w:sz="8" w:space="0" w:color="auto"/>
              <w:bottom w:val="nil"/>
              <w:right w:val="single" w:sz="8" w:space="0" w:color="auto"/>
            </w:tcBorders>
            <w:shd w:val="clear" w:color="auto" w:fill="auto"/>
            <w:vAlign w:val="center"/>
            <w:hideMark/>
          </w:tcPr>
          <w:p w14:paraId="5C1E0629" w14:textId="77777777" w:rsidR="00FE78AD" w:rsidRPr="00FE78AD" w:rsidRDefault="00FE78AD" w:rsidP="00FE78AD">
            <w:pPr>
              <w:jc w:val="left"/>
              <w:rPr>
                <w:rFonts w:cs="Arial"/>
                <w:color w:val="000000"/>
                <w:sz w:val="20"/>
                <w:lang w:eastAsia="es-CO"/>
              </w:rPr>
            </w:pPr>
            <w:r w:rsidRPr="00FE78AD">
              <w:rPr>
                <w:rFonts w:cs="Arial"/>
                <w:iCs/>
                <w:color w:val="000000"/>
                <w:sz w:val="20"/>
                <w:lang w:eastAsia="es-CO"/>
              </w:rPr>
              <w:t xml:space="preserve">Intervenir 4,5 kilómetros de malla vial local  </w:t>
            </w:r>
          </w:p>
        </w:tc>
        <w:tc>
          <w:tcPr>
            <w:tcW w:w="2206" w:type="dxa"/>
            <w:tcBorders>
              <w:top w:val="single" w:sz="8" w:space="0" w:color="auto"/>
              <w:left w:val="nil"/>
              <w:bottom w:val="nil"/>
              <w:right w:val="single" w:sz="8" w:space="0" w:color="auto"/>
            </w:tcBorders>
            <w:shd w:val="clear" w:color="auto" w:fill="auto"/>
            <w:vAlign w:val="center"/>
            <w:hideMark/>
          </w:tcPr>
          <w:p w14:paraId="06DF44B7" w14:textId="77777777" w:rsidR="00FE78AD" w:rsidRPr="00FE78AD" w:rsidRDefault="00FE78AD" w:rsidP="00FE78AD">
            <w:pPr>
              <w:jc w:val="center"/>
              <w:rPr>
                <w:rFonts w:cs="Arial"/>
                <w:color w:val="000000"/>
                <w:sz w:val="20"/>
                <w:lang w:eastAsia="es-CO"/>
              </w:rPr>
            </w:pPr>
            <w:r w:rsidRPr="00FE78AD">
              <w:rPr>
                <w:rFonts w:cs="Arial"/>
                <w:iCs/>
                <w:color w:val="000000"/>
                <w:sz w:val="20"/>
                <w:lang w:eastAsia="es-CO"/>
              </w:rPr>
              <w:t>Diseño, construcción y conservación (mantenimiento y rehabilitación) de la malla vial local e intermedia urbana o rural.</w:t>
            </w:r>
          </w:p>
        </w:tc>
        <w:tc>
          <w:tcPr>
            <w:tcW w:w="1379" w:type="dxa"/>
            <w:tcBorders>
              <w:top w:val="nil"/>
              <w:left w:val="nil"/>
              <w:bottom w:val="single" w:sz="8" w:space="0" w:color="auto"/>
              <w:right w:val="single" w:sz="8" w:space="0" w:color="auto"/>
            </w:tcBorders>
            <w:shd w:val="clear" w:color="auto" w:fill="auto"/>
            <w:vAlign w:val="center"/>
            <w:hideMark/>
          </w:tcPr>
          <w:p w14:paraId="3E5BD096"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SUBTOTAL</w:t>
            </w:r>
          </w:p>
        </w:tc>
        <w:tc>
          <w:tcPr>
            <w:tcW w:w="860" w:type="dxa"/>
            <w:tcBorders>
              <w:top w:val="nil"/>
              <w:left w:val="nil"/>
              <w:bottom w:val="single" w:sz="8" w:space="0" w:color="auto"/>
              <w:right w:val="single" w:sz="8" w:space="0" w:color="auto"/>
            </w:tcBorders>
            <w:shd w:val="clear" w:color="auto" w:fill="auto"/>
            <w:vAlign w:val="center"/>
            <w:hideMark/>
          </w:tcPr>
          <w:p w14:paraId="635DD57E"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2.726</w:t>
            </w:r>
          </w:p>
        </w:tc>
        <w:tc>
          <w:tcPr>
            <w:tcW w:w="814" w:type="dxa"/>
            <w:tcBorders>
              <w:top w:val="nil"/>
              <w:left w:val="nil"/>
              <w:bottom w:val="single" w:sz="8" w:space="0" w:color="auto"/>
              <w:right w:val="single" w:sz="8" w:space="0" w:color="auto"/>
            </w:tcBorders>
            <w:shd w:val="clear" w:color="000000" w:fill="00B0F0"/>
            <w:vAlign w:val="center"/>
            <w:hideMark/>
          </w:tcPr>
          <w:p w14:paraId="21D43C29" w14:textId="24A28F0A"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17.153</w:t>
            </w:r>
            <w:r>
              <w:rPr>
                <w:rStyle w:val="Refdenotaalpie"/>
                <w:rFonts w:cs="Arial"/>
                <w:b/>
                <w:bCs/>
                <w:iCs/>
                <w:color w:val="000000"/>
                <w:sz w:val="20"/>
                <w:lang w:eastAsia="es-CO"/>
              </w:rPr>
              <w:footnoteReference w:id="4"/>
            </w:r>
          </w:p>
        </w:tc>
        <w:tc>
          <w:tcPr>
            <w:tcW w:w="694" w:type="dxa"/>
            <w:tcBorders>
              <w:top w:val="nil"/>
              <w:left w:val="nil"/>
              <w:bottom w:val="single" w:sz="8" w:space="0" w:color="auto"/>
              <w:right w:val="single" w:sz="8" w:space="0" w:color="auto"/>
            </w:tcBorders>
            <w:shd w:val="clear" w:color="auto" w:fill="auto"/>
            <w:vAlign w:val="center"/>
            <w:hideMark/>
          </w:tcPr>
          <w:p w14:paraId="6614AE42"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1.929</w:t>
            </w:r>
          </w:p>
        </w:tc>
        <w:tc>
          <w:tcPr>
            <w:tcW w:w="694" w:type="dxa"/>
            <w:tcBorders>
              <w:top w:val="nil"/>
              <w:left w:val="nil"/>
              <w:bottom w:val="single" w:sz="8" w:space="0" w:color="auto"/>
              <w:right w:val="single" w:sz="8" w:space="0" w:color="auto"/>
            </w:tcBorders>
            <w:shd w:val="clear" w:color="auto" w:fill="auto"/>
            <w:vAlign w:val="center"/>
            <w:hideMark/>
          </w:tcPr>
          <w:p w14:paraId="426E111D"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1.958</w:t>
            </w:r>
          </w:p>
        </w:tc>
      </w:tr>
      <w:tr w:rsidR="00FE78AD" w:rsidRPr="00FE78AD" w14:paraId="0B02C79E" w14:textId="77777777" w:rsidTr="00FE78AD">
        <w:trPr>
          <w:trHeight w:val="429"/>
        </w:trPr>
        <w:tc>
          <w:tcPr>
            <w:tcW w:w="2597" w:type="dxa"/>
            <w:tcBorders>
              <w:top w:val="single" w:sz="8" w:space="0" w:color="auto"/>
              <w:left w:val="single" w:sz="8" w:space="0" w:color="auto"/>
              <w:bottom w:val="nil"/>
              <w:right w:val="single" w:sz="8" w:space="0" w:color="auto"/>
            </w:tcBorders>
            <w:shd w:val="clear" w:color="auto" w:fill="auto"/>
            <w:vAlign w:val="center"/>
            <w:hideMark/>
          </w:tcPr>
          <w:p w14:paraId="16A50439" w14:textId="77777777" w:rsidR="00FE78AD" w:rsidRPr="00FE78AD" w:rsidRDefault="00FE78AD" w:rsidP="00FE78AD">
            <w:pPr>
              <w:jc w:val="left"/>
              <w:rPr>
                <w:rFonts w:cs="Arial"/>
                <w:color w:val="000000"/>
                <w:sz w:val="20"/>
                <w:lang w:eastAsia="es-CO"/>
              </w:rPr>
            </w:pPr>
            <w:r w:rsidRPr="00FE78AD">
              <w:rPr>
                <w:rFonts w:cs="Arial"/>
                <w:iCs/>
                <w:color w:val="000000"/>
                <w:sz w:val="20"/>
                <w:lang w:eastAsia="es-CO"/>
              </w:rPr>
              <w:t>Intervenir 4.000 metros lineales de ciclorrutas de la localidad de Bosa</w:t>
            </w:r>
          </w:p>
        </w:tc>
        <w:tc>
          <w:tcPr>
            <w:tcW w:w="2206" w:type="dxa"/>
            <w:tcBorders>
              <w:top w:val="single" w:sz="8" w:space="0" w:color="auto"/>
              <w:left w:val="nil"/>
              <w:bottom w:val="nil"/>
              <w:right w:val="single" w:sz="8" w:space="0" w:color="auto"/>
            </w:tcBorders>
            <w:shd w:val="clear" w:color="auto" w:fill="auto"/>
            <w:vAlign w:val="center"/>
            <w:hideMark/>
          </w:tcPr>
          <w:p w14:paraId="539FC5F7" w14:textId="77777777" w:rsidR="00FE78AD" w:rsidRPr="00FE78AD" w:rsidRDefault="00FE78AD" w:rsidP="00FE78AD">
            <w:pPr>
              <w:jc w:val="center"/>
              <w:rPr>
                <w:rFonts w:cs="Arial"/>
                <w:color w:val="000000"/>
                <w:sz w:val="20"/>
                <w:lang w:eastAsia="es-CO"/>
              </w:rPr>
            </w:pPr>
            <w:r w:rsidRPr="00FE78AD">
              <w:rPr>
                <w:rFonts w:cs="Arial"/>
                <w:iCs/>
                <w:color w:val="000000"/>
                <w:sz w:val="20"/>
                <w:lang w:eastAsia="es-CO"/>
              </w:rPr>
              <w:t>Diseño, construcción y conservación de ciclo-infraestructura.</w:t>
            </w:r>
          </w:p>
        </w:tc>
        <w:tc>
          <w:tcPr>
            <w:tcW w:w="1379" w:type="dxa"/>
            <w:tcBorders>
              <w:top w:val="nil"/>
              <w:left w:val="nil"/>
              <w:bottom w:val="single" w:sz="8" w:space="0" w:color="auto"/>
              <w:right w:val="single" w:sz="8" w:space="0" w:color="auto"/>
            </w:tcBorders>
            <w:shd w:val="clear" w:color="auto" w:fill="auto"/>
            <w:vAlign w:val="center"/>
            <w:hideMark/>
          </w:tcPr>
          <w:p w14:paraId="337A649B"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SUBTOTAL</w:t>
            </w:r>
          </w:p>
        </w:tc>
        <w:tc>
          <w:tcPr>
            <w:tcW w:w="860" w:type="dxa"/>
            <w:tcBorders>
              <w:top w:val="nil"/>
              <w:left w:val="nil"/>
              <w:bottom w:val="single" w:sz="8" w:space="0" w:color="auto"/>
              <w:right w:val="single" w:sz="8" w:space="0" w:color="auto"/>
            </w:tcBorders>
            <w:shd w:val="clear" w:color="auto" w:fill="auto"/>
            <w:vAlign w:val="center"/>
            <w:hideMark/>
          </w:tcPr>
          <w:p w14:paraId="797259E8"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600</w:t>
            </w:r>
          </w:p>
        </w:tc>
        <w:tc>
          <w:tcPr>
            <w:tcW w:w="814" w:type="dxa"/>
            <w:tcBorders>
              <w:top w:val="nil"/>
              <w:left w:val="nil"/>
              <w:bottom w:val="single" w:sz="8" w:space="0" w:color="auto"/>
              <w:right w:val="single" w:sz="8" w:space="0" w:color="auto"/>
            </w:tcBorders>
            <w:shd w:val="clear" w:color="auto" w:fill="auto"/>
            <w:vAlign w:val="center"/>
            <w:hideMark/>
          </w:tcPr>
          <w:p w14:paraId="32F0240D"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600</w:t>
            </w:r>
          </w:p>
        </w:tc>
        <w:tc>
          <w:tcPr>
            <w:tcW w:w="694" w:type="dxa"/>
            <w:tcBorders>
              <w:top w:val="nil"/>
              <w:left w:val="nil"/>
              <w:bottom w:val="single" w:sz="8" w:space="0" w:color="auto"/>
              <w:right w:val="single" w:sz="8" w:space="0" w:color="auto"/>
            </w:tcBorders>
            <w:shd w:val="clear" w:color="auto" w:fill="auto"/>
            <w:vAlign w:val="center"/>
            <w:hideMark/>
          </w:tcPr>
          <w:p w14:paraId="41A3C97C"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600</w:t>
            </w:r>
          </w:p>
        </w:tc>
        <w:tc>
          <w:tcPr>
            <w:tcW w:w="694" w:type="dxa"/>
            <w:tcBorders>
              <w:top w:val="nil"/>
              <w:left w:val="nil"/>
              <w:bottom w:val="single" w:sz="8" w:space="0" w:color="auto"/>
              <w:right w:val="single" w:sz="8" w:space="0" w:color="auto"/>
            </w:tcBorders>
            <w:shd w:val="clear" w:color="auto" w:fill="auto"/>
            <w:vAlign w:val="center"/>
            <w:hideMark/>
          </w:tcPr>
          <w:p w14:paraId="43756DD1"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607</w:t>
            </w:r>
          </w:p>
        </w:tc>
      </w:tr>
      <w:tr w:rsidR="00FE78AD" w:rsidRPr="00FE78AD" w14:paraId="2DE00542" w14:textId="77777777" w:rsidTr="00FE78AD">
        <w:trPr>
          <w:trHeight w:val="148"/>
        </w:trPr>
        <w:tc>
          <w:tcPr>
            <w:tcW w:w="61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4B09FF7"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TOTAL, ANUAL DE COSTOS</w:t>
            </w:r>
          </w:p>
        </w:tc>
        <w:tc>
          <w:tcPr>
            <w:tcW w:w="860" w:type="dxa"/>
            <w:tcBorders>
              <w:top w:val="nil"/>
              <w:left w:val="nil"/>
              <w:bottom w:val="single" w:sz="8" w:space="0" w:color="auto"/>
              <w:right w:val="single" w:sz="8" w:space="0" w:color="auto"/>
            </w:tcBorders>
            <w:shd w:val="clear" w:color="auto" w:fill="auto"/>
            <w:vAlign w:val="center"/>
            <w:hideMark/>
          </w:tcPr>
          <w:p w14:paraId="06F5769D"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6.077</w:t>
            </w:r>
          </w:p>
        </w:tc>
        <w:tc>
          <w:tcPr>
            <w:tcW w:w="814" w:type="dxa"/>
            <w:tcBorders>
              <w:top w:val="nil"/>
              <w:left w:val="nil"/>
              <w:bottom w:val="single" w:sz="8" w:space="0" w:color="auto"/>
              <w:right w:val="single" w:sz="8" w:space="0" w:color="auto"/>
            </w:tcBorders>
            <w:shd w:val="clear" w:color="auto" w:fill="auto"/>
            <w:vAlign w:val="center"/>
            <w:hideMark/>
          </w:tcPr>
          <w:p w14:paraId="11D41B23"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18.923</w:t>
            </w:r>
          </w:p>
        </w:tc>
        <w:tc>
          <w:tcPr>
            <w:tcW w:w="694" w:type="dxa"/>
            <w:tcBorders>
              <w:top w:val="nil"/>
              <w:left w:val="nil"/>
              <w:bottom w:val="single" w:sz="8" w:space="0" w:color="auto"/>
              <w:right w:val="single" w:sz="8" w:space="0" w:color="auto"/>
            </w:tcBorders>
            <w:shd w:val="clear" w:color="auto" w:fill="auto"/>
            <w:vAlign w:val="center"/>
            <w:hideMark/>
          </w:tcPr>
          <w:p w14:paraId="1121C6BD"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4.069</w:t>
            </w:r>
          </w:p>
        </w:tc>
        <w:tc>
          <w:tcPr>
            <w:tcW w:w="694" w:type="dxa"/>
            <w:tcBorders>
              <w:top w:val="nil"/>
              <w:left w:val="nil"/>
              <w:bottom w:val="single" w:sz="8" w:space="0" w:color="auto"/>
              <w:right w:val="single" w:sz="8" w:space="0" w:color="auto"/>
            </w:tcBorders>
            <w:shd w:val="clear" w:color="auto" w:fill="auto"/>
            <w:vAlign w:val="center"/>
            <w:hideMark/>
          </w:tcPr>
          <w:p w14:paraId="57D1FCE7"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3.810</w:t>
            </w:r>
          </w:p>
        </w:tc>
      </w:tr>
      <w:tr w:rsidR="00FE78AD" w:rsidRPr="00FE78AD" w14:paraId="31592272" w14:textId="77777777" w:rsidTr="00FE78AD">
        <w:trPr>
          <w:trHeight w:val="264"/>
        </w:trPr>
        <w:tc>
          <w:tcPr>
            <w:tcW w:w="6184"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6367891" w14:textId="77777777" w:rsidR="00FE78AD" w:rsidRPr="00FE78AD" w:rsidRDefault="00FE78AD" w:rsidP="00FE78AD">
            <w:pPr>
              <w:jc w:val="center"/>
              <w:rPr>
                <w:rFonts w:cs="Arial"/>
                <w:b/>
                <w:bCs/>
                <w:color w:val="000000"/>
                <w:sz w:val="20"/>
                <w:lang w:eastAsia="es-CO"/>
              </w:rPr>
            </w:pPr>
            <w:r w:rsidRPr="00FE78AD">
              <w:rPr>
                <w:rFonts w:cs="Arial"/>
                <w:b/>
                <w:bCs/>
                <w:color w:val="000000"/>
                <w:sz w:val="20"/>
                <w:lang w:eastAsia="es-CO"/>
              </w:rPr>
              <w:t>COSTO TOTAL DEL PROYECTO EN VALOR PRESENTE</w:t>
            </w:r>
          </w:p>
        </w:tc>
        <w:tc>
          <w:tcPr>
            <w:tcW w:w="3063" w:type="dxa"/>
            <w:gridSpan w:val="4"/>
            <w:tcBorders>
              <w:top w:val="single" w:sz="8" w:space="0" w:color="auto"/>
              <w:left w:val="nil"/>
              <w:bottom w:val="single" w:sz="8" w:space="0" w:color="auto"/>
              <w:right w:val="single" w:sz="8" w:space="0" w:color="000000"/>
            </w:tcBorders>
            <w:shd w:val="clear" w:color="000000" w:fill="D9D9D9"/>
            <w:vAlign w:val="center"/>
            <w:hideMark/>
          </w:tcPr>
          <w:p w14:paraId="72BC0001" w14:textId="77777777" w:rsidR="00FE78AD" w:rsidRPr="00FE78AD" w:rsidRDefault="00FE78AD" w:rsidP="00FE78AD">
            <w:pPr>
              <w:jc w:val="center"/>
              <w:rPr>
                <w:rFonts w:cs="Arial"/>
                <w:b/>
                <w:bCs/>
                <w:color w:val="000000"/>
                <w:sz w:val="20"/>
                <w:lang w:eastAsia="es-CO"/>
              </w:rPr>
            </w:pPr>
            <w:r w:rsidRPr="00FE78AD">
              <w:rPr>
                <w:rFonts w:cs="Arial"/>
                <w:b/>
                <w:bCs/>
                <w:iCs/>
                <w:color w:val="000000"/>
                <w:sz w:val="20"/>
                <w:lang w:eastAsia="es-CO"/>
              </w:rPr>
              <w:t>32.879</w:t>
            </w:r>
          </w:p>
        </w:tc>
      </w:tr>
    </w:tbl>
    <w:p w14:paraId="114B4F84" w14:textId="77777777" w:rsidR="00314B0E" w:rsidRPr="00426DCF" w:rsidRDefault="00314B0E" w:rsidP="00D92AD7">
      <w:pPr>
        <w:pStyle w:val="Ttulo"/>
        <w:jc w:val="both"/>
        <w:rPr>
          <w:rFonts w:cs="Arial"/>
          <w:sz w:val="20"/>
        </w:rPr>
      </w:pPr>
    </w:p>
    <w:p w14:paraId="1AABDC09" w14:textId="77777777" w:rsidR="000C5AEB" w:rsidRPr="00426DCF" w:rsidRDefault="000C5AEB" w:rsidP="00D92AD7">
      <w:pPr>
        <w:pStyle w:val="Ttulo"/>
        <w:jc w:val="both"/>
        <w:rPr>
          <w:rFonts w:cs="Arial"/>
          <w:sz w:val="20"/>
        </w:rPr>
      </w:pPr>
    </w:p>
    <w:p w14:paraId="4D690125" w14:textId="77777777" w:rsidR="00E317D7" w:rsidRPr="00426DCF" w:rsidRDefault="000901C1" w:rsidP="00E467DA">
      <w:pPr>
        <w:pStyle w:val="Subttulo"/>
        <w:numPr>
          <w:ilvl w:val="0"/>
          <w:numId w:val="3"/>
        </w:numPr>
        <w:rPr>
          <w:rFonts w:ascii="Arial" w:hAnsi="Arial" w:cs="Arial"/>
          <w:sz w:val="20"/>
          <w:szCs w:val="20"/>
        </w:rPr>
      </w:pPr>
      <w:bookmarkStart w:id="12" w:name="_Toc251066186"/>
      <w:r w:rsidRPr="00426DCF">
        <w:rPr>
          <w:rFonts w:ascii="Arial" w:hAnsi="Arial" w:cs="Arial"/>
          <w:sz w:val="20"/>
          <w:szCs w:val="20"/>
        </w:rPr>
        <w:t>INDICADORES DE SEGUIMIENTO Y EVALUACIÓN</w:t>
      </w:r>
      <w:bookmarkEnd w:id="12"/>
    </w:p>
    <w:p w14:paraId="3F82752B" w14:textId="77777777" w:rsidR="00B621A1" w:rsidRPr="00426DCF" w:rsidRDefault="00B621A1" w:rsidP="00CB0EC5">
      <w:pPr>
        <w:autoSpaceDE w:val="0"/>
        <w:autoSpaceDN w:val="0"/>
        <w:adjustRightInd w:val="0"/>
        <w:rPr>
          <w:rFonts w:cs="Arial"/>
          <w:color w:val="FF0000"/>
          <w:sz w:val="20"/>
        </w:rPr>
      </w:pPr>
    </w:p>
    <w:p w14:paraId="1EEB5C65" w14:textId="77777777" w:rsidR="00D779D2" w:rsidRPr="00426DCF" w:rsidRDefault="00D779D2" w:rsidP="00CB0EC5">
      <w:pPr>
        <w:autoSpaceDE w:val="0"/>
        <w:autoSpaceDN w:val="0"/>
        <w:adjustRightInd w:val="0"/>
        <w:rPr>
          <w:rFonts w:cs="Arial"/>
          <w:color w:val="FF0000"/>
          <w:sz w:val="20"/>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148"/>
        <w:gridCol w:w="1783"/>
        <w:gridCol w:w="1544"/>
        <w:gridCol w:w="1612"/>
      </w:tblGrid>
      <w:tr w:rsidR="00A921A8" w:rsidRPr="00426DCF" w14:paraId="00058EF9" w14:textId="77777777" w:rsidTr="0076702E">
        <w:trPr>
          <w:trHeight w:val="362"/>
          <w:tblHeader/>
          <w:jc w:val="center"/>
        </w:trPr>
        <w:tc>
          <w:tcPr>
            <w:tcW w:w="1074" w:type="pct"/>
            <w:shd w:val="clear" w:color="auto" w:fill="D9D9D9"/>
            <w:vAlign w:val="center"/>
          </w:tcPr>
          <w:p w14:paraId="5A4D39D7" w14:textId="77777777" w:rsidR="00A921A8" w:rsidRPr="00426DCF" w:rsidRDefault="00A921A8" w:rsidP="00B621A1">
            <w:pPr>
              <w:jc w:val="center"/>
              <w:rPr>
                <w:rFonts w:cs="Arial"/>
                <w:b/>
                <w:sz w:val="20"/>
              </w:rPr>
            </w:pPr>
            <w:r w:rsidRPr="00426DCF">
              <w:rPr>
                <w:rFonts w:cs="Arial"/>
                <w:b/>
                <w:sz w:val="20"/>
              </w:rPr>
              <w:t>META PLAN DE DESARROLLO</w:t>
            </w:r>
          </w:p>
        </w:tc>
        <w:tc>
          <w:tcPr>
            <w:tcW w:w="1197" w:type="pct"/>
            <w:shd w:val="clear" w:color="auto" w:fill="D9D9D9"/>
            <w:vAlign w:val="center"/>
          </w:tcPr>
          <w:p w14:paraId="52C1C6A9" w14:textId="77777777" w:rsidR="00A921A8" w:rsidRPr="00426DCF" w:rsidRDefault="00A921A8" w:rsidP="00B621A1">
            <w:pPr>
              <w:jc w:val="center"/>
              <w:rPr>
                <w:rFonts w:cs="Arial"/>
                <w:b/>
                <w:sz w:val="20"/>
              </w:rPr>
            </w:pPr>
            <w:r w:rsidRPr="00426DCF">
              <w:rPr>
                <w:rFonts w:cs="Arial"/>
                <w:b/>
                <w:sz w:val="20"/>
              </w:rPr>
              <w:t>OBJETIVO ESPECIFICO</w:t>
            </w:r>
          </w:p>
        </w:tc>
        <w:tc>
          <w:tcPr>
            <w:tcW w:w="966" w:type="pct"/>
            <w:shd w:val="clear" w:color="auto" w:fill="D9D9D9"/>
            <w:vAlign w:val="center"/>
          </w:tcPr>
          <w:p w14:paraId="4EFED82F" w14:textId="77777777" w:rsidR="00A921A8" w:rsidRPr="00426DCF" w:rsidRDefault="00A921A8" w:rsidP="00D779D2">
            <w:pPr>
              <w:jc w:val="center"/>
              <w:rPr>
                <w:rFonts w:cs="Arial"/>
                <w:b/>
                <w:sz w:val="20"/>
              </w:rPr>
            </w:pPr>
            <w:r w:rsidRPr="00426DCF">
              <w:rPr>
                <w:rFonts w:cs="Arial"/>
                <w:b/>
                <w:sz w:val="20"/>
              </w:rPr>
              <w:t>COMPONENTES</w:t>
            </w:r>
          </w:p>
        </w:tc>
        <w:tc>
          <w:tcPr>
            <w:tcW w:w="862" w:type="pct"/>
            <w:shd w:val="clear" w:color="auto" w:fill="D9D9D9"/>
            <w:vAlign w:val="center"/>
          </w:tcPr>
          <w:p w14:paraId="2AD8E5C2" w14:textId="77777777" w:rsidR="00A921A8" w:rsidRPr="00426DCF" w:rsidRDefault="00A921A8" w:rsidP="00D779D2">
            <w:pPr>
              <w:jc w:val="center"/>
              <w:rPr>
                <w:rFonts w:cs="Arial"/>
                <w:b/>
                <w:sz w:val="20"/>
              </w:rPr>
            </w:pPr>
            <w:r w:rsidRPr="00426DCF">
              <w:rPr>
                <w:rFonts w:cs="Arial"/>
                <w:b/>
                <w:sz w:val="20"/>
              </w:rPr>
              <w:t>META(S) PROYECTO</w:t>
            </w:r>
          </w:p>
        </w:tc>
        <w:tc>
          <w:tcPr>
            <w:tcW w:w="900" w:type="pct"/>
            <w:shd w:val="clear" w:color="auto" w:fill="D9D9D9"/>
            <w:vAlign w:val="center"/>
          </w:tcPr>
          <w:p w14:paraId="77241DFC" w14:textId="77777777" w:rsidR="00A921A8" w:rsidRPr="00426DCF" w:rsidRDefault="00A921A8" w:rsidP="00D779D2">
            <w:pPr>
              <w:jc w:val="center"/>
              <w:rPr>
                <w:rFonts w:cs="Arial"/>
                <w:b/>
                <w:sz w:val="20"/>
              </w:rPr>
            </w:pPr>
            <w:r w:rsidRPr="00426DCF">
              <w:rPr>
                <w:rFonts w:cs="Arial"/>
                <w:b/>
                <w:sz w:val="20"/>
              </w:rPr>
              <w:t>INDICADOR</w:t>
            </w:r>
          </w:p>
        </w:tc>
      </w:tr>
      <w:tr w:rsidR="00A921A8" w:rsidRPr="00426DCF" w14:paraId="1B1964FC" w14:textId="77777777" w:rsidTr="0076702E">
        <w:trPr>
          <w:trHeight w:val="763"/>
          <w:jc w:val="center"/>
        </w:trPr>
        <w:tc>
          <w:tcPr>
            <w:tcW w:w="1074" w:type="pct"/>
            <w:shd w:val="clear" w:color="auto" w:fill="auto"/>
            <w:vAlign w:val="center"/>
          </w:tcPr>
          <w:p w14:paraId="5FDE5DB9" w14:textId="77777777" w:rsidR="00A00B3D" w:rsidRPr="00115D56" w:rsidRDefault="00A00B3D" w:rsidP="00A00B3D">
            <w:pPr>
              <w:rPr>
                <w:rFonts w:cs="Arial"/>
                <w:sz w:val="20"/>
              </w:rPr>
            </w:pPr>
            <w:r w:rsidRPr="00115D56">
              <w:rPr>
                <w:rFonts w:cs="Arial"/>
                <w:sz w:val="20"/>
              </w:rPr>
              <w:t>Intervenir 3.000 metros cuadrados de elementos del sistema de espacio público peatonal con acciones de construcción y/o conservación</w:t>
            </w:r>
          </w:p>
          <w:p w14:paraId="27EFE50A" w14:textId="77777777" w:rsidR="00A921A8" w:rsidRPr="00426DCF" w:rsidRDefault="00A921A8" w:rsidP="00D779D2">
            <w:pPr>
              <w:jc w:val="center"/>
              <w:rPr>
                <w:rFonts w:cs="Arial"/>
                <w:b/>
                <w:sz w:val="20"/>
                <w:highlight w:val="yellow"/>
              </w:rPr>
            </w:pPr>
          </w:p>
        </w:tc>
        <w:tc>
          <w:tcPr>
            <w:tcW w:w="1197" w:type="pct"/>
            <w:vAlign w:val="center"/>
          </w:tcPr>
          <w:p w14:paraId="7B289E5D" w14:textId="77777777" w:rsidR="00A921A8" w:rsidRPr="00426DCF" w:rsidRDefault="00EB1C3A" w:rsidP="00D779D2">
            <w:pPr>
              <w:rPr>
                <w:rFonts w:cs="Arial"/>
                <w:b/>
                <w:i/>
                <w:sz w:val="20"/>
                <w:highlight w:val="yellow"/>
              </w:rPr>
            </w:pPr>
            <w:r w:rsidRPr="00082F58">
              <w:rPr>
                <w:rFonts w:cs="Arial"/>
                <w:sz w:val="20"/>
              </w:rPr>
              <w:t xml:space="preserve">Desarrollar la </w:t>
            </w:r>
            <w:r>
              <w:rPr>
                <w:rFonts w:cs="Arial"/>
                <w:sz w:val="20"/>
              </w:rPr>
              <w:t>Construcción</w:t>
            </w:r>
            <w:r w:rsidRPr="00082F58">
              <w:rPr>
                <w:rFonts w:cs="Arial"/>
                <w:sz w:val="20"/>
              </w:rPr>
              <w:t xml:space="preserve"> de espacio público bajo parámetros de accesibilidad universal en pro del desarrollo de una mejor mo</w:t>
            </w:r>
            <w:r>
              <w:rPr>
                <w:rFonts w:cs="Arial"/>
                <w:sz w:val="20"/>
              </w:rPr>
              <w:t xml:space="preserve">vilidad, incluyente para todos los </w:t>
            </w:r>
            <w:r w:rsidRPr="00082F58">
              <w:rPr>
                <w:rFonts w:cs="Arial"/>
                <w:sz w:val="20"/>
              </w:rPr>
              <w:t>actores sociales de la Localidad</w:t>
            </w:r>
          </w:p>
        </w:tc>
        <w:tc>
          <w:tcPr>
            <w:tcW w:w="966" w:type="pct"/>
            <w:vAlign w:val="center"/>
          </w:tcPr>
          <w:p w14:paraId="588111ED" w14:textId="77777777" w:rsidR="0076702E" w:rsidRPr="00C2259B" w:rsidRDefault="0076702E" w:rsidP="0076702E">
            <w:pPr>
              <w:rPr>
                <w:rFonts w:cs="Arial"/>
                <w:sz w:val="20"/>
              </w:rPr>
            </w:pPr>
            <w:r w:rsidRPr="00C2259B">
              <w:rPr>
                <w:rFonts w:cs="Arial"/>
                <w:sz w:val="20"/>
              </w:rPr>
              <w:t>Construcción y/o conservación de elementos del sistema de espacio público peatonal.</w:t>
            </w:r>
          </w:p>
          <w:p w14:paraId="44D1216F" w14:textId="77777777" w:rsidR="00A921A8" w:rsidRPr="00426DCF" w:rsidRDefault="00A921A8" w:rsidP="00D779D2">
            <w:pPr>
              <w:rPr>
                <w:rFonts w:cs="Arial"/>
                <w:b/>
                <w:i/>
                <w:sz w:val="20"/>
                <w:highlight w:val="yellow"/>
              </w:rPr>
            </w:pPr>
          </w:p>
        </w:tc>
        <w:tc>
          <w:tcPr>
            <w:tcW w:w="862" w:type="pct"/>
            <w:vAlign w:val="center"/>
          </w:tcPr>
          <w:p w14:paraId="33D0E5F5" w14:textId="77777777" w:rsidR="0076702E" w:rsidRPr="00115D56" w:rsidRDefault="0076702E" w:rsidP="0076702E">
            <w:pPr>
              <w:rPr>
                <w:rFonts w:cs="Arial"/>
                <w:sz w:val="20"/>
              </w:rPr>
            </w:pPr>
            <w:r w:rsidRPr="00115D56">
              <w:rPr>
                <w:rFonts w:cs="Arial"/>
                <w:sz w:val="20"/>
              </w:rPr>
              <w:t>Intervenir 3.000 metros cuadrados de elementos del sistema de espacio público peatonal con acciones de construcción y/o conservación</w:t>
            </w:r>
          </w:p>
          <w:p w14:paraId="3517F98F" w14:textId="77777777" w:rsidR="00A921A8" w:rsidRPr="00426DCF" w:rsidRDefault="00A921A8" w:rsidP="00D779D2">
            <w:pPr>
              <w:jc w:val="center"/>
              <w:rPr>
                <w:rFonts w:cs="Arial"/>
                <w:b/>
                <w:sz w:val="20"/>
              </w:rPr>
            </w:pPr>
          </w:p>
        </w:tc>
        <w:tc>
          <w:tcPr>
            <w:tcW w:w="900" w:type="pct"/>
            <w:vAlign w:val="center"/>
          </w:tcPr>
          <w:p w14:paraId="59769A27" w14:textId="77777777" w:rsidR="00A921A8" w:rsidRPr="00EB1C3A" w:rsidRDefault="00EB1C3A" w:rsidP="00D779D2">
            <w:pPr>
              <w:jc w:val="center"/>
              <w:rPr>
                <w:rFonts w:cs="Arial"/>
                <w:sz w:val="20"/>
              </w:rPr>
            </w:pPr>
            <w:r w:rsidRPr="00EB1C3A">
              <w:rPr>
                <w:rFonts w:cs="Arial"/>
                <w:sz w:val="20"/>
              </w:rPr>
              <w:t>Metros cuadrados intervenidos de elementos del sistema de espacio público peatonal construidos o conservados</w:t>
            </w:r>
          </w:p>
        </w:tc>
      </w:tr>
      <w:tr w:rsidR="00A921A8" w:rsidRPr="00426DCF" w14:paraId="72FA5202" w14:textId="77777777" w:rsidTr="0076702E">
        <w:trPr>
          <w:trHeight w:val="763"/>
          <w:jc w:val="center"/>
        </w:trPr>
        <w:tc>
          <w:tcPr>
            <w:tcW w:w="1074" w:type="pct"/>
            <w:shd w:val="clear" w:color="auto" w:fill="auto"/>
          </w:tcPr>
          <w:p w14:paraId="0095CCB3" w14:textId="77777777" w:rsidR="00A921A8" w:rsidRPr="00426DCF" w:rsidRDefault="00A00B3D" w:rsidP="00D779D2">
            <w:pPr>
              <w:jc w:val="center"/>
              <w:rPr>
                <w:rFonts w:cs="Arial"/>
                <w:b/>
                <w:sz w:val="20"/>
                <w:highlight w:val="yellow"/>
              </w:rPr>
            </w:pPr>
            <w:r w:rsidRPr="00115D56">
              <w:rPr>
                <w:rFonts w:cs="Arial"/>
                <w:sz w:val="20"/>
              </w:rPr>
              <w:t>Intervenir 7.000 metros cuadrados de puentes vehiculares y/o peatonales sobre cuerpos de agua</w:t>
            </w:r>
          </w:p>
        </w:tc>
        <w:tc>
          <w:tcPr>
            <w:tcW w:w="1197" w:type="pct"/>
          </w:tcPr>
          <w:p w14:paraId="54E60124" w14:textId="77777777" w:rsidR="00EB1C3A" w:rsidRPr="00923E3F" w:rsidRDefault="00EB1C3A" w:rsidP="00EB1C3A">
            <w:pPr>
              <w:rPr>
                <w:rFonts w:cs="Arial"/>
                <w:sz w:val="20"/>
              </w:rPr>
            </w:pPr>
            <w:r w:rsidRPr="00923E3F">
              <w:rPr>
                <w:rFonts w:cs="Arial"/>
                <w:sz w:val="20"/>
              </w:rPr>
              <w:t xml:space="preserve">Fortalecer la conectividad transversal de la localidad a través de la intervención de Puentes </w:t>
            </w:r>
            <w:r>
              <w:rPr>
                <w:rFonts w:cs="Arial"/>
                <w:sz w:val="20"/>
              </w:rPr>
              <w:t xml:space="preserve">peatonales </w:t>
            </w:r>
            <w:r w:rsidRPr="00923E3F">
              <w:rPr>
                <w:rFonts w:cs="Arial"/>
                <w:sz w:val="20"/>
              </w:rPr>
              <w:t xml:space="preserve">sobre </w:t>
            </w:r>
            <w:r>
              <w:rPr>
                <w:rFonts w:cs="Arial"/>
                <w:sz w:val="20"/>
              </w:rPr>
              <w:t xml:space="preserve">los cuerpos de agua en especial sobre el rio </w:t>
            </w:r>
            <w:r w:rsidRPr="00923E3F">
              <w:rPr>
                <w:rFonts w:cs="Arial"/>
                <w:sz w:val="20"/>
              </w:rPr>
              <w:t>Tunjuelito.</w:t>
            </w:r>
          </w:p>
          <w:p w14:paraId="34223B45" w14:textId="77777777" w:rsidR="00A921A8" w:rsidRPr="00426DCF" w:rsidRDefault="00A921A8" w:rsidP="00D779D2">
            <w:pPr>
              <w:rPr>
                <w:rFonts w:cs="Arial"/>
                <w:b/>
                <w:i/>
                <w:sz w:val="20"/>
                <w:highlight w:val="yellow"/>
              </w:rPr>
            </w:pPr>
          </w:p>
        </w:tc>
        <w:tc>
          <w:tcPr>
            <w:tcW w:w="966" w:type="pct"/>
          </w:tcPr>
          <w:p w14:paraId="1CA34ED0" w14:textId="77777777" w:rsidR="0076702E" w:rsidRPr="00C2259B" w:rsidRDefault="0076702E" w:rsidP="0076702E">
            <w:pPr>
              <w:rPr>
                <w:rFonts w:cs="Arial"/>
                <w:sz w:val="20"/>
              </w:rPr>
            </w:pPr>
            <w:r w:rsidRPr="00C2259B">
              <w:rPr>
                <w:rFonts w:cs="Arial"/>
                <w:sz w:val="20"/>
              </w:rPr>
              <w:t>Construcción y/o conservación de puentes peatonales y/o vehiculares sobre cuerpos de agua (de escala local: urbana y/o rural).</w:t>
            </w:r>
          </w:p>
          <w:p w14:paraId="539CD7A1" w14:textId="77777777" w:rsidR="00A921A8" w:rsidRPr="00426DCF" w:rsidRDefault="00A921A8" w:rsidP="00D779D2">
            <w:pPr>
              <w:rPr>
                <w:rFonts w:cs="Arial"/>
                <w:b/>
                <w:i/>
                <w:sz w:val="20"/>
                <w:highlight w:val="yellow"/>
              </w:rPr>
            </w:pPr>
          </w:p>
        </w:tc>
        <w:tc>
          <w:tcPr>
            <w:tcW w:w="862" w:type="pct"/>
          </w:tcPr>
          <w:p w14:paraId="1AE9960F" w14:textId="77777777" w:rsidR="00A921A8" w:rsidRPr="00426DCF" w:rsidRDefault="0076702E" w:rsidP="00D779D2">
            <w:pPr>
              <w:rPr>
                <w:rFonts w:cs="Arial"/>
                <w:b/>
                <w:i/>
                <w:sz w:val="20"/>
                <w:highlight w:val="yellow"/>
              </w:rPr>
            </w:pPr>
            <w:r w:rsidRPr="00115D56">
              <w:rPr>
                <w:rFonts w:cs="Arial"/>
                <w:sz w:val="20"/>
              </w:rPr>
              <w:t>Intervenir 7.000 metros cuadrados de puentes vehiculares y/o peatonales sobre cuerpos de agua</w:t>
            </w:r>
          </w:p>
        </w:tc>
        <w:tc>
          <w:tcPr>
            <w:tcW w:w="900" w:type="pct"/>
          </w:tcPr>
          <w:p w14:paraId="16B465FE" w14:textId="77777777" w:rsidR="00A921A8" w:rsidRPr="00426DCF" w:rsidRDefault="00EB1C3A" w:rsidP="00D779D2">
            <w:pPr>
              <w:rPr>
                <w:rFonts w:cs="Arial"/>
                <w:sz w:val="20"/>
                <w:highlight w:val="yellow"/>
              </w:rPr>
            </w:pPr>
            <w:r w:rsidRPr="00EB1C3A">
              <w:rPr>
                <w:rFonts w:cs="Arial"/>
                <w:sz w:val="20"/>
              </w:rPr>
              <w:t>Metros cuadrados de Puentes vehiculares y/o peatonales de escala local sobre cuerpos de agua construidos y/o intervenidos</w:t>
            </w:r>
          </w:p>
        </w:tc>
      </w:tr>
      <w:tr w:rsidR="00993B86" w:rsidRPr="00426DCF" w14:paraId="28E1F910" w14:textId="77777777" w:rsidTr="0076702E">
        <w:trPr>
          <w:trHeight w:val="763"/>
          <w:jc w:val="center"/>
        </w:trPr>
        <w:tc>
          <w:tcPr>
            <w:tcW w:w="1074" w:type="pct"/>
            <w:shd w:val="clear" w:color="auto" w:fill="auto"/>
          </w:tcPr>
          <w:p w14:paraId="78AD34E1" w14:textId="77777777" w:rsidR="00993B86" w:rsidRPr="00426DCF" w:rsidRDefault="00A00B3D" w:rsidP="00D779D2">
            <w:pPr>
              <w:jc w:val="center"/>
              <w:rPr>
                <w:rFonts w:cs="Arial"/>
                <w:b/>
                <w:sz w:val="20"/>
                <w:highlight w:val="yellow"/>
              </w:rPr>
            </w:pPr>
            <w:r w:rsidRPr="00115D56">
              <w:rPr>
                <w:rFonts w:cs="Arial"/>
                <w:sz w:val="20"/>
              </w:rPr>
              <w:t>Intervenir 4,5 kilómetros de malla vial local</w:t>
            </w:r>
          </w:p>
        </w:tc>
        <w:tc>
          <w:tcPr>
            <w:tcW w:w="1197" w:type="pct"/>
          </w:tcPr>
          <w:p w14:paraId="28CEEA37" w14:textId="77777777" w:rsidR="00EB1C3A" w:rsidRDefault="00EB1C3A" w:rsidP="00EB1C3A">
            <w:pPr>
              <w:rPr>
                <w:rFonts w:cs="Arial"/>
                <w:sz w:val="20"/>
              </w:rPr>
            </w:pPr>
            <w:r w:rsidRPr="00923E3F">
              <w:rPr>
                <w:rFonts w:cs="Arial"/>
                <w:sz w:val="20"/>
              </w:rPr>
              <w:t>Mejorar las condiciones de movilidad de la localidad a través del</w:t>
            </w:r>
            <w:r>
              <w:rPr>
                <w:rFonts w:cs="Arial"/>
                <w:sz w:val="20"/>
              </w:rPr>
              <w:t xml:space="preserve"> mantenimiento y/o rehabilitación de la </w:t>
            </w:r>
            <w:r w:rsidRPr="00923E3F">
              <w:rPr>
                <w:rFonts w:cs="Arial"/>
                <w:sz w:val="20"/>
              </w:rPr>
              <w:t xml:space="preserve">infraestructura vial pensada con base en parámetros de conectividad </w:t>
            </w:r>
            <w:r>
              <w:rPr>
                <w:rFonts w:cs="Arial"/>
                <w:sz w:val="20"/>
              </w:rPr>
              <w:t xml:space="preserve">incluyente </w:t>
            </w:r>
            <w:r w:rsidRPr="00923E3F">
              <w:rPr>
                <w:rFonts w:cs="Arial"/>
                <w:sz w:val="20"/>
              </w:rPr>
              <w:t xml:space="preserve">que </w:t>
            </w:r>
            <w:r>
              <w:rPr>
                <w:rFonts w:cs="Arial"/>
                <w:sz w:val="20"/>
              </w:rPr>
              <w:t xml:space="preserve">beneficie </w:t>
            </w:r>
            <w:r w:rsidRPr="00923E3F">
              <w:rPr>
                <w:rFonts w:cs="Arial"/>
                <w:sz w:val="20"/>
              </w:rPr>
              <w:t>a la mayor parte de la comunidad de Bosa</w:t>
            </w:r>
            <w:r>
              <w:rPr>
                <w:rFonts w:cs="Arial"/>
                <w:sz w:val="20"/>
              </w:rPr>
              <w:t>.</w:t>
            </w:r>
          </w:p>
          <w:p w14:paraId="6A9A2604" w14:textId="77777777" w:rsidR="00993B86" w:rsidRPr="00426DCF" w:rsidRDefault="00993B86" w:rsidP="00D779D2">
            <w:pPr>
              <w:rPr>
                <w:rFonts w:cs="Arial"/>
                <w:b/>
                <w:i/>
                <w:sz w:val="20"/>
                <w:highlight w:val="yellow"/>
              </w:rPr>
            </w:pPr>
          </w:p>
        </w:tc>
        <w:tc>
          <w:tcPr>
            <w:tcW w:w="966" w:type="pct"/>
          </w:tcPr>
          <w:p w14:paraId="427FCE66" w14:textId="77777777" w:rsidR="0076702E" w:rsidRPr="00C2259B" w:rsidRDefault="0076702E" w:rsidP="0076702E">
            <w:pPr>
              <w:rPr>
                <w:rFonts w:cs="Arial"/>
                <w:sz w:val="20"/>
              </w:rPr>
            </w:pPr>
            <w:r w:rsidRPr="00C2259B">
              <w:rPr>
                <w:rFonts w:cs="Arial"/>
                <w:sz w:val="20"/>
              </w:rPr>
              <w:t>Diseño, construcción y conservación (mantenimiento y rehabilitación) de la malla vial local e intermedia urbana o rural.</w:t>
            </w:r>
          </w:p>
          <w:p w14:paraId="3DD220FA" w14:textId="77777777" w:rsidR="00993B86" w:rsidRPr="00426DCF" w:rsidRDefault="00993B86" w:rsidP="00D779D2">
            <w:pPr>
              <w:rPr>
                <w:rFonts w:cs="Arial"/>
                <w:b/>
                <w:i/>
                <w:sz w:val="20"/>
                <w:highlight w:val="yellow"/>
              </w:rPr>
            </w:pPr>
          </w:p>
        </w:tc>
        <w:tc>
          <w:tcPr>
            <w:tcW w:w="862" w:type="pct"/>
          </w:tcPr>
          <w:p w14:paraId="034148C5" w14:textId="77777777" w:rsidR="00993B86" w:rsidRPr="00426DCF" w:rsidRDefault="0076702E" w:rsidP="00D779D2">
            <w:pPr>
              <w:rPr>
                <w:rFonts w:cs="Arial"/>
                <w:b/>
                <w:i/>
                <w:sz w:val="20"/>
                <w:highlight w:val="yellow"/>
              </w:rPr>
            </w:pPr>
            <w:r w:rsidRPr="00115D56">
              <w:rPr>
                <w:rFonts w:cs="Arial"/>
                <w:sz w:val="20"/>
              </w:rPr>
              <w:t>Intervenir 4,5 kilómetros de malla vial local</w:t>
            </w:r>
          </w:p>
        </w:tc>
        <w:tc>
          <w:tcPr>
            <w:tcW w:w="900" w:type="pct"/>
          </w:tcPr>
          <w:p w14:paraId="7091CC1A" w14:textId="77777777" w:rsidR="00993B86" w:rsidRPr="00426DCF" w:rsidRDefault="00EB1C3A" w:rsidP="00D779D2">
            <w:pPr>
              <w:rPr>
                <w:rFonts w:cs="Arial"/>
                <w:sz w:val="20"/>
                <w:highlight w:val="yellow"/>
              </w:rPr>
            </w:pPr>
            <w:r w:rsidRPr="00EB1C3A">
              <w:rPr>
                <w:rFonts w:cs="Arial"/>
                <w:sz w:val="20"/>
              </w:rPr>
              <w:t>Kilómetros-carril construidos o conservados de malla vial urbana (local o intermedia)</w:t>
            </w:r>
          </w:p>
        </w:tc>
      </w:tr>
      <w:tr w:rsidR="00370DD7" w:rsidRPr="00426DCF" w14:paraId="1BD65C04" w14:textId="77777777" w:rsidTr="0076702E">
        <w:trPr>
          <w:trHeight w:val="763"/>
          <w:jc w:val="center"/>
        </w:trPr>
        <w:tc>
          <w:tcPr>
            <w:tcW w:w="1074" w:type="pct"/>
            <w:shd w:val="clear" w:color="auto" w:fill="auto"/>
          </w:tcPr>
          <w:p w14:paraId="27DD0F55" w14:textId="77777777" w:rsidR="00370DD7" w:rsidRPr="00426DCF" w:rsidRDefault="00A00B3D" w:rsidP="00D779D2">
            <w:pPr>
              <w:jc w:val="center"/>
              <w:rPr>
                <w:rFonts w:cs="Arial"/>
                <w:b/>
                <w:sz w:val="20"/>
                <w:highlight w:val="yellow"/>
              </w:rPr>
            </w:pPr>
            <w:r w:rsidRPr="00115D56">
              <w:rPr>
                <w:rFonts w:cs="Arial"/>
                <w:sz w:val="20"/>
              </w:rPr>
              <w:t>Intervenir 4.000 metros lineales de ciclorutas de la localidad de Bosa</w:t>
            </w:r>
          </w:p>
        </w:tc>
        <w:tc>
          <w:tcPr>
            <w:tcW w:w="1197" w:type="pct"/>
          </w:tcPr>
          <w:p w14:paraId="7910C3CE" w14:textId="77777777" w:rsidR="00EB1C3A" w:rsidRDefault="00EB1C3A" w:rsidP="00EB1C3A">
            <w:pPr>
              <w:rPr>
                <w:rFonts w:cs="Arial"/>
                <w:sz w:val="20"/>
              </w:rPr>
            </w:pPr>
            <w:r w:rsidRPr="00A97E45">
              <w:rPr>
                <w:rFonts w:cs="Arial"/>
                <w:sz w:val="20"/>
              </w:rPr>
              <w:t>Fortalecer el uso de la Bicicleta a través de</w:t>
            </w:r>
            <w:r>
              <w:rPr>
                <w:rFonts w:cs="Arial"/>
                <w:sz w:val="20"/>
              </w:rPr>
              <w:t xml:space="preserve"> la construcción </w:t>
            </w:r>
            <w:r w:rsidRPr="00A97E45">
              <w:rPr>
                <w:rFonts w:cs="Arial"/>
                <w:sz w:val="20"/>
              </w:rPr>
              <w:t xml:space="preserve">y /o mantenimiento de ciclo rutas, </w:t>
            </w:r>
            <w:r>
              <w:rPr>
                <w:rFonts w:cs="Arial"/>
                <w:sz w:val="20"/>
              </w:rPr>
              <w:t xml:space="preserve">que </w:t>
            </w:r>
            <w:r w:rsidRPr="00A97E45">
              <w:rPr>
                <w:rFonts w:cs="Arial"/>
                <w:sz w:val="20"/>
              </w:rPr>
              <w:t>gener</w:t>
            </w:r>
            <w:r>
              <w:rPr>
                <w:rFonts w:cs="Arial"/>
                <w:sz w:val="20"/>
              </w:rPr>
              <w:t xml:space="preserve">en </w:t>
            </w:r>
            <w:r w:rsidRPr="00A97E45">
              <w:rPr>
                <w:rFonts w:cs="Arial"/>
                <w:sz w:val="20"/>
              </w:rPr>
              <w:t>circuitos de movilidad destinados a los Bici Usuarios.</w:t>
            </w:r>
          </w:p>
          <w:p w14:paraId="7B186A81" w14:textId="77777777" w:rsidR="00370DD7" w:rsidRPr="00426DCF" w:rsidRDefault="00370DD7" w:rsidP="00D779D2">
            <w:pPr>
              <w:rPr>
                <w:rFonts w:cs="Arial"/>
                <w:b/>
                <w:i/>
                <w:sz w:val="20"/>
                <w:highlight w:val="yellow"/>
              </w:rPr>
            </w:pPr>
          </w:p>
        </w:tc>
        <w:tc>
          <w:tcPr>
            <w:tcW w:w="966" w:type="pct"/>
          </w:tcPr>
          <w:p w14:paraId="141296F4" w14:textId="77777777" w:rsidR="0076702E" w:rsidRPr="00C2259B" w:rsidRDefault="0076702E" w:rsidP="0076702E">
            <w:pPr>
              <w:rPr>
                <w:rFonts w:cs="Arial"/>
                <w:sz w:val="20"/>
              </w:rPr>
            </w:pPr>
            <w:r w:rsidRPr="00C2259B">
              <w:rPr>
                <w:rFonts w:cs="Arial"/>
                <w:sz w:val="20"/>
              </w:rPr>
              <w:t>Diseño, construcción y conservación de ciclo-infraestructura.</w:t>
            </w:r>
          </w:p>
          <w:p w14:paraId="4F24943C" w14:textId="77777777" w:rsidR="00370DD7" w:rsidRPr="00426DCF" w:rsidRDefault="00370DD7" w:rsidP="00D779D2">
            <w:pPr>
              <w:rPr>
                <w:rFonts w:cs="Arial"/>
                <w:b/>
                <w:i/>
                <w:sz w:val="20"/>
                <w:highlight w:val="yellow"/>
              </w:rPr>
            </w:pPr>
          </w:p>
        </w:tc>
        <w:tc>
          <w:tcPr>
            <w:tcW w:w="862" w:type="pct"/>
          </w:tcPr>
          <w:p w14:paraId="47CF49E0" w14:textId="77777777" w:rsidR="00370DD7" w:rsidRPr="00426DCF" w:rsidRDefault="0076702E" w:rsidP="00D779D2">
            <w:pPr>
              <w:rPr>
                <w:rFonts w:cs="Arial"/>
                <w:b/>
                <w:i/>
                <w:sz w:val="20"/>
                <w:highlight w:val="yellow"/>
              </w:rPr>
            </w:pPr>
            <w:r w:rsidRPr="00115D56">
              <w:rPr>
                <w:rFonts w:cs="Arial"/>
                <w:sz w:val="20"/>
              </w:rPr>
              <w:t>Intervenir 4.000 metros lineales de ciclorutas de la localidad de Bosa</w:t>
            </w:r>
          </w:p>
        </w:tc>
        <w:tc>
          <w:tcPr>
            <w:tcW w:w="900" w:type="pct"/>
          </w:tcPr>
          <w:p w14:paraId="62F753D0" w14:textId="77777777" w:rsidR="00370DD7" w:rsidRPr="00426DCF" w:rsidRDefault="00A00B3D" w:rsidP="00D779D2">
            <w:pPr>
              <w:rPr>
                <w:rFonts w:cs="Arial"/>
                <w:sz w:val="20"/>
                <w:highlight w:val="yellow"/>
              </w:rPr>
            </w:pPr>
            <w:r w:rsidRPr="00A00B3D">
              <w:rPr>
                <w:rFonts w:cs="Arial"/>
                <w:sz w:val="20"/>
              </w:rPr>
              <w:t>Metros lineales construidos o conservados de Ciclo-infraestructura</w:t>
            </w:r>
          </w:p>
        </w:tc>
      </w:tr>
    </w:tbl>
    <w:p w14:paraId="6AD9664E" w14:textId="77777777" w:rsidR="00D779D2" w:rsidRPr="00426DCF" w:rsidRDefault="00D779D2" w:rsidP="00CB0EC5">
      <w:pPr>
        <w:autoSpaceDE w:val="0"/>
        <w:autoSpaceDN w:val="0"/>
        <w:adjustRightInd w:val="0"/>
        <w:rPr>
          <w:rFonts w:cs="Arial"/>
          <w:color w:val="FF0000"/>
          <w:sz w:val="20"/>
        </w:rPr>
      </w:pPr>
    </w:p>
    <w:p w14:paraId="6BF7610E" w14:textId="77777777" w:rsidR="00536BD3" w:rsidRPr="00426DCF" w:rsidRDefault="00536BD3" w:rsidP="00D92AD7">
      <w:pPr>
        <w:autoSpaceDE w:val="0"/>
        <w:autoSpaceDN w:val="0"/>
        <w:adjustRightInd w:val="0"/>
        <w:rPr>
          <w:rFonts w:cs="Arial"/>
          <w:i/>
          <w:sz w:val="20"/>
        </w:rPr>
      </w:pPr>
    </w:p>
    <w:p w14:paraId="7BD81672" w14:textId="77777777" w:rsidR="004A289C" w:rsidRPr="00426DCF" w:rsidRDefault="004A289C" w:rsidP="00E467DA">
      <w:pPr>
        <w:pStyle w:val="Subttulo"/>
        <w:numPr>
          <w:ilvl w:val="0"/>
          <w:numId w:val="3"/>
        </w:numPr>
        <w:rPr>
          <w:rFonts w:ascii="Arial" w:hAnsi="Arial" w:cs="Arial"/>
          <w:sz w:val="20"/>
          <w:szCs w:val="20"/>
        </w:rPr>
      </w:pPr>
      <w:bookmarkStart w:id="13" w:name="_Toc251320108"/>
      <w:bookmarkStart w:id="14" w:name="_Toc251066189"/>
      <w:r w:rsidRPr="00426DCF">
        <w:rPr>
          <w:rFonts w:ascii="Arial" w:hAnsi="Arial" w:cs="Arial"/>
          <w:sz w:val="20"/>
          <w:szCs w:val="20"/>
        </w:rPr>
        <w:t>RESULTADOS E IMPACTOS DEL PROYECTO</w:t>
      </w:r>
      <w:bookmarkEnd w:id="13"/>
    </w:p>
    <w:p w14:paraId="25DC539F" w14:textId="77777777" w:rsidR="004A289C" w:rsidRPr="00426DCF"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426DCF" w14:paraId="167947B6" w14:textId="77777777">
        <w:trPr>
          <w:trHeight w:val="1020"/>
          <w:jc w:val="center"/>
        </w:trPr>
        <w:tc>
          <w:tcPr>
            <w:tcW w:w="10184" w:type="dxa"/>
            <w:shd w:val="clear" w:color="auto" w:fill="DBDBDB"/>
          </w:tcPr>
          <w:p w14:paraId="63E83F18" w14:textId="77777777" w:rsidR="004A289C" w:rsidRPr="00426DCF" w:rsidRDefault="004A289C" w:rsidP="00E56073">
            <w:pPr>
              <w:ind w:left="360"/>
              <w:rPr>
                <w:rFonts w:cs="Arial"/>
                <w:b/>
                <w:sz w:val="20"/>
              </w:rPr>
            </w:pPr>
          </w:p>
          <w:p w14:paraId="5A3ABF5A" w14:textId="77777777" w:rsidR="004A289C" w:rsidRPr="00426DCF" w:rsidRDefault="004A289C" w:rsidP="004A289C">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14:paraId="6FBAD364" w14:textId="77777777" w:rsidR="004A289C" w:rsidRPr="00426DCF" w:rsidRDefault="004A289C" w:rsidP="00E56073">
            <w:pPr>
              <w:ind w:left="360"/>
              <w:rPr>
                <w:rFonts w:cs="Arial"/>
                <w:sz w:val="20"/>
              </w:rPr>
            </w:pPr>
          </w:p>
          <w:p w14:paraId="16E77CC8" w14:textId="77777777" w:rsidR="004A289C" w:rsidRPr="00426DCF" w:rsidRDefault="004A289C" w:rsidP="00E56073">
            <w:pPr>
              <w:ind w:left="360"/>
              <w:rPr>
                <w:rFonts w:cs="Arial"/>
                <w:i/>
                <w:sz w:val="20"/>
              </w:rPr>
            </w:pPr>
            <w:r w:rsidRPr="00426DCF">
              <w:rPr>
                <w:rFonts w:cs="Arial"/>
                <w:i/>
                <w:sz w:val="20"/>
              </w:rPr>
              <w:t>Ingrese</w:t>
            </w:r>
            <w:r w:rsidR="00B621A1" w:rsidRPr="00426DCF">
              <w:rPr>
                <w:rFonts w:cs="Arial"/>
                <w:i/>
                <w:sz w:val="20"/>
              </w:rPr>
              <w:t xml:space="preserve"> </w:t>
            </w:r>
            <w:r w:rsidR="00EE2517" w:rsidRPr="00426DCF">
              <w:rPr>
                <w:rFonts w:cs="Arial"/>
                <w:i/>
                <w:sz w:val="20"/>
              </w:rPr>
              <w:t xml:space="preserve">los </w:t>
            </w:r>
            <w:r w:rsidR="00EE2517" w:rsidRPr="00426DCF">
              <w:rPr>
                <w:rFonts w:cs="Arial"/>
                <w:b/>
                <w:i/>
                <w:sz w:val="20"/>
              </w:rPr>
              <w:t xml:space="preserve">resultados </w:t>
            </w:r>
            <w:r w:rsidR="00EE2517" w:rsidRPr="00426DCF">
              <w:rPr>
                <w:rFonts w:cs="Arial"/>
                <w:i/>
                <w:sz w:val="20"/>
              </w:rPr>
              <w:t>puntuales que</w:t>
            </w:r>
            <w:r w:rsidR="006F5104" w:rsidRPr="00426DCF">
              <w:rPr>
                <w:rFonts w:cs="Arial"/>
                <w:i/>
                <w:sz w:val="20"/>
              </w:rPr>
              <w:t xml:space="preserve"> se espera obtener con el</w:t>
            </w:r>
            <w:r w:rsidR="00B621A1" w:rsidRPr="00426DCF">
              <w:rPr>
                <w:rFonts w:cs="Arial"/>
                <w:i/>
                <w:sz w:val="20"/>
              </w:rPr>
              <w:t xml:space="preserve"> </w:t>
            </w:r>
            <w:r w:rsidR="00EE2517" w:rsidRPr="00426DCF">
              <w:rPr>
                <w:rFonts w:cs="Arial"/>
                <w:i/>
                <w:sz w:val="20"/>
              </w:rPr>
              <w:t>proyecto en términos de los beneficios generados</w:t>
            </w:r>
            <w:r w:rsidR="004C4F55" w:rsidRPr="00426DCF">
              <w:rPr>
                <w:rFonts w:cs="Arial"/>
                <w:i/>
                <w:sz w:val="20"/>
              </w:rPr>
              <w:t>.</w:t>
            </w:r>
          </w:p>
          <w:p w14:paraId="5DC4596E" w14:textId="77777777" w:rsidR="004A289C" w:rsidRPr="00426DCF" w:rsidRDefault="004A289C" w:rsidP="00E56073">
            <w:pPr>
              <w:ind w:left="360"/>
              <w:rPr>
                <w:rFonts w:cs="Arial"/>
                <w:sz w:val="20"/>
              </w:rPr>
            </w:pPr>
          </w:p>
        </w:tc>
      </w:tr>
      <w:tr w:rsidR="004A289C" w:rsidRPr="00426DCF" w14:paraId="0CC98975" w14:textId="77777777">
        <w:trPr>
          <w:trHeight w:val="1025"/>
          <w:jc w:val="center"/>
        </w:trPr>
        <w:tc>
          <w:tcPr>
            <w:tcW w:w="10184" w:type="dxa"/>
            <w:vAlign w:val="center"/>
          </w:tcPr>
          <w:p w14:paraId="71E9947C" w14:textId="77777777" w:rsidR="004A289C" w:rsidRPr="00426DCF" w:rsidRDefault="004A289C" w:rsidP="00E56073">
            <w:pPr>
              <w:ind w:left="720"/>
              <w:jc w:val="left"/>
              <w:rPr>
                <w:rFonts w:cs="Arial"/>
                <w:b/>
                <w:sz w:val="20"/>
              </w:rPr>
            </w:pPr>
          </w:p>
          <w:p w14:paraId="10853EE7" w14:textId="77777777" w:rsidR="00094585" w:rsidRDefault="00094585" w:rsidP="00094585">
            <w:pPr>
              <w:ind w:left="708"/>
              <w:jc w:val="left"/>
              <w:rPr>
                <w:rFonts w:cs="Arial"/>
                <w:b/>
                <w:sz w:val="20"/>
              </w:rPr>
            </w:pPr>
            <w:r w:rsidRPr="00426DCF">
              <w:rPr>
                <w:rFonts w:cs="Arial"/>
                <w:b/>
                <w:sz w:val="20"/>
              </w:rPr>
              <w:t>Beneficios:</w:t>
            </w:r>
          </w:p>
          <w:p w14:paraId="1413D853" w14:textId="77777777" w:rsidR="00094585" w:rsidRDefault="00094585" w:rsidP="00094585">
            <w:pPr>
              <w:jc w:val="left"/>
              <w:rPr>
                <w:rFonts w:cs="Arial"/>
                <w:b/>
                <w:sz w:val="20"/>
              </w:rPr>
            </w:pPr>
          </w:p>
          <w:p w14:paraId="306F8E9D" w14:textId="77777777" w:rsidR="00094585" w:rsidRPr="00EC494A" w:rsidRDefault="00094585" w:rsidP="00E467DA">
            <w:pPr>
              <w:numPr>
                <w:ilvl w:val="0"/>
                <w:numId w:val="15"/>
              </w:numPr>
              <w:jc w:val="left"/>
              <w:rPr>
                <w:rFonts w:cs="Arial"/>
                <w:sz w:val="20"/>
              </w:rPr>
            </w:pPr>
            <w:r w:rsidRPr="00EC494A">
              <w:rPr>
                <w:rFonts w:cs="Arial"/>
                <w:sz w:val="20"/>
              </w:rPr>
              <w:t>Mejoramiento integral de la infraestructura de espacio público generando mejores condiciones de habitabilidad para la ciudadanía de la localidad.</w:t>
            </w:r>
          </w:p>
          <w:p w14:paraId="5DE8D1E7" w14:textId="77777777" w:rsidR="00094585" w:rsidRPr="00EC494A" w:rsidRDefault="00094585" w:rsidP="00E467DA">
            <w:pPr>
              <w:numPr>
                <w:ilvl w:val="0"/>
                <w:numId w:val="15"/>
              </w:numPr>
              <w:jc w:val="left"/>
              <w:rPr>
                <w:rFonts w:cs="Arial"/>
                <w:sz w:val="20"/>
              </w:rPr>
            </w:pPr>
            <w:r w:rsidRPr="00EC494A">
              <w:rPr>
                <w:rFonts w:cs="Arial"/>
                <w:sz w:val="20"/>
              </w:rPr>
              <w:t>Disminuci</w:t>
            </w:r>
            <w:r>
              <w:rPr>
                <w:rFonts w:cs="Arial"/>
                <w:sz w:val="20"/>
              </w:rPr>
              <w:t>ón en los tiempos de recorrido, tanto vehicular como Peatonal.</w:t>
            </w:r>
          </w:p>
          <w:p w14:paraId="3A432C62" w14:textId="77777777" w:rsidR="00094585" w:rsidRPr="00EC494A" w:rsidRDefault="00094585" w:rsidP="00E467DA">
            <w:pPr>
              <w:numPr>
                <w:ilvl w:val="0"/>
                <w:numId w:val="15"/>
              </w:numPr>
              <w:jc w:val="left"/>
              <w:rPr>
                <w:rFonts w:cs="Arial"/>
                <w:color w:val="000000"/>
                <w:sz w:val="20"/>
                <w:lang w:val="es-ES"/>
              </w:rPr>
            </w:pPr>
            <w:r w:rsidRPr="00EC494A">
              <w:rPr>
                <w:rFonts w:cs="Arial"/>
                <w:color w:val="000000"/>
                <w:sz w:val="20"/>
                <w:lang w:val="es-ES"/>
              </w:rPr>
              <w:t>Mejoramiento de la imagen urbana general de la localidad.</w:t>
            </w:r>
          </w:p>
          <w:p w14:paraId="53A080F9" w14:textId="77777777" w:rsidR="00094585" w:rsidRDefault="00094585" w:rsidP="00E467DA">
            <w:pPr>
              <w:numPr>
                <w:ilvl w:val="0"/>
                <w:numId w:val="15"/>
              </w:numPr>
              <w:jc w:val="left"/>
              <w:rPr>
                <w:rFonts w:cs="Arial"/>
                <w:sz w:val="20"/>
              </w:rPr>
            </w:pPr>
            <w:r>
              <w:rPr>
                <w:rFonts w:cs="Arial"/>
                <w:sz w:val="20"/>
              </w:rPr>
              <w:t>Fortalecimiento del uso de la bicicleta como medio alternativo de transporte.</w:t>
            </w:r>
          </w:p>
          <w:p w14:paraId="1FE777DD" w14:textId="77777777" w:rsidR="00094585" w:rsidRDefault="00094585" w:rsidP="00E467DA">
            <w:pPr>
              <w:numPr>
                <w:ilvl w:val="0"/>
                <w:numId w:val="15"/>
              </w:numPr>
              <w:jc w:val="left"/>
              <w:rPr>
                <w:rFonts w:cs="Arial"/>
                <w:sz w:val="20"/>
              </w:rPr>
            </w:pPr>
            <w:r>
              <w:rPr>
                <w:sz w:val="20"/>
              </w:rPr>
              <w:t>R</w:t>
            </w:r>
            <w:r w:rsidRPr="002E5D0D">
              <w:rPr>
                <w:sz w:val="20"/>
              </w:rPr>
              <w:t>eforza</w:t>
            </w:r>
            <w:r>
              <w:rPr>
                <w:sz w:val="20"/>
              </w:rPr>
              <w:t xml:space="preserve">miento de </w:t>
            </w:r>
            <w:r w:rsidRPr="002E5D0D">
              <w:rPr>
                <w:sz w:val="20"/>
              </w:rPr>
              <w:t xml:space="preserve">la apropiación </w:t>
            </w:r>
            <w:r>
              <w:rPr>
                <w:sz w:val="20"/>
              </w:rPr>
              <w:t>por parte de los habitantes de Bosa y</w:t>
            </w:r>
            <w:r w:rsidRPr="002E5D0D">
              <w:rPr>
                <w:sz w:val="20"/>
              </w:rPr>
              <w:t xml:space="preserve"> su territorio</w:t>
            </w:r>
          </w:p>
          <w:p w14:paraId="00C00172" w14:textId="77777777" w:rsidR="00094585" w:rsidRPr="00C56B72" w:rsidRDefault="00094585" w:rsidP="00E467DA">
            <w:pPr>
              <w:numPr>
                <w:ilvl w:val="0"/>
                <w:numId w:val="15"/>
              </w:numPr>
              <w:jc w:val="left"/>
              <w:rPr>
                <w:rFonts w:cs="Arial"/>
                <w:sz w:val="20"/>
              </w:rPr>
            </w:pPr>
            <w:r>
              <w:rPr>
                <w:rFonts w:cs="Arial"/>
                <w:sz w:val="20"/>
              </w:rPr>
              <w:t>Generación de espacios públicos incluyentes que garantizan la accesibilidad universal dirigida a toda la población de la Localidad.</w:t>
            </w:r>
          </w:p>
          <w:p w14:paraId="2A7A9836" w14:textId="77777777" w:rsidR="004A289C" w:rsidRPr="00426DCF" w:rsidRDefault="004A289C" w:rsidP="00E56073">
            <w:pPr>
              <w:ind w:left="708"/>
              <w:jc w:val="left"/>
              <w:rPr>
                <w:rFonts w:cs="Arial"/>
                <w:sz w:val="20"/>
              </w:rPr>
            </w:pPr>
          </w:p>
        </w:tc>
      </w:tr>
      <w:tr w:rsidR="004A289C" w:rsidRPr="00426DCF" w14:paraId="73C7A2FB" w14:textId="77777777">
        <w:trPr>
          <w:trHeight w:val="57"/>
          <w:jc w:val="center"/>
        </w:trPr>
        <w:tc>
          <w:tcPr>
            <w:tcW w:w="10184" w:type="dxa"/>
            <w:vAlign w:val="center"/>
          </w:tcPr>
          <w:p w14:paraId="47CE7A2C" w14:textId="77777777" w:rsidR="004A289C" w:rsidRPr="00426DCF" w:rsidRDefault="004A289C" w:rsidP="00E56073">
            <w:pPr>
              <w:ind w:left="720"/>
              <w:jc w:val="left"/>
              <w:rPr>
                <w:rFonts w:cs="Arial"/>
                <w:b/>
                <w:sz w:val="20"/>
              </w:rPr>
            </w:pPr>
          </w:p>
          <w:p w14:paraId="676518CD" w14:textId="77777777" w:rsidR="00993B86" w:rsidRDefault="00993B86" w:rsidP="00993B86">
            <w:pPr>
              <w:ind w:left="708"/>
              <w:jc w:val="left"/>
              <w:rPr>
                <w:rFonts w:cs="Arial"/>
                <w:b/>
                <w:color w:val="2E74B5"/>
                <w:sz w:val="20"/>
              </w:rPr>
            </w:pPr>
            <w:r>
              <w:rPr>
                <w:rFonts w:cs="Arial"/>
                <w:b/>
                <w:sz w:val="20"/>
              </w:rPr>
              <w:t>Resultados</w:t>
            </w:r>
            <w:r w:rsidRPr="009931B6">
              <w:rPr>
                <w:rFonts w:cs="Arial"/>
                <w:b/>
                <w:color w:val="2E74B5"/>
                <w:sz w:val="20"/>
              </w:rPr>
              <w:t xml:space="preserve">: </w:t>
            </w:r>
          </w:p>
          <w:p w14:paraId="2C7DA92C" w14:textId="77777777" w:rsidR="00EE2517" w:rsidRDefault="00EE2517" w:rsidP="00E56073">
            <w:pPr>
              <w:ind w:left="708"/>
              <w:jc w:val="left"/>
              <w:rPr>
                <w:rFonts w:cs="Arial"/>
                <w:b/>
                <w:sz w:val="20"/>
              </w:rPr>
            </w:pPr>
          </w:p>
          <w:p w14:paraId="2693F6BB" w14:textId="77777777" w:rsidR="00094585" w:rsidRPr="00426DCF" w:rsidRDefault="00094585" w:rsidP="00094585">
            <w:pPr>
              <w:ind w:left="708"/>
              <w:jc w:val="left"/>
              <w:rPr>
                <w:rFonts w:cs="Arial"/>
                <w:b/>
                <w:sz w:val="20"/>
              </w:rPr>
            </w:pPr>
            <w:r w:rsidRPr="00426DCF">
              <w:rPr>
                <w:rFonts w:cs="Arial"/>
                <w:b/>
                <w:sz w:val="20"/>
              </w:rPr>
              <w:t xml:space="preserve">Impactos (impactos positivos o negativos que se producirán indirectamente): </w:t>
            </w:r>
          </w:p>
          <w:p w14:paraId="3F904CCB" w14:textId="77777777" w:rsidR="00094585" w:rsidRDefault="00094585" w:rsidP="00094585">
            <w:pPr>
              <w:ind w:left="708"/>
              <w:jc w:val="left"/>
              <w:rPr>
                <w:rFonts w:cs="Arial"/>
                <w:b/>
                <w:sz w:val="20"/>
              </w:rPr>
            </w:pPr>
          </w:p>
          <w:p w14:paraId="36A58382" w14:textId="77777777" w:rsidR="00094585" w:rsidRPr="00C56B72" w:rsidRDefault="00094585" w:rsidP="00E467DA">
            <w:pPr>
              <w:numPr>
                <w:ilvl w:val="0"/>
                <w:numId w:val="15"/>
              </w:numPr>
              <w:jc w:val="left"/>
              <w:rPr>
                <w:rFonts w:cs="Arial"/>
                <w:sz w:val="20"/>
              </w:rPr>
            </w:pPr>
            <w:r w:rsidRPr="00C56B72">
              <w:rPr>
                <w:rFonts w:cs="Arial"/>
                <w:sz w:val="20"/>
              </w:rPr>
              <w:t>Disminución en los tiempos de recorrido.</w:t>
            </w:r>
          </w:p>
          <w:p w14:paraId="54DD3E1C" w14:textId="77777777" w:rsidR="00094585" w:rsidRDefault="00094585" w:rsidP="00E467DA">
            <w:pPr>
              <w:numPr>
                <w:ilvl w:val="0"/>
                <w:numId w:val="15"/>
              </w:numPr>
              <w:jc w:val="left"/>
              <w:rPr>
                <w:rFonts w:cs="Arial"/>
                <w:sz w:val="20"/>
              </w:rPr>
            </w:pPr>
            <w:r w:rsidRPr="00C56B72">
              <w:rPr>
                <w:rFonts w:cs="Arial"/>
                <w:sz w:val="20"/>
              </w:rPr>
              <w:t>Disminución de los índices del mal estado de la malla vial Local e Intermedia.</w:t>
            </w:r>
          </w:p>
          <w:p w14:paraId="708BF8BB" w14:textId="77777777" w:rsidR="00094585" w:rsidRPr="00C56B72" w:rsidRDefault="00094585" w:rsidP="00E467DA">
            <w:pPr>
              <w:numPr>
                <w:ilvl w:val="0"/>
                <w:numId w:val="15"/>
              </w:numPr>
              <w:jc w:val="left"/>
              <w:rPr>
                <w:rFonts w:cs="Arial"/>
                <w:sz w:val="20"/>
              </w:rPr>
            </w:pPr>
            <w:r>
              <w:rPr>
                <w:sz w:val="20"/>
              </w:rPr>
              <w:t>T</w:t>
            </w:r>
            <w:r w:rsidRPr="002E5D0D">
              <w:rPr>
                <w:sz w:val="20"/>
              </w:rPr>
              <w:t xml:space="preserve">ransformación de imaginarios </w:t>
            </w:r>
            <w:r>
              <w:rPr>
                <w:sz w:val="20"/>
              </w:rPr>
              <w:t xml:space="preserve">de </w:t>
            </w:r>
            <w:r w:rsidRPr="002E5D0D">
              <w:rPr>
                <w:sz w:val="20"/>
              </w:rPr>
              <w:t xml:space="preserve">los ciudadanos </w:t>
            </w:r>
            <w:r>
              <w:rPr>
                <w:sz w:val="20"/>
              </w:rPr>
              <w:t>Bosa</w:t>
            </w:r>
            <w:r w:rsidRPr="002E5D0D">
              <w:rPr>
                <w:sz w:val="20"/>
              </w:rPr>
              <w:t xml:space="preserve"> y el distrito</w:t>
            </w:r>
            <w:r>
              <w:rPr>
                <w:sz w:val="20"/>
              </w:rPr>
              <w:t>,</w:t>
            </w:r>
            <w:r w:rsidRPr="002E5D0D">
              <w:rPr>
                <w:sz w:val="20"/>
              </w:rPr>
              <w:t xml:space="preserve"> </w:t>
            </w:r>
            <w:r>
              <w:rPr>
                <w:sz w:val="20"/>
              </w:rPr>
              <w:t>respecto a la localidad.</w:t>
            </w:r>
            <w:r w:rsidRPr="002E5D0D">
              <w:rPr>
                <w:sz w:val="20"/>
              </w:rPr>
              <w:t xml:space="preserve"> </w:t>
            </w:r>
          </w:p>
          <w:p w14:paraId="3A49F5AF" w14:textId="77777777" w:rsidR="00094585" w:rsidRPr="00C56B72" w:rsidRDefault="00094585" w:rsidP="00E467DA">
            <w:pPr>
              <w:numPr>
                <w:ilvl w:val="0"/>
                <w:numId w:val="15"/>
              </w:numPr>
              <w:ind w:left="708"/>
              <w:jc w:val="left"/>
              <w:rPr>
                <w:rFonts w:cs="Arial"/>
                <w:sz w:val="20"/>
              </w:rPr>
            </w:pPr>
            <w:r w:rsidRPr="00C56B72">
              <w:rPr>
                <w:sz w:val="20"/>
              </w:rPr>
              <w:t>Mejoramiento de la conectividad vehicular, facilitando el acceso efectivo a los equipamientos y servicios urbanos de la Localidad.</w:t>
            </w:r>
          </w:p>
          <w:p w14:paraId="040360B8" w14:textId="77777777" w:rsidR="00EE2517" w:rsidRPr="00426DCF" w:rsidRDefault="00EE2517" w:rsidP="00E56073">
            <w:pPr>
              <w:ind w:left="708"/>
              <w:jc w:val="left"/>
              <w:rPr>
                <w:rFonts w:cs="Arial"/>
                <w:b/>
                <w:sz w:val="20"/>
              </w:rPr>
            </w:pPr>
          </w:p>
          <w:p w14:paraId="17A1CA98" w14:textId="77777777" w:rsidR="00EE2517" w:rsidRPr="00426DCF" w:rsidRDefault="00EE2517" w:rsidP="006F5AD2">
            <w:pPr>
              <w:jc w:val="left"/>
              <w:rPr>
                <w:rFonts w:cs="Arial"/>
                <w:i/>
                <w:sz w:val="20"/>
              </w:rPr>
            </w:pPr>
          </w:p>
          <w:p w14:paraId="1A55251A" w14:textId="77777777" w:rsidR="004A289C" w:rsidRPr="00426DCF" w:rsidRDefault="004A289C" w:rsidP="006F5AD2">
            <w:pPr>
              <w:jc w:val="left"/>
              <w:rPr>
                <w:rFonts w:cs="Arial"/>
                <w:sz w:val="20"/>
              </w:rPr>
            </w:pPr>
          </w:p>
          <w:p w14:paraId="4F6D2C48" w14:textId="77777777" w:rsidR="00705AAF" w:rsidRPr="00426DCF" w:rsidRDefault="00705AAF" w:rsidP="006F5AD2">
            <w:pPr>
              <w:jc w:val="left"/>
              <w:rPr>
                <w:rFonts w:cs="Arial"/>
                <w:sz w:val="20"/>
              </w:rPr>
            </w:pPr>
          </w:p>
        </w:tc>
      </w:tr>
    </w:tbl>
    <w:p w14:paraId="31F27C88" w14:textId="77777777" w:rsidR="004A289C" w:rsidRDefault="004A289C" w:rsidP="00E363EF">
      <w:pPr>
        <w:pStyle w:val="Subttulo"/>
        <w:numPr>
          <w:ilvl w:val="0"/>
          <w:numId w:val="0"/>
        </w:numPr>
        <w:ind w:left="720" w:hanging="720"/>
        <w:rPr>
          <w:rFonts w:ascii="Arial" w:hAnsi="Arial" w:cs="Arial"/>
          <w:sz w:val="20"/>
          <w:szCs w:val="20"/>
          <w:lang w:val="es-ES"/>
        </w:rPr>
      </w:pPr>
    </w:p>
    <w:p w14:paraId="79B88F8C" w14:textId="77777777" w:rsidR="00094585" w:rsidRPr="00426DCF" w:rsidRDefault="00094585" w:rsidP="00E363EF">
      <w:pPr>
        <w:pStyle w:val="Subttulo"/>
        <w:numPr>
          <w:ilvl w:val="0"/>
          <w:numId w:val="0"/>
        </w:numPr>
        <w:ind w:left="720" w:hanging="720"/>
        <w:rPr>
          <w:rFonts w:ascii="Arial" w:hAnsi="Arial" w:cs="Arial"/>
          <w:sz w:val="20"/>
          <w:szCs w:val="20"/>
          <w:lang w:val="es-ES"/>
        </w:rPr>
      </w:pPr>
    </w:p>
    <w:p w14:paraId="145C11DD"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5D69F09B" w14:textId="77777777" w:rsidR="00D779D2" w:rsidRPr="00426DCF" w:rsidRDefault="00D779D2" w:rsidP="00E467DA">
      <w:pPr>
        <w:pStyle w:val="Subttulo"/>
        <w:numPr>
          <w:ilvl w:val="0"/>
          <w:numId w:val="3"/>
        </w:numPr>
        <w:rPr>
          <w:rFonts w:ascii="Arial" w:hAnsi="Arial" w:cs="Arial"/>
          <w:sz w:val="20"/>
          <w:szCs w:val="20"/>
        </w:rPr>
      </w:pPr>
      <w:r w:rsidRPr="00426DCF">
        <w:rPr>
          <w:rFonts w:ascii="Arial" w:hAnsi="Arial" w:cs="Arial"/>
          <w:sz w:val="20"/>
          <w:szCs w:val="20"/>
        </w:rPr>
        <w:t>HOJA DE VIDA DEL PROYECTO</w:t>
      </w:r>
    </w:p>
    <w:p w14:paraId="6B40E7A7" w14:textId="77777777" w:rsidR="00D779D2" w:rsidRPr="00426DCF"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426DCF" w14:paraId="51EB91CC" w14:textId="77777777">
        <w:trPr>
          <w:jc w:val="center"/>
        </w:trPr>
        <w:tc>
          <w:tcPr>
            <w:tcW w:w="10078" w:type="dxa"/>
            <w:shd w:val="clear" w:color="auto" w:fill="DBDBDB"/>
          </w:tcPr>
          <w:p w14:paraId="3FFF7D4A" w14:textId="77777777" w:rsidR="00D779D2" w:rsidRPr="00426DCF" w:rsidRDefault="00D779D2" w:rsidP="00D779D2">
            <w:pPr>
              <w:ind w:left="360"/>
              <w:rPr>
                <w:rFonts w:cs="Arial"/>
                <w:b/>
                <w:sz w:val="20"/>
              </w:rPr>
            </w:pPr>
          </w:p>
          <w:p w14:paraId="41EFC909" w14:textId="77777777" w:rsidR="00D779D2" w:rsidRPr="00426DCF" w:rsidRDefault="00D779D2" w:rsidP="00D779D2">
            <w:pPr>
              <w:ind w:left="360"/>
              <w:jc w:val="left"/>
              <w:rPr>
                <w:rFonts w:cs="Arial"/>
                <w:b/>
                <w:sz w:val="20"/>
              </w:rPr>
            </w:pPr>
            <w:r w:rsidRPr="00426DCF">
              <w:rPr>
                <w:rFonts w:cs="Arial"/>
                <w:b/>
                <w:sz w:val="20"/>
              </w:rPr>
              <w:t>VIABILIDAD Y ACTUALIZACIONES</w:t>
            </w:r>
          </w:p>
          <w:p w14:paraId="6D7DD5B6" w14:textId="77777777" w:rsidR="00D779D2" w:rsidRPr="00426DCF" w:rsidRDefault="00D779D2" w:rsidP="00D779D2">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14:paraId="287B69A3" w14:textId="77777777" w:rsidR="00D779D2" w:rsidRPr="00426DCF" w:rsidRDefault="00D779D2" w:rsidP="00D779D2">
            <w:pPr>
              <w:rPr>
                <w:rFonts w:cs="Arial"/>
                <w:sz w:val="20"/>
              </w:rPr>
            </w:pPr>
          </w:p>
        </w:tc>
      </w:tr>
      <w:tr w:rsidR="00D779D2" w:rsidRPr="00426DCF" w14:paraId="46C6BA5F" w14:textId="77777777">
        <w:trPr>
          <w:jc w:val="center"/>
        </w:trPr>
        <w:tc>
          <w:tcPr>
            <w:tcW w:w="10078" w:type="dxa"/>
            <w:vAlign w:val="center"/>
          </w:tcPr>
          <w:p w14:paraId="63A0829D" w14:textId="77777777" w:rsidR="00D779D2" w:rsidRPr="00426DCF" w:rsidRDefault="00D779D2" w:rsidP="00D779D2">
            <w:pPr>
              <w:ind w:left="708"/>
              <w:jc w:val="left"/>
              <w:rPr>
                <w:rFonts w:cs="Arial"/>
                <w:b/>
                <w:sz w:val="20"/>
              </w:rPr>
            </w:pPr>
          </w:p>
          <w:p w14:paraId="3CCA57CC" w14:textId="77777777" w:rsidR="00D779D2" w:rsidRPr="00241C0D" w:rsidRDefault="00241C0D" w:rsidP="00241C0D">
            <w:pPr>
              <w:jc w:val="left"/>
              <w:rPr>
                <w:rFonts w:cs="Arial"/>
                <w:b/>
                <w:sz w:val="20"/>
              </w:rPr>
            </w:pPr>
            <w:r>
              <w:rPr>
                <w:rFonts w:cs="Arial"/>
                <w:b/>
                <w:color w:val="FF0000"/>
                <w:sz w:val="20"/>
              </w:rPr>
              <w:t xml:space="preserve">            </w:t>
            </w:r>
            <w:r w:rsidR="00A921A8">
              <w:rPr>
                <w:rFonts w:cs="Arial"/>
                <w:b/>
                <w:color w:val="FF0000"/>
                <w:sz w:val="20"/>
              </w:rPr>
              <w:t xml:space="preserve"> </w:t>
            </w:r>
            <w:r w:rsidR="00A921A8" w:rsidRPr="00241C0D">
              <w:rPr>
                <w:rFonts w:cs="Arial"/>
                <w:b/>
                <w:sz w:val="20"/>
              </w:rPr>
              <w:t>(</w:t>
            </w:r>
            <w:r w:rsidRPr="00241C0D">
              <w:rPr>
                <w:rFonts w:cs="Arial"/>
                <w:b/>
                <w:sz w:val="20"/>
              </w:rPr>
              <w:t>12</w:t>
            </w:r>
            <w:r w:rsidR="00A921A8" w:rsidRPr="00241C0D">
              <w:rPr>
                <w:rFonts w:cs="Arial"/>
                <w:b/>
                <w:sz w:val="20"/>
              </w:rPr>
              <w:t>/</w:t>
            </w:r>
            <w:r w:rsidRPr="00241C0D">
              <w:rPr>
                <w:rFonts w:cs="Arial"/>
                <w:b/>
                <w:sz w:val="20"/>
              </w:rPr>
              <w:t>11</w:t>
            </w:r>
            <w:r w:rsidR="00A921A8" w:rsidRPr="00241C0D">
              <w:rPr>
                <w:rFonts w:cs="Arial"/>
                <w:b/>
                <w:sz w:val="20"/>
              </w:rPr>
              <w:t>/</w:t>
            </w:r>
            <w:r w:rsidRPr="00241C0D">
              <w:rPr>
                <w:rFonts w:cs="Arial"/>
                <w:b/>
                <w:sz w:val="20"/>
              </w:rPr>
              <w:t>2020</w:t>
            </w:r>
            <w:r w:rsidR="00A921A8" w:rsidRPr="00241C0D">
              <w:rPr>
                <w:rFonts w:cs="Arial"/>
                <w:b/>
                <w:sz w:val="20"/>
              </w:rPr>
              <w:t>): INSCRITO</w:t>
            </w:r>
          </w:p>
          <w:p w14:paraId="39CA8924" w14:textId="77777777" w:rsidR="00D779D2" w:rsidRPr="00241C0D" w:rsidRDefault="00D779D2" w:rsidP="00D779D2">
            <w:pPr>
              <w:ind w:left="708"/>
              <w:jc w:val="left"/>
              <w:rPr>
                <w:rFonts w:cs="Arial"/>
                <w:b/>
                <w:sz w:val="20"/>
              </w:rPr>
            </w:pPr>
          </w:p>
          <w:p w14:paraId="6B1DBF74" w14:textId="77777777" w:rsidR="00A921A8" w:rsidRPr="00241C0D" w:rsidRDefault="00A921A8" w:rsidP="00A921A8">
            <w:pPr>
              <w:ind w:left="708"/>
              <w:jc w:val="left"/>
              <w:rPr>
                <w:rFonts w:cs="Arial"/>
                <w:b/>
                <w:sz w:val="20"/>
              </w:rPr>
            </w:pPr>
            <w:r w:rsidRPr="00241C0D">
              <w:rPr>
                <w:rFonts w:cs="Arial"/>
                <w:b/>
                <w:sz w:val="20"/>
              </w:rPr>
              <w:t>(</w:t>
            </w:r>
            <w:r w:rsidR="00241C0D" w:rsidRPr="00241C0D">
              <w:rPr>
                <w:rFonts w:cs="Arial"/>
                <w:b/>
                <w:sz w:val="20"/>
              </w:rPr>
              <w:t>14</w:t>
            </w:r>
            <w:r w:rsidRPr="00241C0D">
              <w:rPr>
                <w:rFonts w:cs="Arial"/>
                <w:b/>
                <w:sz w:val="20"/>
              </w:rPr>
              <w:t>/</w:t>
            </w:r>
            <w:r w:rsidR="00241C0D" w:rsidRPr="00241C0D">
              <w:rPr>
                <w:rFonts w:cs="Arial"/>
                <w:b/>
                <w:sz w:val="20"/>
              </w:rPr>
              <w:t>01</w:t>
            </w:r>
            <w:r w:rsidRPr="00241C0D">
              <w:rPr>
                <w:rFonts w:cs="Arial"/>
                <w:b/>
                <w:sz w:val="20"/>
              </w:rPr>
              <w:t>/</w:t>
            </w:r>
            <w:r w:rsidR="00241C0D" w:rsidRPr="00241C0D">
              <w:rPr>
                <w:rFonts w:cs="Arial"/>
                <w:b/>
                <w:sz w:val="20"/>
              </w:rPr>
              <w:t>2021</w:t>
            </w:r>
            <w:r w:rsidRPr="00241C0D">
              <w:rPr>
                <w:rFonts w:cs="Arial"/>
                <w:b/>
                <w:sz w:val="20"/>
              </w:rPr>
              <w:t>): REGISTRO</w:t>
            </w:r>
          </w:p>
          <w:p w14:paraId="1BB6F150" w14:textId="77777777" w:rsidR="00D779D2" w:rsidRPr="00241C0D" w:rsidRDefault="00D779D2" w:rsidP="00D779D2">
            <w:pPr>
              <w:ind w:left="708"/>
              <w:jc w:val="left"/>
              <w:rPr>
                <w:rFonts w:cs="Arial"/>
                <w:b/>
                <w:sz w:val="20"/>
              </w:rPr>
            </w:pPr>
          </w:p>
          <w:p w14:paraId="608D61FE" w14:textId="77777777" w:rsidR="00A921A8" w:rsidRPr="00241C0D" w:rsidRDefault="00A921A8" w:rsidP="00A921A8">
            <w:pPr>
              <w:ind w:left="708"/>
              <w:jc w:val="left"/>
              <w:rPr>
                <w:rFonts w:cs="Arial"/>
                <w:b/>
                <w:sz w:val="20"/>
              </w:rPr>
            </w:pPr>
            <w:r w:rsidRPr="00241C0D">
              <w:rPr>
                <w:rFonts w:cs="Arial"/>
                <w:b/>
                <w:sz w:val="20"/>
              </w:rPr>
              <w:t>ACTUALIZACIONES</w:t>
            </w:r>
            <w:r w:rsidR="00241C0D" w:rsidRPr="00241C0D">
              <w:rPr>
                <w:rFonts w:cs="Arial"/>
                <w:b/>
                <w:sz w:val="20"/>
              </w:rPr>
              <w:t>:</w:t>
            </w:r>
          </w:p>
          <w:p w14:paraId="04338875" w14:textId="77777777" w:rsidR="00A921A8" w:rsidRPr="00426DCF" w:rsidRDefault="00A921A8" w:rsidP="00D779D2">
            <w:pPr>
              <w:ind w:left="708"/>
              <w:jc w:val="left"/>
              <w:rPr>
                <w:rFonts w:cs="Arial"/>
                <w:b/>
                <w:sz w:val="20"/>
              </w:rPr>
            </w:pPr>
          </w:p>
          <w:p w14:paraId="2CD927A4" w14:textId="77777777" w:rsidR="00094585" w:rsidRDefault="00094585" w:rsidP="00094585">
            <w:pPr>
              <w:ind w:left="708" w:right="275"/>
              <w:rPr>
                <w:rFonts w:cs="Arial"/>
                <w:sz w:val="20"/>
              </w:rPr>
            </w:pPr>
            <w:r w:rsidRPr="0069632E">
              <w:rPr>
                <w:rFonts w:cs="Arial"/>
                <w:b/>
                <w:bCs/>
                <w:sz w:val="20"/>
              </w:rPr>
              <w:t>3/</w:t>
            </w:r>
            <w:r>
              <w:rPr>
                <w:rFonts w:cs="Arial"/>
                <w:b/>
                <w:bCs/>
                <w:sz w:val="20"/>
              </w:rPr>
              <w:t>11</w:t>
            </w:r>
            <w:r w:rsidRPr="0069632E">
              <w:rPr>
                <w:rFonts w:cs="Arial"/>
                <w:b/>
                <w:bCs/>
                <w:sz w:val="20"/>
              </w:rPr>
              <w:t>/2020:</w:t>
            </w:r>
            <w:r>
              <w:rPr>
                <w:rFonts w:cs="Arial"/>
                <w:b/>
                <w:bCs/>
                <w:sz w:val="20"/>
              </w:rPr>
              <w:t xml:space="preserve"> </w:t>
            </w:r>
            <w:r w:rsidRPr="00094585">
              <w:rPr>
                <w:rFonts w:cs="Arial"/>
                <w:sz w:val="20"/>
              </w:rPr>
              <w:t>Se construye</w:t>
            </w:r>
            <w:r>
              <w:rPr>
                <w:rFonts w:cs="Arial"/>
                <w:sz w:val="20"/>
              </w:rPr>
              <w:t xml:space="preserve"> el documento técnico de soporte del proyecto 1345</w:t>
            </w:r>
            <w:r w:rsidRPr="00D64853">
              <w:rPr>
                <w:rFonts w:cs="Arial"/>
                <w:sz w:val="20"/>
              </w:rPr>
              <w:t xml:space="preserve"> para la vigencia 202</w:t>
            </w:r>
            <w:r>
              <w:rPr>
                <w:rFonts w:cs="Arial"/>
                <w:sz w:val="20"/>
              </w:rPr>
              <w:t>1-2024</w:t>
            </w:r>
            <w:r w:rsidRPr="00D64853">
              <w:rPr>
                <w:rFonts w:cs="Arial"/>
                <w:sz w:val="20"/>
              </w:rPr>
              <w:t xml:space="preserve"> conforme al</w:t>
            </w:r>
            <w:r w:rsidRPr="00C31773">
              <w:t xml:space="preserve"> </w:t>
            </w:r>
            <w:r w:rsidRPr="00094585">
              <w:rPr>
                <w:rFonts w:cs="Arial"/>
                <w:sz w:val="20"/>
              </w:rPr>
              <w:t>plan de desarrollo económico, social, ambiental y de obras públicas para la localidad de bosa 2021-2024 "un nuevo cont</w:t>
            </w:r>
            <w:r>
              <w:rPr>
                <w:rFonts w:cs="Arial"/>
                <w:sz w:val="20"/>
              </w:rPr>
              <w:t>ra</w:t>
            </w:r>
            <w:r w:rsidRPr="00094585">
              <w:rPr>
                <w:rFonts w:cs="Arial"/>
                <w:sz w:val="20"/>
              </w:rPr>
              <w:t xml:space="preserve">to social y ambiental para la </w:t>
            </w:r>
            <w:r>
              <w:rPr>
                <w:rFonts w:cs="Arial"/>
                <w:sz w:val="20"/>
              </w:rPr>
              <w:t>B</w:t>
            </w:r>
            <w:r w:rsidRPr="00094585">
              <w:rPr>
                <w:rFonts w:cs="Arial"/>
                <w:sz w:val="20"/>
              </w:rPr>
              <w:t xml:space="preserve">ogotá del siglo </w:t>
            </w:r>
            <w:r>
              <w:rPr>
                <w:rFonts w:cs="Arial"/>
                <w:sz w:val="20"/>
              </w:rPr>
              <w:t>XXI</w:t>
            </w:r>
            <w:r w:rsidRPr="00094585">
              <w:rPr>
                <w:rFonts w:cs="Arial"/>
                <w:sz w:val="20"/>
              </w:rPr>
              <w:t xml:space="preserve">" un </w:t>
            </w:r>
            <w:r w:rsidRPr="00094585">
              <w:rPr>
                <w:rFonts w:cs="Arial"/>
                <w:sz w:val="20"/>
              </w:rPr>
              <w:lastRenderedPageBreak/>
              <w:t>nuevo contrato social y ambiental para bosa</w:t>
            </w:r>
            <w:r>
              <w:rPr>
                <w:rFonts w:cs="Arial"/>
                <w:sz w:val="20"/>
              </w:rPr>
              <w:t>,</w:t>
            </w:r>
            <w:r w:rsidRPr="00C31773">
              <w:t xml:space="preserve"> </w:t>
            </w:r>
            <w:r w:rsidRPr="00D64853">
              <w:rPr>
                <w:rFonts w:cs="Arial"/>
                <w:sz w:val="20"/>
              </w:rPr>
              <w:t>aprobado por la JAL (Junta Administradora Local)</w:t>
            </w:r>
            <w:r>
              <w:rPr>
                <w:rFonts w:cs="Arial"/>
                <w:sz w:val="20"/>
              </w:rPr>
              <w:t xml:space="preserve"> mediante </w:t>
            </w:r>
            <w:r w:rsidRPr="00094585">
              <w:rPr>
                <w:rFonts w:cs="Arial"/>
                <w:sz w:val="20"/>
              </w:rPr>
              <w:t>acuerdo local número 001 (3 de octubre de 2020)</w:t>
            </w:r>
            <w:r w:rsidRPr="00D64853">
              <w:rPr>
                <w:rFonts w:cs="Arial"/>
                <w:sz w:val="20"/>
              </w:rPr>
              <w:t>.</w:t>
            </w:r>
          </w:p>
          <w:p w14:paraId="2CCB938B" w14:textId="77777777" w:rsidR="00241C0D" w:rsidRDefault="00241C0D" w:rsidP="00094585">
            <w:pPr>
              <w:ind w:left="708" w:right="275"/>
              <w:rPr>
                <w:rFonts w:cs="Arial"/>
                <w:sz w:val="20"/>
              </w:rPr>
            </w:pPr>
          </w:p>
          <w:p w14:paraId="3AE7070F" w14:textId="068680F9" w:rsidR="00241C0D" w:rsidRDefault="00241C0D" w:rsidP="00094585">
            <w:pPr>
              <w:ind w:left="708" w:right="275"/>
              <w:rPr>
                <w:rFonts w:cs="Arial"/>
                <w:sz w:val="20"/>
              </w:rPr>
            </w:pPr>
            <w:r w:rsidRPr="00241C0D">
              <w:rPr>
                <w:rFonts w:cs="Arial"/>
                <w:b/>
                <w:bCs/>
                <w:sz w:val="20"/>
              </w:rPr>
              <w:t>28/02/2022:</w:t>
            </w:r>
            <w:r>
              <w:rPr>
                <w:rFonts w:cs="Arial"/>
                <w:sz w:val="20"/>
              </w:rPr>
              <w:t xml:space="preserve"> Actualización conforme al POAI 2022</w:t>
            </w:r>
          </w:p>
          <w:p w14:paraId="710E8488" w14:textId="54FF3876" w:rsidR="001D784A" w:rsidRDefault="001D784A" w:rsidP="00094585">
            <w:pPr>
              <w:ind w:left="708" w:right="275"/>
              <w:rPr>
                <w:rFonts w:cs="Arial"/>
                <w:sz w:val="20"/>
              </w:rPr>
            </w:pPr>
          </w:p>
          <w:p w14:paraId="5E25E5CD" w14:textId="2C937BC2" w:rsidR="001D784A" w:rsidRPr="001D784A" w:rsidRDefault="001D784A" w:rsidP="00094585">
            <w:pPr>
              <w:ind w:left="708" w:right="275"/>
              <w:rPr>
                <w:rFonts w:cs="Arial"/>
                <w:sz w:val="20"/>
              </w:rPr>
            </w:pPr>
            <w:bookmarkStart w:id="15" w:name="_Hlk117074977"/>
            <w:r w:rsidRPr="001D784A">
              <w:rPr>
                <w:rFonts w:cs="Arial"/>
                <w:b/>
                <w:bCs/>
                <w:sz w:val="20"/>
              </w:rPr>
              <w:t>19/10/2022:</w:t>
            </w:r>
            <w:r>
              <w:rPr>
                <w:rFonts w:cs="Arial"/>
                <w:b/>
                <w:bCs/>
                <w:sz w:val="20"/>
              </w:rPr>
              <w:t xml:space="preserve"> </w:t>
            </w:r>
            <w:bookmarkStart w:id="16" w:name="_Hlk117074973"/>
            <w:r>
              <w:rPr>
                <w:rFonts w:cs="Arial"/>
                <w:sz w:val="20"/>
              </w:rPr>
              <w:t>Se realiza actualización presupuestal en el ítem “</w:t>
            </w:r>
            <w:r w:rsidRPr="001D784A">
              <w:rPr>
                <w:rFonts w:cs="Arial"/>
                <w:i/>
                <w:iCs/>
                <w:sz w:val="20"/>
              </w:rPr>
              <w:t>10.</w:t>
            </w:r>
            <w:r>
              <w:rPr>
                <w:rFonts w:cs="Arial"/>
                <w:i/>
                <w:iCs/>
                <w:sz w:val="20"/>
              </w:rPr>
              <w:t xml:space="preserve"> </w:t>
            </w:r>
            <w:r w:rsidRPr="001D784A">
              <w:rPr>
                <w:rFonts w:cs="Arial"/>
                <w:i/>
                <w:iCs/>
                <w:sz w:val="20"/>
              </w:rPr>
              <w:t>PROSPECTIVAS FINANCIERAS Y DE COBERTURA</w:t>
            </w:r>
            <w:r>
              <w:rPr>
                <w:rFonts w:cs="Arial"/>
                <w:sz w:val="20"/>
              </w:rPr>
              <w:t>”, lo anterior, conforme a crédito presupuestal asociada a solicitud de traslado presupuestal entre proyectos de inversión</w:t>
            </w:r>
            <w:bookmarkEnd w:id="16"/>
          </w:p>
          <w:bookmarkEnd w:id="15"/>
          <w:p w14:paraId="796B98D5" w14:textId="77777777" w:rsidR="00D779D2" w:rsidRPr="00426DCF" w:rsidRDefault="00D779D2" w:rsidP="00094585">
            <w:pPr>
              <w:jc w:val="left"/>
              <w:rPr>
                <w:rFonts w:cs="Arial"/>
                <w:b/>
                <w:sz w:val="20"/>
              </w:rPr>
            </w:pPr>
          </w:p>
        </w:tc>
      </w:tr>
    </w:tbl>
    <w:p w14:paraId="344BE600"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7EE3B4B9"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0BA066C8" w14:textId="77777777" w:rsidR="005A4CFC" w:rsidRPr="00426DCF" w:rsidRDefault="00AF1BDE" w:rsidP="00E467DA">
      <w:pPr>
        <w:pStyle w:val="Subttulo"/>
        <w:numPr>
          <w:ilvl w:val="0"/>
          <w:numId w:val="3"/>
        </w:numPr>
        <w:rPr>
          <w:rFonts w:ascii="Arial" w:hAnsi="Arial" w:cs="Arial"/>
          <w:sz w:val="20"/>
          <w:szCs w:val="20"/>
        </w:rPr>
      </w:pPr>
      <w:r w:rsidRPr="00426DCF">
        <w:rPr>
          <w:rFonts w:ascii="Arial" w:hAnsi="Arial" w:cs="Arial"/>
          <w:sz w:val="20"/>
          <w:szCs w:val="20"/>
        </w:rPr>
        <w:t>OBSERVACIONES</w:t>
      </w:r>
      <w:bookmarkEnd w:id="14"/>
    </w:p>
    <w:p w14:paraId="17D63EA2" w14:textId="77777777" w:rsidR="00B45A26" w:rsidRPr="00426DCF"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426DCF" w14:paraId="4B75FEB8" w14:textId="77777777">
        <w:trPr>
          <w:jc w:val="center"/>
        </w:trPr>
        <w:tc>
          <w:tcPr>
            <w:tcW w:w="10078" w:type="dxa"/>
            <w:shd w:val="clear" w:color="auto" w:fill="DBDBDB"/>
          </w:tcPr>
          <w:p w14:paraId="52E608EF" w14:textId="77777777" w:rsidR="00B45A26" w:rsidRPr="00426DCF" w:rsidRDefault="00B45A26" w:rsidP="00D92AD7">
            <w:pPr>
              <w:ind w:left="360"/>
              <w:rPr>
                <w:rFonts w:cs="Arial"/>
                <w:b/>
                <w:sz w:val="20"/>
              </w:rPr>
            </w:pPr>
          </w:p>
          <w:p w14:paraId="3C7FB30A" w14:textId="77777777" w:rsidR="00B45A26" w:rsidRPr="00426DCF" w:rsidRDefault="00AF1BDE" w:rsidP="00D92AD7">
            <w:pPr>
              <w:ind w:left="360"/>
              <w:jc w:val="left"/>
              <w:rPr>
                <w:rFonts w:cs="Arial"/>
                <w:b/>
                <w:sz w:val="20"/>
              </w:rPr>
            </w:pPr>
            <w:r w:rsidRPr="00426DCF">
              <w:rPr>
                <w:rFonts w:cs="Arial"/>
                <w:b/>
                <w:sz w:val="20"/>
              </w:rPr>
              <w:t xml:space="preserve">OBSERVACIONES </w:t>
            </w:r>
            <w:r w:rsidR="00B45A26" w:rsidRPr="00426DCF">
              <w:rPr>
                <w:rFonts w:cs="Arial"/>
                <w:b/>
                <w:sz w:val="20"/>
              </w:rPr>
              <w:t>DEL PROYECTO</w:t>
            </w:r>
          </w:p>
          <w:p w14:paraId="74EE0148" w14:textId="77777777" w:rsidR="002239EF" w:rsidRPr="00426DCF" w:rsidRDefault="0059714E" w:rsidP="0059714E">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14:paraId="074E47F7" w14:textId="77777777" w:rsidR="0071401D" w:rsidRPr="00426DCF" w:rsidRDefault="0071401D" w:rsidP="0059714E">
            <w:pPr>
              <w:rPr>
                <w:rFonts w:cs="Arial"/>
                <w:sz w:val="20"/>
              </w:rPr>
            </w:pPr>
          </w:p>
        </w:tc>
      </w:tr>
      <w:tr w:rsidR="00B45A26" w:rsidRPr="00426DCF" w14:paraId="2E85B686" w14:textId="77777777">
        <w:trPr>
          <w:jc w:val="center"/>
        </w:trPr>
        <w:tc>
          <w:tcPr>
            <w:tcW w:w="10078" w:type="dxa"/>
            <w:vAlign w:val="center"/>
          </w:tcPr>
          <w:p w14:paraId="4A852BA6" w14:textId="77777777" w:rsidR="00B45A26" w:rsidRPr="00426DCF" w:rsidRDefault="00B45A26" w:rsidP="00D92AD7">
            <w:pPr>
              <w:ind w:left="708"/>
              <w:jc w:val="left"/>
              <w:rPr>
                <w:rFonts w:cs="Arial"/>
                <w:b/>
                <w:sz w:val="20"/>
              </w:rPr>
            </w:pPr>
          </w:p>
          <w:p w14:paraId="4823B41F" w14:textId="77777777" w:rsidR="00094585" w:rsidRDefault="00094585" w:rsidP="00094585">
            <w:pPr>
              <w:ind w:left="708"/>
              <w:jc w:val="left"/>
              <w:rPr>
                <w:rFonts w:cs="Arial"/>
                <w:b/>
                <w:sz w:val="20"/>
              </w:rPr>
            </w:pPr>
            <w:r>
              <w:rPr>
                <w:rFonts w:cs="Arial"/>
                <w:b/>
                <w:sz w:val="20"/>
              </w:rPr>
              <w:t>Documento Base para la Formulación:</w:t>
            </w:r>
          </w:p>
          <w:p w14:paraId="1299FC03" w14:textId="77777777" w:rsidR="00B45A26" w:rsidRDefault="00B45A26" w:rsidP="00D92AD7">
            <w:pPr>
              <w:ind w:left="708"/>
              <w:jc w:val="left"/>
              <w:rPr>
                <w:rFonts w:cs="Arial"/>
                <w:b/>
                <w:sz w:val="20"/>
              </w:rPr>
            </w:pPr>
          </w:p>
          <w:p w14:paraId="6299F03F" w14:textId="77777777" w:rsidR="00094585" w:rsidRPr="00094585" w:rsidRDefault="00094585" w:rsidP="00094585">
            <w:pPr>
              <w:rPr>
                <w:sz w:val="20"/>
              </w:rPr>
            </w:pPr>
            <w:r w:rsidRPr="00094585">
              <w:rPr>
                <w:sz w:val="20"/>
              </w:rPr>
              <w:t>Acuerdo Local Número 001 (3 de octubre de 2020)</w:t>
            </w:r>
          </w:p>
          <w:p w14:paraId="0D33A44D" w14:textId="77777777" w:rsidR="00094585" w:rsidRPr="00C31773" w:rsidRDefault="00094585" w:rsidP="00094585">
            <w:r w:rsidRPr="00094585">
              <w:rPr>
                <w:sz w:val="20"/>
              </w:rPr>
              <w:t>POR EL CUAL SE ADOPTA EL PLAN DE DESARROLLO ECONÓMICO, SOCIAL, AMBIENTAL Y DE OBRAS PÚBLICAS PARA LA LOCALIDAD DE BOSA 2021-2024 "UN NUEVO CONTUTO SOCIAL Y AMBIENTAL PARA LA BOGOTÁ DEL SIGLO XXI" UN NUEVO CONTRATO SOCIAL Y AMBIENTAL PARA BOSA</w:t>
            </w:r>
            <w:r>
              <w:t>.</w:t>
            </w:r>
          </w:p>
          <w:p w14:paraId="53508331" w14:textId="77777777" w:rsidR="00B45A26" w:rsidRPr="00426DCF" w:rsidRDefault="00B45A26" w:rsidP="00D92AD7">
            <w:pPr>
              <w:ind w:left="708"/>
              <w:jc w:val="left"/>
              <w:rPr>
                <w:rFonts w:cs="Arial"/>
                <w:b/>
                <w:sz w:val="20"/>
              </w:rPr>
            </w:pPr>
          </w:p>
        </w:tc>
      </w:tr>
    </w:tbl>
    <w:p w14:paraId="4C694B97" w14:textId="77777777" w:rsidR="00AF1BDE" w:rsidRPr="00426DCF" w:rsidRDefault="00AF1BDE" w:rsidP="005914EC">
      <w:pPr>
        <w:pStyle w:val="Subttulo"/>
        <w:numPr>
          <w:ilvl w:val="0"/>
          <w:numId w:val="0"/>
        </w:numPr>
        <w:rPr>
          <w:rFonts w:ascii="Arial" w:hAnsi="Arial" w:cs="Arial"/>
          <w:sz w:val="20"/>
          <w:szCs w:val="20"/>
        </w:rPr>
      </w:pPr>
    </w:p>
    <w:p w14:paraId="6E76E1CD" w14:textId="77777777" w:rsidR="00AF1BDE" w:rsidRPr="00426DCF" w:rsidRDefault="00AF1BDE" w:rsidP="00E467DA">
      <w:pPr>
        <w:pStyle w:val="Subttulo"/>
        <w:numPr>
          <w:ilvl w:val="0"/>
          <w:numId w:val="3"/>
        </w:numPr>
        <w:rPr>
          <w:rFonts w:ascii="Arial" w:hAnsi="Arial" w:cs="Arial"/>
          <w:sz w:val="20"/>
          <w:szCs w:val="20"/>
        </w:rPr>
      </w:pPr>
      <w:r w:rsidRPr="00426DCF">
        <w:rPr>
          <w:rFonts w:ascii="Arial" w:hAnsi="Arial" w:cs="Arial"/>
          <w:sz w:val="20"/>
          <w:szCs w:val="20"/>
        </w:rPr>
        <w:t>RESPONSABLE DEL PROYECTO</w:t>
      </w:r>
    </w:p>
    <w:p w14:paraId="5EB26D91" w14:textId="77777777" w:rsidR="00AF1BDE" w:rsidRPr="00426DCF"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426DCF" w14:paraId="735453C4" w14:textId="77777777">
        <w:trPr>
          <w:jc w:val="center"/>
        </w:trPr>
        <w:tc>
          <w:tcPr>
            <w:tcW w:w="10078" w:type="dxa"/>
            <w:shd w:val="clear" w:color="auto" w:fill="DBDBDB"/>
          </w:tcPr>
          <w:p w14:paraId="3BC8F9AD" w14:textId="77777777" w:rsidR="00AF1BDE" w:rsidRPr="00426DCF" w:rsidRDefault="00AF1BDE" w:rsidP="00C54F4F">
            <w:pPr>
              <w:ind w:left="360"/>
              <w:rPr>
                <w:rFonts w:cs="Arial"/>
                <w:b/>
                <w:sz w:val="20"/>
              </w:rPr>
            </w:pPr>
          </w:p>
          <w:p w14:paraId="248F7924" w14:textId="77777777" w:rsidR="00AF1BDE" w:rsidRPr="00426DCF" w:rsidRDefault="00AF1BDE" w:rsidP="00C54F4F">
            <w:pPr>
              <w:ind w:left="360"/>
              <w:jc w:val="left"/>
              <w:rPr>
                <w:rFonts w:cs="Arial"/>
                <w:b/>
                <w:sz w:val="20"/>
              </w:rPr>
            </w:pPr>
            <w:r w:rsidRPr="00426DCF">
              <w:rPr>
                <w:rFonts w:cs="Arial"/>
                <w:b/>
                <w:sz w:val="20"/>
              </w:rPr>
              <w:t>RESPONSABLE DEL PROYECTO</w:t>
            </w:r>
          </w:p>
          <w:p w14:paraId="18D160CB" w14:textId="77777777" w:rsidR="00AF1BDE" w:rsidRPr="00426DCF" w:rsidRDefault="00AF1BDE" w:rsidP="00C54F4F">
            <w:pPr>
              <w:ind w:left="360"/>
              <w:rPr>
                <w:rFonts w:cs="Arial"/>
                <w:sz w:val="20"/>
              </w:rPr>
            </w:pPr>
          </w:p>
          <w:p w14:paraId="1C526875" w14:textId="77777777" w:rsidR="00AF1BDE" w:rsidRPr="00426DCF" w:rsidRDefault="00AF1BDE" w:rsidP="00C54F4F">
            <w:pPr>
              <w:ind w:left="360"/>
              <w:rPr>
                <w:rFonts w:cs="Arial"/>
                <w:i/>
                <w:sz w:val="20"/>
              </w:rPr>
            </w:pPr>
            <w:r w:rsidRPr="00426DCF">
              <w:rPr>
                <w:rFonts w:cs="Arial"/>
                <w:i/>
                <w:sz w:val="20"/>
              </w:rPr>
              <w:t>Ingrese la información de la persona responsable de formular el proyecto.</w:t>
            </w:r>
          </w:p>
          <w:p w14:paraId="61AC30FB" w14:textId="77777777" w:rsidR="00AF1BDE" w:rsidRPr="00426DCF" w:rsidRDefault="00AF1BDE" w:rsidP="00C54F4F">
            <w:pPr>
              <w:ind w:left="360"/>
              <w:rPr>
                <w:rFonts w:cs="Arial"/>
                <w:sz w:val="20"/>
              </w:rPr>
            </w:pPr>
          </w:p>
        </w:tc>
      </w:tr>
      <w:tr w:rsidR="00AF1BDE" w:rsidRPr="00426DCF" w14:paraId="70410F8C" w14:textId="77777777">
        <w:trPr>
          <w:jc w:val="center"/>
        </w:trPr>
        <w:tc>
          <w:tcPr>
            <w:tcW w:w="10078" w:type="dxa"/>
            <w:vAlign w:val="center"/>
          </w:tcPr>
          <w:p w14:paraId="29063661" w14:textId="77777777" w:rsidR="00AF1BDE" w:rsidRPr="002A5ED4" w:rsidRDefault="00AF1BDE" w:rsidP="002A5ED4">
            <w:pPr>
              <w:ind w:left="708"/>
              <w:jc w:val="left"/>
              <w:rPr>
                <w:rFonts w:cs="Arial"/>
                <w:i/>
                <w:sz w:val="20"/>
              </w:rPr>
            </w:pPr>
            <w:r w:rsidRPr="00426DCF">
              <w:rPr>
                <w:rFonts w:cs="Arial"/>
                <w:b/>
                <w:sz w:val="20"/>
              </w:rPr>
              <w:t>Nombre</w:t>
            </w:r>
            <w:r w:rsidR="002A5ED4">
              <w:rPr>
                <w:rFonts w:cs="Arial"/>
                <w:b/>
                <w:sz w:val="20"/>
              </w:rPr>
              <w:t>: EDUAR FERNEY MARIN MORA</w:t>
            </w:r>
          </w:p>
        </w:tc>
      </w:tr>
      <w:tr w:rsidR="00AF1BDE" w:rsidRPr="00426DCF" w14:paraId="5B3502FD" w14:textId="77777777">
        <w:trPr>
          <w:jc w:val="center"/>
        </w:trPr>
        <w:tc>
          <w:tcPr>
            <w:tcW w:w="10078" w:type="dxa"/>
            <w:vAlign w:val="center"/>
          </w:tcPr>
          <w:p w14:paraId="6EA36B8D" w14:textId="77777777" w:rsidR="00AF1BDE" w:rsidRPr="002A5ED4" w:rsidRDefault="00AF1BDE" w:rsidP="002A5ED4">
            <w:pPr>
              <w:ind w:left="708"/>
              <w:jc w:val="left"/>
              <w:rPr>
                <w:rFonts w:cs="Arial"/>
                <w:i/>
                <w:sz w:val="20"/>
              </w:rPr>
            </w:pPr>
            <w:r w:rsidRPr="00426DCF">
              <w:rPr>
                <w:rFonts w:cs="Arial"/>
                <w:b/>
                <w:sz w:val="20"/>
              </w:rPr>
              <w:t>Cargo</w:t>
            </w:r>
            <w:r w:rsidR="002A5ED4">
              <w:rPr>
                <w:rFonts w:cs="Arial"/>
                <w:b/>
                <w:sz w:val="20"/>
              </w:rPr>
              <w:t xml:space="preserve">: </w:t>
            </w:r>
            <w:r w:rsidR="002A5ED4" w:rsidRPr="00DE34F7">
              <w:rPr>
                <w:rFonts w:cs="Arial"/>
                <w:b/>
                <w:sz w:val="20"/>
              </w:rPr>
              <w:t>INGENIERO DE APOYO FDLB.</w:t>
            </w:r>
          </w:p>
        </w:tc>
      </w:tr>
      <w:tr w:rsidR="00AF1BDE" w:rsidRPr="00426DCF" w14:paraId="1828025E" w14:textId="77777777">
        <w:trPr>
          <w:jc w:val="center"/>
        </w:trPr>
        <w:tc>
          <w:tcPr>
            <w:tcW w:w="10078" w:type="dxa"/>
            <w:vAlign w:val="center"/>
          </w:tcPr>
          <w:p w14:paraId="2F920EC3" w14:textId="77777777" w:rsidR="00AF1BDE" w:rsidRPr="00426DCF" w:rsidRDefault="00AF1BDE" w:rsidP="002A5ED4">
            <w:pPr>
              <w:ind w:left="708"/>
              <w:jc w:val="left"/>
              <w:rPr>
                <w:rFonts w:cs="Arial"/>
                <w:b/>
                <w:sz w:val="20"/>
              </w:rPr>
            </w:pPr>
            <w:r w:rsidRPr="00426DCF">
              <w:rPr>
                <w:rFonts w:cs="Arial"/>
                <w:b/>
                <w:sz w:val="20"/>
              </w:rPr>
              <w:t>Teléfono Oficina</w:t>
            </w:r>
            <w:r w:rsidR="002A5ED4">
              <w:rPr>
                <w:rFonts w:cs="Arial"/>
                <w:b/>
                <w:sz w:val="20"/>
              </w:rPr>
              <w:t>: 7750434 Ext. 139-150.</w:t>
            </w:r>
          </w:p>
        </w:tc>
      </w:tr>
      <w:tr w:rsidR="00AF1BDE" w:rsidRPr="00426DCF" w14:paraId="0C7A15C2" w14:textId="77777777" w:rsidTr="00DE0744">
        <w:trPr>
          <w:trHeight w:val="291"/>
          <w:jc w:val="center"/>
        </w:trPr>
        <w:tc>
          <w:tcPr>
            <w:tcW w:w="10078" w:type="dxa"/>
            <w:vAlign w:val="center"/>
          </w:tcPr>
          <w:p w14:paraId="0B357A89" w14:textId="77777777" w:rsidR="00AF1BDE" w:rsidRPr="00426DCF" w:rsidRDefault="00AF1BDE" w:rsidP="00C54F4F">
            <w:pPr>
              <w:ind w:left="708"/>
              <w:jc w:val="left"/>
              <w:rPr>
                <w:rFonts w:cs="Arial"/>
                <w:b/>
                <w:sz w:val="20"/>
              </w:rPr>
            </w:pPr>
            <w:r w:rsidRPr="00426DCF">
              <w:rPr>
                <w:rFonts w:cs="Arial"/>
                <w:b/>
                <w:sz w:val="20"/>
              </w:rPr>
              <w:t>Fecha de elaboración (</w:t>
            </w:r>
            <w:r w:rsidR="002A5ED4">
              <w:rPr>
                <w:rFonts w:cs="Arial"/>
                <w:b/>
                <w:sz w:val="20"/>
              </w:rPr>
              <w:t>03</w:t>
            </w:r>
            <w:r w:rsidRPr="00426DCF">
              <w:rPr>
                <w:rFonts w:cs="Arial"/>
                <w:b/>
                <w:sz w:val="20"/>
              </w:rPr>
              <w:t>/</w:t>
            </w:r>
            <w:r w:rsidR="002A5ED4">
              <w:rPr>
                <w:rFonts w:cs="Arial"/>
                <w:b/>
                <w:sz w:val="20"/>
              </w:rPr>
              <w:t>11</w:t>
            </w:r>
            <w:r w:rsidRPr="00426DCF">
              <w:rPr>
                <w:rFonts w:cs="Arial"/>
                <w:b/>
                <w:sz w:val="20"/>
              </w:rPr>
              <w:t>/</w:t>
            </w:r>
            <w:r w:rsidR="002A5ED4">
              <w:rPr>
                <w:rFonts w:cs="Arial"/>
                <w:b/>
                <w:sz w:val="20"/>
              </w:rPr>
              <w:t>2020</w:t>
            </w:r>
            <w:r w:rsidRPr="00426DCF">
              <w:rPr>
                <w:rFonts w:cs="Arial"/>
                <w:b/>
                <w:sz w:val="20"/>
              </w:rPr>
              <w:t>)</w:t>
            </w:r>
          </w:p>
          <w:p w14:paraId="26B1A375" w14:textId="77777777" w:rsidR="00AF1BDE" w:rsidRPr="00426DCF" w:rsidRDefault="00AF1BDE" w:rsidP="00C54F4F">
            <w:pPr>
              <w:ind w:left="708"/>
              <w:jc w:val="left"/>
              <w:rPr>
                <w:rFonts w:cs="Arial"/>
                <w:b/>
                <w:sz w:val="20"/>
              </w:rPr>
            </w:pPr>
          </w:p>
          <w:p w14:paraId="211FC6EA" w14:textId="77777777" w:rsidR="00AF1BDE" w:rsidRPr="00426DCF" w:rsidRDefault="00AF1BDE" w:rsidP="00C54F4F">
            <w:pPr>
              <w:ind w:left="708"/>
              <w:jc w:val="left"/>
              <w:rPr>
                <w:rFonts w:cs="Arial"/>
                <w:b/>
                <w:sz w:val="20"/>
              </w:rPr>
            </w:pPr>
          </w:p>
        </w:tc>
      </w:tr>
      <w:tr w:rsidR="00E7626E" w:rsidRPr="002A5ED4" w14:paraId="34527C71"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764ED501" w14:textId="77777777" w:rsidR="00684210" w:rsidRDefault="00684210" w:rsidP="001E2C5F">
            <w:pPr>
              <w:ind w:left="708"/>
              <w:jc w:val="left"/>
              <w:rPr>
                <w:rFonts w:cs="Arial"/>
                <w:b/>
                <w:sz w:val="20"/>
              </w:rPr>
            </w:pPr>
          </w:p>
          <w:p w14:paraId="0AB93745" w14:textId="77777777" w:rsidR="00684210" w:rsidRDefault="00684210" w:rsidP="001E2C5F">
            <w:pPr>
              <w:ind w:left="708"/>
              <w:jc w:val="left"/>
              <w:rPr>
                <w:rFonts w:cs="Arial"/>
                <w:b/>
                <w:sz w:val="20"/>
              </w:rPr>
            </w:pPr>
          </w:p>
          <w:p w14:paraId="2351A254" w14:textId="77777777" w:rsidR="00E7626E" w:rsidRPr="00E7626E" w:rsidRDefault="00E7626E" w:rsidP="001E2C5F">
            <w:pPr>
              <w:ind w:left="708"/>
              <w:jc w:val="left"/>
              <w:rPr>
                <w:rFonts w:cs="Arial"/>
                <w:b/>
                <w:sz w:val="20"/>
              </w:rPr>
            </w:pPr>
            <w:r w:rsidRPr="00426DCF">
              <w:rPr>
                <w:rFonts w:cs="Arial"/>
                <w:b/>
                <w:sz w:val="20"/>
              </w:rPr>
              <w:t>Nombre</w:t>
            </w:r>
            <w:r>
              <w:rPr>
                <w:rFonts w:cs="Arial"/>
                <w:b/>
                <w:sz w:val="20"/>
              </w:rPr>
              <w:t>: WILMAR ARTURO TINJACÁ PEDRAZA</w:t>
            </w:r>
          </w:p>
        </w:tc>
      </w:tr>
      <w:tr w:rsidR="00E7626E" w:rsidRPr="002A5ED4" w14:paraId="366DB054"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682E59E6" w14:textId="77777777" w:rsidR="00E7626E" w:rsidRPr="00E7626E" w:rsidRDefault="00E7626E" w:rsidP="001E2C5F">
            <w:pPr>
              <w:ind w:left="708"/>
              <w:jc w:val="left"/>
              <w:rPr>
                <w:rFonts w:cs="Arial"/>
                <w:b/>
                <w:sz w:val="20"/>
              </w:rPr>
            </w:pPr>
            <w:r w:rsidRPr="00426DCF">
              <w:rPr>
                <w:rFonts w:cs="Arial"/>
                <w:b/>
                <w:sz w:val="20"/>
              </w:rPr>
              <w:t>Cargo</w:t>
            </w:r>
            <w:r>
              <w:rPr>
                <w:rFonts w:cs="Arial"/>
                <w:b/>
                <w:sz w:val="20"/>
              </w:rPr>
              <w:t xml:space="preserve">: </w:t>
            </w:r>
            <w:r w:rsidRPr="00DE34F7">
              <w:rPr>
                <w:rFonts w:cs="Arial"/>
                <w:b/>
                <w:sz w:val="20"/>
              </w:rPr>
              <w:t>INGENIERO DE APOYO FDLB.</w:t>
            </w:r>
          </w:p>
        </w:tc>
      </w:tr>
      <w:tr w:rsidR="00E7626E" w:rsidRPr="00426DCF" w14:paraId="0D1F9ED8"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0D741004" w14:textId="77777777" w:rsidR="00E7626E" w:rsidRPr="00426DCF" w:rsidRDefault="00E7626E" w:rsidP="001E2C5F">
            <w:pPr>
              <w:ind w:left="708"/>
              <w:jc w:val="left"/>
              <w:rPr>
                <w:rFonts w:cs="Arial"/>
                <w:b/>
                <w:sz w:val="20"/>
              </w:rPr>
            </w:pPr>
            <w:r w:rsidRPr="00426DCF">
              <w:rPr>
                <w:rFonts w:cs="Arial"/>
                <w:b/>
                <w:sz w:val="20"/>
              </w:rPr>
              <w:t>Teléfono Oficina</w:t>
            </w:r>
            <w:r>
              <w:rPr>
                <w:rFonts w:cs="Arial"/>
                <w:b/>
                <w:sz w:val="20"/>
              </w:rPr>
              <w:t>: 7750434 Ext. 139-150.</w:t>
            </w:r>
          </w:p>
        </w:tc>
      </w:tr>
      <w:tr w:rsidR="00E7626E" w:rsidRPr="00426DCF" w14:paraId="6840D6BE"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302DC3E2" w14:textId="77777777" w:rsidR="00E7626E" w:rsidRPr="00426DCF" w:rsidRDefault="00E7626E" w:rsidP="001E2C5F">
            <w:pPr>
              <w:ind w:left="708"/>
              <w:jc w:val="left"/>
              <w:rPr>
                <w:rFonts w:cs="Arial"/>
                <w:b/>
                <w:sz w:val="20"/>
              </w:rPr>
            </w:pPr>
            <w:r w:rsidRPr="00426DCF">
              <w:rPr>
                <w:rFonts w:cs="Arial"/>
                <w:b/>
                <w:sz w:val="20"/>
              </w:rPr>
              <w:t>Fecha de elaboración (</w:t>
            </w:r>
            <w:r>
              <w:rPr>
                <w:rFonts w:cs="Arial"/>
                <w:b/>
                <w:sz w:val="20"/>
              </w:rPr>
              <w:t>15</w:t>
            </w:r>
            <w:r w:rsidRPr="00426DCF">
              <w:rPr>
                <w:rFonts w:cs="Arial"/>
                <w:b/>
                <w:sz w:val="20"/>
              </w:rPr>
              <w:t>/</w:t>
            </w:r>
            <w:r>
              <w:rPr>
                <w:rFonts w:cs="Arial"/>
                <w:b/>
                <w:sz w:val="20"/>
              </w:rPr>
              <w:t>02</w:t>
            </w:r>
            <w:r w:rsidRPr="00426DCF">
              <w:rPr>
                <w:rFonts w:cs="Arial"/>
                <w:b/>
                <w:sz w:val="20"/>
              </w:rPr>
              <w:t>/</w:t>
            </w:r>
            <w:r>
              <w:rPr>
                <w:rFonts w:cs="Arial"/>
                <w:b/>
                <w:sz w:val="20"/>
              </w:rPr>
              <w:t>2022</w:t>
            </w:r>
            <w:r w:rsidRPr="00426DCF">
              <w:rPr>
                <w:rFonts w:cs="Arial"/>
                <w:b/>
                <w:sz w:val="20"/>
              </w:rPr>
              <w:t>)</w:t>
            </w:r>
          </w:p>
          <w:p w14:paraId="49635555" w14:textId="77777777" w:rsidR="00E7626E" w:rsidRPr="00426DCF" w:rsidRDefault="00E7626E" w:rsidP="001E2C5F">
            <w:pPr>
              <w:ind w:left="708"/>
              <w:jc w:val="left"/>
              <w:rPr>
                <w:rFonts w:cs="Arial"/>
                <w:b/>
                <w:sz w:val="20"/>
              </w:rPr>
            </w:pPr>
          </w:p>
          <w:p w14:paraId="17A53FC6" w14:textId="77777777" w:rsidR="00E7626E" w:rsidRPr="00426DCF" w:rsidRDefault="00E7626E" w:rsidP="001E2C5F">
            <w:pPr>
              <w:ind w:left="708"/>
              <w:jc w:val="left"/>
              <w:rPr>
                <w:rFonts w:cs="Arial"/>
                <w:b/>
                <w:sz w:val="20"/>
              </w:rPr>
            </w:pPr>
          </w:p>
        </w:tc>
      </w:tr>
      <w:tr w:rsidR="00E7626E" w:rsidRPr="00E7626E" w14:paraId="72F071AE"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7AD65F7C" w14:textId="77777777" w:rsidR="00E7626E" w:rsidRPr="00E7626E" w:rsidRDefault="00E7626E" w:rsidP="001E2C5F">
            <w:pPr>
              <w:ind w:left="708"/>
              <w:jc w:val="left"/>
              <w:rPr>
                <w:rFonts w:cs="Arial"/>
                <w:b/>
                <w:sz w:val="20"/>
              </w:rPr>
            </w:pPr>
            <w:r w:rsidRPr="00426DCF">
              <w:rPr>
                <w:rFonts w:cs="Arial"/>
                <w:b/>
                <w:sz w:val="20"/>
              </w:rPr>
              <w:t>Nombre</w:t>
            </w:r>
            <w:r>
              <w:rPr>
                <w:rFonts w:cs="Arial"/>
                <w:b/>
                <w:sz w:val="20"/>
              </w:rPr>
              <w:t xml:space="preserve">: DIEGO ALEXANDER BARRETO </w:t>
            </w:r>
          </w:p>
        </w:tc>
      </w:tr>
      <w:tr w:rsidR="00E7626E" w:rsidRPr="00E7626E" w14:paraId="4282CFE5"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25DDC317" w14:textId="77777777" w:rsidR="00E7626E" w:rsidRPr="00E7626E" w:rsidRDefault="00E7626E" w:rsidP="001E2C5F">
            <w:pPr>
              <w:ind w:left="708"/>
              <w:jc w:val="left"/>
              <w:rPr>
                <w:rFonts w:cs="Arial"/>
                <w:b/>
                <w:sz w:val="20"/>
              </w:rPr>
            </w:pPr>
            <w:r w:rsidRPr="00426DCF">
              <w:rPr>
                <w:rFonts w:cs="Arial"/>
                <w:b/>
                <w:sz w:val="20"/>
              </w:rPr>
              <w:t>Cargo</w:t>
            </w:r>
            <w:r>
              <w:rPr>
                <w:rFonts w:cs="Arial"/>
                <w:b/>
                <w:sz w:val="20"/>
              </w:rPr>
              <w:t xml:space="preserve">: </w:t>
            </w:r>
            <w:r w:rsidRPr="00DE34F7">
              <w:rPr>
                <w:rFonts w:cs="Arial"/>
                <w:b/>
                <w:sz w:val="20"/>
              </w:rPr>
              <w:t>INGENIERO DE APOYO FDLB.</w:t>
            </w:r>
          </w:p>
        </w:tc>
      </w:tr>
      <w:tr w:rsidR="00E7626E" w:rsidRPr="00426DCF" w14:paraId="7230B39D"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691851D0" w14:textId="77777777" w:rsidR="00E7626E" w:rsidRPr="00426DCF" w:rsidRDefault="00E7626E" w:rsidP="001E2C5F">
            <w:pPr>
              <w:ind w:left="708"/>
              <w:jc w:val="left"/>
              <w:rPr>
                <w:rFonts w:cs="Arial"/>
                <w:b/>
                <w:sz w:val="20"/>
              </w:rPr>
            </w:pPr>
            <w:r w:rsidRPr="00426DCF">
              <w:rPr>
                <w:rFonts w:cs="Arial"/>
                <w:b/>
                <w:sz w:val="20"/>
              </w:rPr>
              <w:t>Teléfono Oficina</w:t>
            </w:r>
            <w:r>
              <w:rPr>
                <w:rFonts w:cs="Arial"/>
                <w:b/>
                <w:sz w:val="20"/>
              </w:rPr>
              <w:t>: 7750434 Ext. 139-150.</w:t>
            </w:r>
          </w:p>
        </w:tc>
      </w:tr>
      <w:tr w:rsidR="00E7626E" w:rsidRPr="00426DCF" w14:paraId="6ACD337A"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78306CAA" w14:textId="77777777" w:rsidR="00E7626E" w:rsidRPr="00426DCF" w:rsidRDefault="00E7626E" w:rsidP="001E2C5F">
            <w:pPr>
              <w:ind w:left="708"/>
              <w:jc w:val="left"/>
              <w:rPr>
                <w:rFonts w:cs="Arial"/>
                <w:b/>
                <w:sz w:val="20"/>
              </w:rPr>
            </w:pPr>
            <w:r w:rsidRPr="00426DCF">
              <w:rPr>
                <w:rFonts w:cs="Arial"/>
                <w:b/>
                <w:sz w:val="20"/>
              </w:rPr>
              <w:t>Fecha de elaboración (</w:t>
            </w:r>
            <w:r>
              <w:rPr>
                <w:rFonts w:cs="Arial"/>
                <w:b/>
                <w:sz w:val="20"/>
              </w:rPr>
              <w:t>15</w:t>
            </w:r>
            <w:r w:rsidRPr="00426DCF">
              <w:rPr>
                <w:rFonts w:cs="Arial"/>
                <w:b/>
                <w:sz w:val="20"/>
              </w:rPr>
              <w:t>/</w:t>
            </w:r>
            <w:r>
              <w:rPr>
                <w:rFonts w:cs="Arial"/>
                <w:b/>
                <w:sz w:val="20"/>
              </w:rPr>
              <w:t>02</w:t>
            </w:r>
            <w:r w:rsidRPr="00426DCF">
              <w:rPr>
                <w:rFonts w:cs="Arial"/>
                <w:b/>
                <w:sz w:val="20"/>
              </w:rPr>
              <w:t>/</w:t>
            </w:r>
            <w:r>
              <w:rPr>
                <w:rFonts w:cs="Arial"/>
                <w:b/>
                <w:sz w:val="20"/>
              </w:rPr>
              <w:t>2022</w:t>
            </w:r>
            <w:r w:rsidRPr="00426DCF">
              <w:rPr>
                <w:rFonts w:cs="Arial"/>
                <w:b/>
                <w:sz w:val="20"/>
              </w:rPr>
              <w:t>)</w:t>
            </w:r>
          </w:p>
          <w:p w14:paraId="1CDEAE01" w14:textId="77777777" w:rsidR="00E7626E" w:rsidRPr="00426DCF" w:rsidRDefault="00E7626E" w:rsidP="001E2C5F">
            <w:pPr>
              <w:ind w:left="708"/>
              <w:jc w:val="left"/>
              <w:rPr>
                <w:rFonts w:cs="Arial"/>
                <w:b/>
                <w:sz w:val="20"/>
              </w:rPr>
            </w:pPr>
          </w:p>
          <w:p w14:paraId="50F07069" w14:textId="77777777" w:rsidR="00E7626E" w:rsidRPr="00426DCF" w:rsidRDefault="00E7626E" w:rsidP="001E2C5F">
            <w:pPr>
              <w:ind w:left="708"/>
              <w:jc w:val="left"/>
              <w:rPr>
                <w:rFonts w:cs="Arial"/>
                <w:b/>
                <w:sz w:val="20"/>
              </w:rPr>
            </w:pPr>
          </w:p>
        </w:tc>
      </w:tr>
      <w:tr w:rsidR="00E7626E" w:rsidRPr="00E7626E" w14:paraId="513E6516"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7A46433F" w14:textId="77777777" w:rsidR="00E7626E" w:rsidRPr="00E7626E" w:rsidRDefault="00E7626E" w:rsidP="001E2C5F">
            <w:pPr>
              <w:ind w:left="708"/>
              <w:jc w:val="left"/>
              <w:rPr>
                <w:rFonts w:cs="Arial"/>
                <w:b/>
                <w:sz w:val="20"/>
              </w:rPr>
            </w:pPr>
            <w:r w:rsidRPr="00426DCF">
              <w:rPr>
                <w:rFonts w:cs="Arial"/>
                <w:b/>
                <w:sz w:val="20"/>
              </w:rPr>
              <w:lastRenderedPageBreak/>
              <w:t>Nombre</w:t>
            </w:r>
            <w:r>
              <w:rPr>
                <w:rFonts w:cs="Arial"/>
                <w:b/>
                <w:sz w:val="20"/>
              </w:rPr>
              <w:t>: EMMA VIVIANA BERMÚDEZ</w:t>
            </w:r>
          </w:p>
        </w:tc>
      </w:tr>
      <w:tr w:rsidR="00E7626E" w:rsidRPr="00E7626E" w14:paraId="5090CE33"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59A978C2" w14:textId="77777777" w:rsidR="00E7626E" w:rsidRPr="00E7626E" w:rsidRDefault="00E7626E" w:rsidP="001E2C5F">
            <w:pPr>
              <w:ind w:left="708"/>
              <w:jc w:val="left"/>
              <w:rPr>
                <w:rFonts w:cs="Arial"/>
                <w:b/>
                <w:sz w:val="20"/>
              </w:rPr>
            </w:pPr>
            <w:r w:rsidRPr="00426DCF">
              <w:rPr>
                <w:rFonts w:cs="Arial"/>
                <w:b/>
                <w:sz w:val="20"/>
              </w:rPr>
              <w:t>Cargo</w:t>
            </w:r>
            <w:r>
              <w:rPr>
                <w:rFonts w:cs="Arial"/>
                <w:b/>
                <w:sz w:val="20"/>
              </w:rPr>
              <w:t xml:space="preserve">: </w:t>
            </w:r>
            <w:r w:rsidRPr="00DE34F7">
              <w:rPr>
                <w:rFonts w:cs="Arial"/>
                <w:b/>
                <w:sz w:val="20"/>
              </w:rPr>
              <w:t>INGENIERO DE APOYO FDLB.</w:t>
            </w:r>
          </w:p>
        </w:tc>
      </w:tr>
      <w:tr w:rsidR="00E7626E" w:rsidRPr="00426DCF" w14:paraId="1AB1184D"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6BDAFABF" w14:textId="77777777" w:rsidR="00E7626E" w:rsidRPr="00426DCF" w:rsidRDefault="00E7626E" w:rsidP="001E2C5F">
            <w:pPr>
              <w:ind w:left="708"/>
              <w:jc w:val="left"/>
              <w:rPr>
                <w:rFonts w:cs="Arial"/>
                <w:b/>
                <w:sz w:val="20"/>
              </w:rPr>
            </w:pPr>
            <w:r w:rsidRPr="00426DCF">
              <w:rPr>
                <w:rFonts w:cs="Arial"/>
                <w:b/>
                <w:sz w:val="20"/>
              </w:rPr>
              <w:t>Teléfono Oficina</w:t>
            </w:r>
            <w:r>
              <w:rPr>
                <w:rFonts w:cs="Arial"/>
                <w:b/>
                <w:sz w:val="20"/>
              </w:rPr>
              <w:t>: 7750434 Ext. 139-150.</w:t>
            </w:r>
          </w:p>
        </w:tc>
      </w:tr>
      <w:tr w:rsidR="00E7626E" w:rsidRPr="00426DCF" w14:paraId="34A92724"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53A48978" w14:textId="77777777" w:rsidR="00E7626E" w:rsidRPr="00426DCF" w:rsidRDefault="00E7626E" w:rsidP="001E2C5F">
            <w:pPr>
              <w:ind w:left="708"/>
              <w:jc w:val="left"/>
              <w:rPr>
                <w:rFonts w:cs="Arial"/>
                <w:b/>
                <w:sz w:val="20"/>
              </w:rPr>
            </w:pPr>
            <w:r w:rsidRPr="00426DCF">
              <w:rPr>
                <w:rFonts w:cs="Arial"/>
                <w:b/>
                <w:sz w:val="20"/>
              </w:rPr>
              <w:t>Fecha de elaboración (</w:t>
            </w:r>
            <w:r>
              <w:rPr>
                <w:rFonts w:cs="Arial"/>
                <w:b/>
                <w:sz w:val="20"/>
              </w:rPr>
              <w:t>15</w:t>
            </w:r>
            <w:r w:rsidRPr="00426DCF">
              <w:rPr>
                <w:rFonts w:cs="Arial"/>
                <w:b/>
                <w:sz w:val="20"/>
              </w:rPr>
              <w:t>/</w:t>
            </w:r>
            <w:r>
              <w:rPr>
                <w:rFonts w:cs="Arial"/>
                <w:b/>
                <w:sz w:val="20"/>
              </w:rPr>
              <w:t>02</w:t>
            </w:r>
            <w:r w:rsidRPr="00426DCF">
              <w:rPr>
                <w:rFonts w:cs="Arial"/>
                <w:b/>
                <w:sz w:val="20"/>
              </w:rPr>
              <w:t>/</w:t>
            </w:r>
            <w:r>
              <w:rPr>
                <w:rFonts w:cs="Arial"/>
                <w:b/>
                <w:sz w:val="20"/>
              </w:rPr>
              <w:t>2022</w:t>
            </w:r>
            <w:r w:rsidRPr="00426DCF">
              <w:rPr>
                <w:rFonts w:cs="Arial"/>
                <w:b/>
                <w:sz w:val="20"/>
              </w:rPr>
              <w:t>)</w:t>
            </w:r>
          </w:p>
          <w:p w14:paraId="2FF85D32" w14:textId="77777777" w:rsidR="00E7626E" w:rsidRPr="00426DCF" w:rsidRDefault="00E7626E" w:rsidP="001E2C5F">
            <w:pPr>
              <w:ind w:left="708"/>
              <w:jc w:val="left"/>
              <w:rPr>
                <w:rFonts w:cs="Arial"/>
                <w:b/>
                <w:sz w:val="20"/>
              </w:rPr>
            </w:pPr>
          </w:p>
          <w:p w14:paraId="1E954643" w14:textId="77777777" w:rsidR="00E7626E" w:rsidRPr="00426DCF" w:rsidRDefault="00E7626E" w:rsidP="001E2C5F">
            <w:pPr>
              <w:ind w:left="708"/>
              <w:jc w:val="left"/>
              <w:rPr>
                <w:rFonts w:cs="Arial"/>
                <w:b/>
                <w:sz w:val="20"/>
              </w:rPr>
            </w:pPr>
          </w:p>
        </w:tc>
      </w:tr>
      <w:tr w:rsidR="00E7626E" w:rsidRPr="00E7626E" w14:paraId="4CC5724A"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05E0F2D2" w14:textId="77777777" w:rsidR="00E7626E" w:rsidRPr="00E7626E" w:rsidRDefault="00E7626E" w:rsidP="001E2C5F">
            <w:pPr>
              <w:ind w:left="708"/>
              <w:jc w:val="left"/>
              <w:rPr>
                <w:rFonts w:cs="Arial"/>
                <w:b/>
                <w:sz w:val="20"/>
              </w:rPr>
            </w:pPr>
            <w:r w:rsidRPr="00426DCF">
              <w:rPr>
                <w:rFonts w:cs="Arial"/>
                <w:b/>
                <w:sz w:val="20"/>
              </w:rPr>
              <w:t>Nombre</w:t>
            </w:r>
            <w:r>
              <w:rPr>
                <w:rFonts w:cs="Arial"/>
                <w:b/>
                <w:sz w:val="20"/>
              </w:rPr>
              <w:t>: LAURA MUÑOZ</w:t>
            </w:r>
          </w:p>
        </w:tc>
      </w:tr>
      <w:tr w:rsidR="00E7626E" w:rsidRPr="00E7626E" w14:paraId="7E99E6BF"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4DB5432B" w14:textId="77777777" w:rsidR="00E7626E" w:rsidRPr="00E7626E" w:rsidRDefault="00E7626E" w:rsidP="001E2C5F">
            <w:pPr>
              <w:ind w:left="708"/>
              <w:jc w:val="left"/>
              <w:rPr>
                <w:rFonts w:cs="Arial"/>
                <w:b/>
                <w:sz w:val="20"/>
              </w:rPr>
            </w:pPr>
            <w:r w:rsidRPr="00426DCF">
              <w:rPr>
                <w:rFonts w:cs="Arial"/>
                <w:b/>
                <w:sz w:val="20"/>
              </w:rPr>
              <w:t>Cargo</w:t>
            </w:r>
            <w:r>
              <w:rPr>
                <w:rFonts w:cs="Arial"/>
                <w:b/>
                <w:sz w:val="20"/>
              </w:rPr>
              <w:t xml:space="preserve">: </w:t>
            </w:r>
            <w:r w:rsidRPr="00DE34F7">
              <w:rPr>
                <w:rFonts w:cs="Arial"/>
                <w:b/>
                <w:sz w:val="20"/>
              </w:rPr>
              <w:t>INGENIERO DE APOYO FDLB.</w:t>
            </w:r>
          </w:p>
        </w:tc>
      </w:tr>
      <w:tr w:rsidR="00E7626E" w:rsidRPr="00426DCF" w14:paraId="209E9EDA"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659580A0" w14:textId="77777777" w:rsidR="00E7626E" w:rsidRPr="00426DCF" w:rsidRDefault="00E7626E" w:rsidP="001E2C5F">
            <w:pPr>
              <w:ind w:left="708"/>
              <w:jc w:val="left"/>
              <w:rPr>
                <w:rFonts w:cs="Arial"/>
                <w:b/>
                <w:sz w:val="20"/>
              </w:rPr>
            </w:pPr>
            <w:r w:rsidRPr="00426DCF">
              <w:rPr>
                <w:rFonts w:cs="Arial"/>
                <w:b/>
                <w:sz w:val="20"/>
              </w:rPr>
              <w:t>Teléfono Oficina</w:t>
            </w:r>
            <w:r>
              <w:rPr>
                <w:rFonts w:cs="Arial"/>
                <w:b/>
                <w:sz w:val="20"/>
              </w:rPr>
              <w:t>: 7750434 Ext. 139-150.</w:t>
            </w:r>
          </w:p>
        </w:tc>
      </w:tr>
      <w:tr w:rsidR="00E7626E" w:rsidRPr="00426DCF" w14:paraId="672A1D09" w14:textId="77777777" w:rsidTr="00E7626E">
        <w:trPr>
          <w:jc w:val="center"/>
        </w:trPr>
        <w:tc>
          <w:tcPr>
            <w:tcW w:w="10078" w:type="dxa"/>
            <w:tcBorders>
              <w:top w:val="dashSmallGap" w:sz="4" w:space="0" w:color="auto"/>
              <w:left w:val="single" w:sz="4" w:space="0" w:color="000000"/>
              <w:bottom w:val="single" w:sz="4" w:space="0" w:color="000000"/>
              <w:right w:val="single" w:sz="4" w:space="0" w:color="000000"/>
            </w:tcBorders>
            <w:vAlign w:val="center"/>
          </w:tcPr>
          <w:p w14:paraId="24BA8CEF" w14:textId="77777777" w:rsidR="00E7626E" w:rsidRPr="00426DCF" w:rsidRDefault="00E7626E" w:rsidP="001E2C5F">
            <w:pPr>
              <w:ind w:left="708"/>
              <w:jc w:val="left"/>
              <w:rPr>
                <w:rFonts w:cs="Arial"/>
                <w:b/>
                <w:sz w:val="20"/>
              </w:rPr>
            </w:pPr>
            <w:r w:rsidRPr="00426DCF">
              <w:rPr>
                <w:rFonts w:cs="Arial"/>
                <w:b/>
                <w:sz w:val="20"/>
              </w:rPr>
              <w:t>Fecha de elaboración (</w:t>
            </w:r>
            <w:r>
              <w:rPr>
                <w:rFonts w:cs="Arial"/>
                <w:b/>
                <w:sz w:val="20"/>
              </w:rPr>
              <w:t>15</w:t>
            </w:r>
            <w:r w:rsidRPr="00426DCF">
              <w:rPr>
                <w:rFonts w:cs="Arial"/>
                <w:b/>
                <w:sz w:val="20"/>
              </w:rPr>
              <w:t>/</w:t>
            </w:r>
            <w:r>
              <w:rPr>
                <w:rFonts w:cs="Arial"/>
                <w:b/>
                <w:sz w:val="20"/>
              </w:rPr>
              <w:t>02</w:t>
            </w:r>
            <w:r w:rsidRPr="00426DCF">
              <w:rPr>
                <w:rFonts w:cs="Arial"/>
                <w:b/>
                <w:sz w:val="20"/>
              </w:rPr>
              <w:t>/</w:t>
            </w:r>
            <w:r>
              <w:rPr>
                <w:rFonts w:cs="Arial"/>
                <w:b/>
                <w:sz w:val="20"/>
              </w:rPr>
              <w:t>2022</w:t>
            </w:r>
            <w:r w:rsidRPr="00426DCF">
              <w:rPr>
                <w:rFonts w:cs="Arial"/>
                <w:b/>
                <w:sz w:val="20"/>
              </w:rPr>
              <w:t>)</w:t>
            </w:r>
          </w:p>
          <w:p w14:paraId="627AA0AC" w14:textId="77777777" w:rsidR="00E7626E" w:rsidRPr="00426DCF" w:rsidRDefault="00E7626E" w:rsidP="001E2C5F">
            <w:pPr>
              <w:ind w:left="708"/>
              <w:jc w:val="left"/>
              <w:rPr>
                <w:rFonts w:cs="Arial"/>
                <w:b/>
                <w:sz w:val="20"/>
              </w:rPr>
            </w:pPr>
          </w:p>
          <w:p w14:paraId="5A7AF15D" w14:textId="77777777" w:rsidR="00E7626E" w:rsidRPr="00426DCF" w:rsidRDefault="00E7626E" w:rsidP="001E2C5F">
            <w:pPr>
              <w:ind w:left="708"/>
              <w:jc w:val="left"/>
              <w:rPr>
                <w:rFonts w:cs="Arial"/>
                <w:b/>
                <w:sz w:val="20"/>
              </w:rPr>
            </w:pPr>
          </w:p>
        </w:tc>
      </w:tr>
    </w:tbl>
    <w:p w14:paraId="06686FEF" w14:textId="77777777" w:rsidR="00AF1BDE" w:rsidRPr="00426DCF" w:rsidRDefault="00AF1BDE" w:rsidP="005914EC">
      <w:pPr>
        <w:pStyle w:val="Subttulo"/>
        <w:numPr>
          <w:ilvl w:val="0"/>
          <w:numId w:val="0"/>
        </w:numPr>
        <w:rPr>
          <w:rFonts w:ascii="Arial" w:hAnsi="Arial" w:cs="Arial"/>
          <w:sz w:val="20"/>
          <w:szCs w:val="20"/>
          <w:lang w:val="es-ES"/>
        </w:rPr>
      </w:pPr>
    </w:p>
    <w:tbl>
      <w:tblPr>
        <w:tblW w:w="0" w:type="auto"/>
        <w:tblLayout w:type="fixed"/>
        <w:tblLook w:val="04A0" w:firstRow="1" w:lastRow="0" w:firstColumn="1" w:lastColumn="0" w:noHBand="0" w:noVBand="1"/>
      </w:tblPr>
      <w:tblGrid>
        <w:gridCol w:w="9405"/>
      </w:tblGrid>
      <w:tr w:rsidR="7443C4A2" w14:paraId="48F5B9A9" w14:textId="77777777" w:rsidTr="7443C4A2">
        <w:tc>
          <w:tcPr>
            <w:tcW w:w="9405"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255118E1" w14:textId="672D0B95" w:rsidR="7443C4A2" w:rsidRDefault="7443C4A2" w:rsidP="7443C4A2">
            <w:pPr>
              <w:ind w:left="708"/>
              <w:jc w:val="left"/>
              <w:rPr>
                <w:rFonts w:eastAsia="Arial" w:cs="Arial"/>
                <w:color w:val="000000" w:themeColor="text1"/>
                <w:sz w:val="20"/>
              </w:rPr>
            </w:pPr>
          </w:p>
          <w:p w14:paraId="320AE603" w14:textId="5BCA3FE5" w:rsidR="7443C4A2" w:rsidRDefault="7443C4A2" w:rsidP="7443C4A2">
            <w:pPr>
              <w:ind w:left="708"/>
              <w:jc w:val="left"/>
              <w:rPr>
                <w:rFonts w:eastAsia="Arial" w:cs="Arial"/>
                <w:color w:val="000000" w:themeColor="text1"/>
                <w:sz w:val="20"/>
              </w:rPr>
            </w:pPr>
            <w:r w:rsidRPr="7443C4A2">
              <w:rPr>
                <w:rFonts w:eastAsia="Arial" w:cs="Arial"/>
                <w:b/>
                <w:bCs/>
                <w:color w:val="000000" w:themeColor="text1"/>
                <w:sz w:val="20"/>
              </w:rPr>
              <w:t xml:space="preserve">Reviso: </w:t>
            </w:r>
            <w:r w:rsidRPr="7443C4A2">
              <w:rPr>
                <w:rFonts w:eastAsia="Arial" w:cs="Arial"/>
                <w:color w:val="000000" w:themeColor="text1"/>
                <w:sz w:val="20"/>
              </w:rPr>
              <w:t>PROFESIONAL ESPECIALIZADO 222 – 24 (E)</w:t>
            </w:r>
          </w:p>
          <w:p w14:paraId="45220254" w14:textId="415C5E63" w:rsidR="7443C4A2" w:rsidRDefault="7443C4A2" w:rsidP="7443C4A2">
            <w:pPr>
              <w:ind w:left="708"/>
              <w:jc w:val="left"/>
              <w:rPr>
                <w:rFonts w:eastAsia="Arial" w:cs="Arial"/>
                <w:color w:val="000000" w:themeColor="text1"/>
                <w:sz w:val="20"/>
              </w:rPr>
            </w:pPr>
            <w:r w:rsidRPr="7443C4A2">
              <w:rPr>
                <w:rFonts w:eastAsia="Arial" w:cs="Arial"/>
                <w:color w:val="000000" w:themeColor="text1"/>
                <w:sz w:val="20"/>
              </w:rPr>
              <w:t xml:space="preserve">               GESTIÓN DE DESARROLLO LOCAL ADMINISTRATIVO Y FINANCIERO</w:t>
            </w:r>
          </w:p>
          <w:p w14:paraId="5E8B5BFA" w14:textId="545250BE" w:rsidR="7443C4A2" w:rsidRDefault="7443C4A2" w:rsidP="7443C4A2">
            <w:pPr>
              <w:ind w:left="708"/>
              <w:jc w:val="left"/>
              <w:rPr>
                <w:rFonts w:eastAsia="Arial" w:cs="Arial"/>
                <w:color w:val="000000" w:themeColor="text1"/>
                <w:sz w:val="20"/>
              </w:rPr>
            </w:pPr>
          </w:p>
        </w:tc>
      </w:tr>
      <w:tr w:rsidR="7443C4A2" w14:paraId="57E9A46F" w14:textId="77777777" w:rsidTr="7443C4A2">
        <w:tc>
          <w:tcPr>
            <w:tcW w:w="9405" w:type="dxa"/>
            <w:tcBorders>
              <w:top w:val="dashed" w:sz="6" w:space="0" w:color="auto"/>
              <w:left w:val="single" w:sz="6" w:space="0" w:color="000000" w:themeColor="text1"/>
              <w:bottom w:val="dashed" w:sz="6" w:space="0" w:color="auto"/>
              <w:right w:val="single" w:sz="6" w:space="0" w:color="000000" w:themeColor="text1"/>
            </w:tcBorders>
            <w:vAlign w:val="center"/>
          </w:tcPr>
          <w:p w14:paraId="47C7E76C" w14:textId="3F3D58AE" w:rsidR="7443C4A2" w:rsidRDefault="7443C4A2" w:rsidP="7443C4A2">
            <w:pPr>
              <w:ind w:left="708"/>
              <w:jc w:val="left"/>
              <w:rPr>
                <w:rFonts w:eastAsia="Arial" w:cs="Arial"/>
                <w:color w:val="000000" w:themeColor="text1"/>
                <w:sz w:val="20"/>
              </w:rPr>
            </w:pPr>
          </w:p>
          <w:p w14:paraId="2924FF2B" w14:textId="25946151" w:rsidR="7443C4A2" w:rsidRDefault="7443C4A2" w:rsidP="7443C4A2">
            <w:pPr>
              <w:ind w:left="708"/>
              <w:jc w:val="left"/>
              <w:rPr>
                <w:rFonts w:eastAsia="Arial" w:cs="Arial"/>
                <w:color w:val="000000" w:themeColor="text1"/>
                <w:sz w:val="20"/>
              </w:rPr>
            </w:pPr>
            <w:r w:rsidRPr="7443C4A2">
              <w:rPr>
                <w:rFonts w:eastAsia="Arial" w:cs="Arial"/>
                <w:b/>
                <w:bCs/>
                <w:color w:val="000000" w:themeColor="text1"/>
                <w:sz w:val="20"/>
              </w:rPr>
              <w:t>Fecha de elaboración: (</w:t>
            </w:r>
            <w:r w:rsidR="00B70FB5">
              <w:rPr>
                <w:rFonts w:eastAsia="Arial" w:cs="Arial"/>
                <w:b/>
                <w:bCs/>
                <w:color w:val="000000" w:themeColor="text1"/>
                <w:sz w:val="20"/>
              </w:rPr>
              <w:t>19/10</w:t>
            </w:r>
            <w:r w:rsidRPr="7443C4A2">
              <w:rPr>
                <w:rFonts w:eastAsia="Arial" w:cs="Arial"/>
                <w:b/>
                <w:bCs/>
                <w:color w:val="000000" w:themeColor="text1"/>
                <w:sz w:val="20"/>
              </w:rPr>
              <w:t>/2022)</w:t>
            </w:r>
          </w:p>
          <w:p w14:paraId="42170563" w14:textId="614922A7" w:rsidR="7443C4A2" w:rsidRDefault="7443C4A2" w:rsidP="7443C4A2">
            <w:pPr>
              <w:ind w:left="708"/>
              <w:jc w:val="left"/>
              <w:rPr>
                <w:rFonts w:eastAsia="Arial" w:cs="Arial"/>
                <w:color w:val="000000" w:themeColor="text1"/>
                <w:szCs w:val="24"/>
              </w:rPr>
            </w:pPr>
          </w:p>
        </w:tc>
      </w:tr>
      <w:tr w:rsidR="7443C4A2" w14:paraId="738E75D9" w14:textId="77777777" w:rsidTr="7443C4A2">
        <w:trPr>
          <w:trHeight w:val="255"/>
        </w:trPr>
        <w:tc>
          <w:tcPr>
            <w:tcW w:w="9405"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3152A690" w14:textId="034A8AED" w:rsidR="7443C4A2" w:rsidRDefault="7443C4A2" w:rsidP="7443C4A2">
            <w:pPr>
              <w:ind w:left="708"/>
              <w:jc w:val="left"/>
              <w:rPr>
                <w:rFonts w:eastAsia="Arial" w:cs="Arial"/>
                <w:color w:val="000000" w:themeColor="text1"/>
                <w:sz w:val="20"/>
              </w:rPr>
            </w:pPr>
          </w:p>
          <w:p w14:paraId="23F976F8" w14:textId="79B678F2" w:rsidR="7443C4A2" w:rsidRDefault="7443C4A2" w:rsidP="7443C4A2">
            <w:pPr>
              <w:ind w:left="708"/>
              <w:jc w:val="left"/>
              <w:rPr>
                <w:rFonts w:eastAsia="Arial" w:cs="Arial"/>
                <w:color w:val="000000" w:themeColor="text1"/>
                <w:sz w:val="20"/>
              </w:rPr>
            </w:pPr>
            <w:r w:rsidRPr="7443C4A2">
              <w:rPr>
                <w:rFonts w:eastAsia="Arial" w:cs="Arial"/>
                <w:b/>
                <w:bCs/>
                <w:color w:val="000000" w:themeColor="text1"/>
                <w:sz w:val="20"/>
              </w:rPr>
              <w:t>Firma:</w:t>
            </w:r>
          </w:p>
        </w:tc>
      </w:tr>
    </w:tbl>
    <w:p w14:paraId="09BD9285" w14:textId="481A7F70" w:rsidR="7443C4A2" w:rsidRDefault="7443C4A2" w:rsidP="7443C4A2">
      <w:pPr>
        <w:pStyle w:val="Subttulo"/>
        <w:numPr>
          <w:ilvl w:val="0"/>
          <w:numId w:val="0"/>
        </w:numPr>
        <w:rPr>
          <w:color w:val="000000" w:themeColor="text1"/>
          <w:lang w:val="es-ES"/>
        </w:rPr>
      </w:pPr>
    </w:p>
    <w:sectPr w:rsidR="7443C4A2" w:rsidSect="009906FF">
      <w:headerReference w:type="default" r:id="rId28"/>
      <w:footerReference w:type="even" r:id="rId29"/>
      <w:footerReference w:type="default" r:id="rId30"/>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F3E1" w14:textId="77777777" w:rsidR="00C74693" w:rsidRDefault="00C74693">
      <w:r>
        <w:separator/>
      </w:r>
    </w:p>
  </w:endnote>
  <w:endnote w:type="continuationSeparator" w:id="0">
    <w:p w14:paraId="17ECE68F" w14:textId="77777777" w:rsidR="00C74693" w:rsidRDefault="00C7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ohit Hindi">
    <w:altName w:val="Calibri"/>
    <w:charset w:val="00"/>
    <w:family w:val="auto"/>
    <w:pitch w:val="default"/>
    <w:sig w:usb0="00000003" w:usb1="0000204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3621D1" w:rsidRDefault="003621D1"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752F30A4" w14:textId="77777777" w:rsidR="003621D1" w:rsidRDefault="003621D1"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77777777" w:rsidR="003621D1" w:rsidRPr="00596FA2" w:rsidRDefault="003621D1"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9</w:t>
    </w:r>
    <w:r w:rsidRPr="00596FA2">
      <w:rPr>
        <w:rStyle w:val="Nmerodepgina"/>
        <w:rFonts w:ascii="Times New Roman" w:hAnsi="Times New Roman"/>
        <w:sz w:val="18"/>
        <w:szCs w:val="18"/>
      </w:rPr>
      <w:fldChar w:fldCharType="end"/>
    </w:r>
  </w:p>
  <w:p w14:paraId="401A7268" w14:textId="77777777" w:rsidR="003621D1" w:rsidRDefault="003621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ECE9" w14:textId="77777777" w:rsidR="00C74693" w:rsidRDefault="00C74693">
      <w:r>
        <w:separator/>
      </w:r>
    </w:p>
  </w:footnote>
  <w:footnote w:type="continuationSeparator" w:id="0">
    <w:p w14:paraId="322E2D30" w14:textId="77777777" w:rsidR="00C74693" w:rsidRDefault="00C74693">
      <w:r>
        <w:continuationSeparator/>
      </w:r>
    </w:p>
  </w:footnote>
  <w:footnote w:id="1">
    <w:p w14:paraId="5DD324E1" w14:textId="77777777" w:rsidR="003621D1" w:rsidRPr="00E10565" w:rsidRDefault="003621D1" w:rsidP="003621D1">
      <w:r>
        <w:rPr>
          <w:rStyle w:val="Refdenotaalpie"/>
        </w:rPr>
        <w:footnoteRef/>
      </w:r>
      <w:r>
        <w:t xml:space="preserve"> </w:t>
      </w:r>
      <w:hyperlink r:id="rId1" w:history="1">
        <w:r w:rsidRPr="00E10565">
          <w:rPr>
            <w:rStyle w:val="Hipervnculo"/>
            <w:rFonts w:cs="Arial"/>
            <w:color w:val="auto"/>
            <w:sz w:val="16"/>
          </w:rPr>
          <w:t>https://www.idu.gov.co/sistema-de-infraestructura-vial-y-espacio-publico/innovacion/portafolio-de-productos</w:t>
        </w:r>
      </w:hyperlink>
    </w:p>
  </w:footnote>
  <w:footnote w:id="2">
    <w:p w14:paraId="13328D35" w14:textId="77777777" w:rsidR="003621D1" w:rsidRPr="00E10565" w:rsidRDefault="003621D1" w:rsidP="003621D1">
      <w:r w:rsidRPr="00E10565">
        <w:rPr>
          <w:rStyle w:val="Refdenotaalpie"/>
          <w:sz w:val="16"/>
          <w:szCs w:val="16"/>
        </w:rPr>
        <w:footnoteRef/>
      </w:r>
      <w:r w:rsidRPr="00E10565">
        <w:rPr>
          <w:sz w:val="16"/>
          <w:szCs w:val="16"/>
        </w:rPr>
        <w:t xml:space="preserve"> </w:t>
      </w:r>
      <w:hyperlink r:id="rId2" w:history="1">
        <w:r w:rsidRPr="00E10565">
          <w:rPr>
            <w:rStyle w:val="Hipervnculo"/>
            <w:rFonts w:cs="Arial"/>
            <w:color w:val="auto"/>
            <w:sz w:val="16"/>
            <w:szCs w:val="16"/>
          </w:rPr>
          <w:t>https://www.idu.gov.co/documents/20181/251880/Decreto+561-15.pdf/150fae62-30da-4d35-a27f-2e19083a7b1d</w:t>
        </w:r>
      </w:hyperlink>
    </w:p>
  </w:footnote>
  <w:footnote w:id="3">
    <w:p w14:paraId="47744784" w14:textId="77777777" w:rsidR="003621D1" w:rsidRPr="005D5C0F" w:rsidRDefault="003621D1" w:rsidP="003621D1">
      <w:pPr>
        <w:rPr>
          <w:rFonts w:cs="Arial"/>
          <w:sz w:val="16"/>
          <w:szCs w:val="16"/>
          <w:u w:val="single"/>
        </w:rPr>
      </w:pPr>
      <w:r w:rsidRPr="005D5C0F">
        <w:rPr>
          <w:rStyle w:val="Refdenotaalpie"/>
          <w:sz w:val="16"/>
          <w:szCs w:val="16"/>
          <w:u w:val="single"/>
        </w:rPr>
        <w:footnoteRef/>
      </w:r>
      <w:r w:rsidRPr="005D5C0F">
        <w:rPr>
          <w:sz w:val="16"/>
          <w:szCs w:val="16"/>
          <w:u w:val="single"/>
        </w:rPr>
        <w:t xml:space="preserve"> </w:t>
      </w:r>
      <w:r w:rsidRPr="005D5C0F">
        <w:rPr>
          <w:rFonts w:cs="Arial"/>
          <w:sz w:val="16"/>
          <w:szCs w:val="16"/>
          <w:u w:val="single"/>
        </w:rPr>
        <w:t>http://www.culturarecreacionydeporte.gov.co/sites/default/files/adjuntos_paginas_2014/cartilla_mobiliario-compilada_0.pdf</w:t>
      </w:r>
    </w:p>
    <w:p w14:paraId="0FBA7733" w14:textId="77777777" w:rsidR="003621D1" w:rsidRPr="005D5C0F" w:rsidRDefault="003621D1" w:rsidP="003621D1">
      <w:pPr>
        <w:pStyle w:val="Textonotapie"/>
        <w:rPr>
          <w:lang w:val="es-CO"/>
        </w:rPr>
      </w:pPr>
    </w:p>
  </w:footnote>
  <w:footnote w:id="4">
    <w:p w14:paraId="0B563732" w14:textId="52A7B935" w:rsidR="00FE78AD" w:rsidRPr="00FE78AD" w:rsidRDefault="00FE78AD">
      <w:pPr>
        <w:pStyle w:val="Textonotapie"/>
        <w:rPr>
          <w:lang w:val="es-CO"/>
        </w:rPr>
      </w:pPr>
      <w:r>
        <w:rPr>
          <w:rStyle w:val="Refdenotaalpie"/>
        </w:rPr>
        <w:footnoteRef/>
      </w:r>
      <w:r>
        <w:t xml:space="preserve"> </w:t>
      </w:r>
      <w:r>
        <w:rPr>
          <w:lang w:val="es-CO"/>
        </w:rPr>
        <w:t>En el mes de octubre de la vigencia fiscal 2022, se realiza crédito por traslado presupuestal entre proyectos de inversión por la suma de $</w:t>
      </w:r>
      <w:r w:rsidRPr="00FE78AD">
        <w:rPr>
          <w:lang w:val="es-CO"/>
        </w:rPr>
        <w:t>1.003.842.000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3621D1" w:rsidRPr="00596FA2" w:rsidRDefault="003621D1"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506B019F" w14:textId="77777777" w:rsidR="003621D1" w:rsidRDefault="003621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069" w:hanging="360"/>
      </w:pPr>
      <w:rPr>
        <w:rFonts w:ascii="Symbol" w:hAnsi="Symbol" w:cs="Symbol"/>
      </w:rPr>
    </w:lvl>
  </w:abstractNum>
  <w:abstractNum w:abstractNumId="2"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0DE5177"/>
    <w:multiLevelType w:val="hybridMultilevel"/>
    <w:tmpl w:val="D9BED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D451EF"/>
    <w:multiLevelType w:val="hybridMultilevel"/>
    <w:tmpl w:val="7450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65686"/>
    <w:multiLevelType w:val="hybridMultilevel"/>
    <w:tmpl w:val="A954A0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7B62CB5"/>
    <w:multiLevelType w:val="hybridMultilevel"/>
    <w:tmpl w:val="C9BCD0D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2EEB2D48"/>
    <w:multiLevelType w:val="hybridMultilevel"/>
    <w:tmpl w:val="ABC2C156"/>
    <w:lvl w:ilvl="0" w:tplc="A4BC5BB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4F6AA0"/>
    <w:multiLevelType w:val="hybridMultilevel"/>
    <w:tmpl w:val="B370481E"/>
    <w:lvl w:ilvl="0" w:tplc="06787AE8">
      <w:numFmt w:val="bullet"/>
      <w:lvlText w:val=""/>
      <w:lvlJc w:val="left"/>
      <w:pPr>
        <w:ind w:left="1190" w:hanging="281"/>
      </w:pPr>
      <w:rPr>
        <w:rFonts w:ascii="Symbol" w:eastAsia="Symbol" w:hAnsi="Symbol" w:cs="Symbol" w:hint="default"/>
        <w:w w:val="100"/>
        <w:sz w:val="24"/>
        <w:szCs w:val="24"/>
        <w:lang w:val="es-ES" w:eastAsia="en-US" w:bidi="ar-SA"/>
      </w:rPr>
    </w:lvl>
    <w:lvl w:ilvl="1" w:tplc="92C4135C">
      <w:numFmt w:val="bullet"/>
      <w:lvlText w:val="•"/>
      <w:lvlJc w:val="left"/>
      <w:pPr>
        <w:ind w:left="2100" w:hanging="281"/>
      </w:pPr>
      <w:rPr>
        <w:rFonts w:hint="default"/>
        <w:lang w:val="es-ES" w:eastAsia="en-US" w:bidi="ar-SA"/>
      </w:rPr>
    </w:lvl>
    <w:lvl w:ilvl="2" w:tplc="27BE25B6">
      <w:numFmt w:val="bullet"/>
      <w:lvlText w:val="•"/>
      <w:lvlJc w:val="left"/>
      <w:pPr>
        <w:ind w:left="3000" w:hanging="281"/>
      </w:pPr>
      <w:rPr>
        <w:rFonts w:hint="default"/>
        <w:lang w:val="es-ES" w:eastAsia="en-US" w:bidi="ar-SA"/>
      </w:rPr>
    </w:lvl>
    <w:lvl w:ilvl="3" w:tplc="0E1A3AA2">
      <w:numFmt w:val="bullet"/>
      <w:lvlText w:val="•"/>
      <w:lvlJc w:val="left"/>
      <w:pPr>
        <w:ind w:left="3900" w:hanging="281"/>
      </w:pPr>
      <w:rPr>
        <w:rFonts w:hint="default"/>
        <w:lang w:val="es-ES" w:eastAsia="en-US" w:bidi="ar-SA"/>
      </w:rPr>
    </w:lvl>
    <w:lvl w:ilvl="4" w:tplc="BA9C8C5C">
      <w:numFmt w:val="bullet"/>
      <w:lvlText w:val="•"/>
      <w:lvlJc w:val="left"/>
      <w:pPr>
        <w:ind w:left="4800" w:hanging="281"/>
      </w:pPr>
      <w:rPr>
        <w:rFonts w:hint="default"/>
        <w:lang w:val="es-ES" w:eastAsia="en-US" w:bidi="ar-SA"/>
      </w:rPr>
    </w:lvl>
    <w:lvl w:ilvl="5" w:tplc="32A697E8">
      <w:numFmt w:val="bullet"/>
      <w:lvlText w:val="•"/>
      <w:lvlJc w:val="left"/>
      <w:pPr>
        <w:ind w:left="5700" w:hanging="281"/>
      </w:pPr>
      <w:rPr>
        <w:rFonts w:hint="default"/>
        <w:lang w:val="es-ES" w:eastAsia="en-US" w:bidi="ar-SA"/>
      </w:rPr>
    </w:lvl>
    <w:lvl w:ilvl="6" w:tplc="0C9890CE">
      <w:numFmt w:val="bullet"/>
      <w:lvlText w:val="•"/>
      <w:lvlJc w:val="left"/>
      <w:pPr>
        <w:ind w:left="6600" w:hanging="281"/>
      </w:pPr>
      <w:rPr>
        <w:rFonts w:hint="default"/>
        <w:lang w:val="es-ES" w:eastAsia="en-US" w:bidi="ar-SA"/>
      </w:rPr>
    </w:lvl>
    <w:lvl w:ilvl="7" w:tplc="A880D22E">
      <w:numFmt w:val="bullet"/>
      <w:lvlText w:val="•"/>
      <w:lvlJc w:val="left"/>
      <w:pPr>
        <w:ind w:left="7500" w:hanging="281"/>
      </w:pPr>
      <w:rPr>
        <w:rFonts w:hint="default"/>
        <w:lang w:val="es-ES" w:eastAsia="en-US" w:bidi="ar-SA"/>
      </w:rPr>
    </w:lvl>
    <w:lvl w:ilvl="8" w:tplc="EE8863B6">
      <w:numFmt w:val="bullet"/>
      <w:lvlText w:val="•"/>
      <w:lvlJc w:val="left"/>
      <w:pPr>
        <w:ind w:left="8400" w:hanging="281"/>
      </w:pPr>
      <w:rPr>
        <w:rFonts w:hint="default"/>
        <w:lang w:val="es-ES" w:eastAsia="en-US" w:bidi="ar-SA"/>
      </w:rPr>
    </w:lvl>
  </w:abstractNum>
  <w:abstractNum w:abstractNumId="9" w15:restartNumberingAfterBreak="0">
    <w:nsid w:val="34DB65BB"/>
    <w:multiLevelType w:val="hybridMultilevel"/>
    <w:tmpl w:val="01CEB4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BE46C09"/>
    <w:multiLevelType w:val="hybridMultilevel"/>
    <w:tmpl w:val="D722B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353BE6"/>
    <w:multiLevelType w:val="multilevel"/>
    <w:tmpl w:val="C966E828"/>
    <w:lvl w:ilvl="0">
      <w:start w:val="1"/>
      <w:numFmt w:val="decimal"/>
      <w:lvlText w:val="%1."/>
      <w:lvlJc w:val="left"/>
      <w:pPr>
        <w:ind w:left="1068" w:hanging="360"/>
      </w:pPr>
      <w:rPr>
        <w:rFonts w:hint="default"/>
        <w:b/>
      </w:rPr>
    </w:lvl>
    <w:lvl w:ilvl="1">
      <w:start w:val="1"/>
      <w:numFmt w:val="decimal"/>
      <w:isLgl/>
      <w:lvlText w:val="%1.%2"/>
      <w:lvlJc w:val="left"/>
      <w:pPr>
        <w:ind w:left="1548" w:hanging="480"/>
      </w:pPr>
      <w:rPr>
        <w:rFonts w:hint="default"/>
        <w:b/>
      </w:rPr>
    </w:lvl>
    <w:lvl w:ilvl="2">
      <w:start w:val="1"/>
      <w:numFmt w:val="decimal"/>
      <w:isLgl/>
      <w:lvlText w:val="%1.%2.%3"/>
      <w:lvlJc w:val="left"/>
      <w:pPr>
        <w:ind w:left="2148" w:hanging="720"/>
      </w:pPr>
      <w:rPr>
        <w:rFonts w:hint="default"/>
        <w:b/>
      </w:rPr>
    </w:lvl>
    <w:lvl w:ilvl="3">
      <w:start w:val="1"/>
      <w:numFmt w:val="decimal"/>
      <w:isLgl/>
      <w:lvlText w:val="%1.%2.%3.%4"/>
      <w:lvlJc w:val="left"/>
      <w:pPr>
        <w:ind w:left="2508" w:hanging="720"/>
      </w:pPr>
      <w:rPr>
        <w:rFonts w:hint="default"/>
        <w:b/>
      </w:rPr>
    </w:lvl>
    <w:lvl w:ilvl="4">
      <w:start w:val="1"/>
      <w:numFmt w:val="decimal"/>
      <w:isLgl/>
      <w:lvlText w:val="%1.%2.%3.%4.%5"/>
      <w:lvlJc w:val="left"/>
      <w:pPr>
        <w:ind w:left="3228" w:hanging="1080"/>
      </w:pPr>
      <w:rPr>
        <w:rFonts w:hint="default"/>
        <w:b/>
      </w:rPr>
    </w:lvl>
    <w:lvl w:ilvl="5">
      <w:start w:val="1"/>
      <w:numFmt w:val="decimal"/>
      <w:isLgl/>
      <w:lvlText w:val="%1.%2.%3.%4.%5.%6"/>
      <w:lvlJc w:val="left"/>
      <w:pPr>
        <w:ind w:left="3588" w:hanging="1080"/>
      </w:pPr>
      <w:rPr>
        <w:rFonts w:hint="default"/>
        <w:b/>
      </w:rPr>
    </w:lvl>
    <w:lvl w:ilvl="6">
      <w:start w:val="1"/>
      <w:numFmt w:val="decimal"/>
      <w:isLgl/>
      <w:lvlText w:val="%1.%2.%3.%4.%5.%6.%7"/>
      <w:lvlJc w:val="left"/>
      <w:pPr>
        <w:ind w:left="4308" w:hanging="1440"/>
      </w:pPr>
      <w:rPr>
        <w:rFonts w:hint="default"/>
        <w:b/>
      </w:rPr>
    </w:lvl>
    <w:lvl w:ilvl="7">
      <w:start w:val="1"/>
      <w:numFmt w:val="decimal"/>
      <w:isLgl/>
      <w:lvlText w:val="%1.%2.%3.%4.%5.%6.%7.%8"/>
      <w:lvlJc w:val="left"/>
      <w:pPr>
        <w:ind w:left="4668" w:hanging="1440"/>
      </w:pPr>
      <w:rPr>
        <w:rFonts w:hint="default"/>
        <w:b/>
      </w:rPr>
    </w:lvl>
    <w:lvl w:ilvl="8">
      <w:start w:val="1"/>
      <w:numFmt w:val="decimal"/>
      <w:isLgl/>
      <w:lvlText w:val="%1.%2.%3.%4.%5.%6.%7.%8.%9"/>
      <w:lvlJc w:val="left"/>
      <w:pPr>
        <w:ind w:left="5388" w:hanging="1800"/>
      </w:pPr>
      <w:rPr>
        <w:rFonts w:hint="default"/>
        <w:b/>
      </w:rPr>
    </w:lvl>
  </w:abstractNum>
  <w:abstractNum w:abstractNumId="14"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pStyle w:val="Ttulo21"/>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15" w15:restartNumberingAfterBreak="0">
    <w:nsid w:val="76ED2862"/>
    <w:multiLevelType w:val="hybridMultilevel"/>
    <w:tmpl w:val="CB9CB84E"/>
    <w:lvl w:ilvl="0" w:tplc="53B23920">
      <w:start w:val="893"/>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6" w15:restartNumberingAfterBreak="0">
    <w:nsid w:val="7F4371E4"/>
    <w:multiLevelType w:val="multilevel"/>
    <w:tmpl w:val="DDD6F272"/>
    <w:lvl w:ilvl="0">
      <w:start w:val="1"/>
      <w:numFmt w:val="decimal"/>
      <w:lvlText w:val="%1."/>
      <w:lvlJc w:val="left"/>
      <w:pPr>
        <w:ind w:left="720" w:hanging="360"/>
      </w:pPr>
      <w:rPr>
        <w:rFonts w:hint="default"/>
        <w:b/>
        <w:color w:val="000000"/>
      </w:rPr>
    </w:lvl>
    <w:lvl w:ilvl="1">
      <w:start w:val="1"/>
      <w:numFmt w:val="decimal"/>
      <w:isLgl/>
      <w:lvlText w:val="%1.%2"/>
      <w:lvlJc w:val="left"/>
      <w:pPr>
        <w:ind w:left="1110" w:hanging="390"/>
      </w:pPr>
      <w:rPr>
        <w:rFonts w:hint="default"/>
        <w:b/>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num w:numId="1" w16cid:durableId="842403216">
    <w:abstractNumId w:val="14"/>
  </w:num>
  <w:num w:numId="2" w16cid:durableId="1945843239">
    <w:abstractNumId w:val="0"/>
  </w:num>
  <w:num w:numId="3" w16cid:durableId="792094476">
    <w:abstractNumId w:val="10"/>
  </w:num>
  <w:num w:numId="4" w16cid:durableId="148329583">
    <w:abstractNumId w:val="2"/>
  </w:num>
  <w:num w:numId="5" w16cid:durableId="1551650809">
    <w:abstractNumId w:val="11"/>
  </w:num>
  <w:num w:numId="6" w16cid:durableId="1072652972">
    <w:abstractNumId w:val="4"/>
  </w:num>
  <w:num w:numId="7" w16cid:durableId="652412954">
    <w:abstractNumId w:val="12"/>
  </w:num>
  <w:num w:numId="8" w16cid:durableId="133833841">
    <w:abstractNumId w:val="6"/>
  </w:num>
  <w:num w:numId="9" w16cid:durableId="972178470">
    <w:abstractNumId w:val="7"/>
  </w:num>
  <w:num w:numId="10" w16cid:durableId="368536409">
    <w:abstractNumId w:val="5"/>
  </w:num>
  <w:num w:numId="11" w16cid:durableId="2071951718">
    <w:abstractNumId w:val="13"/>
  </w:num>
  <w:num w:numId="12" w16cid:durableId="337656489">
    <w:abstractNumId w:val="16"/>
  </w:num>
  <w:num w:numId="13" w16cid:durableId="863859278">
    <w:abstractNumId w:val="15"/>
  </w:num>
  <w:num w:numId="14" w16cid:durableId="2002003335">
    <w:abstractNumId w:val="1"/>
  </w:num>
  <w:num w:numId="15" w16cid:durableId="1770733240">
    <w:abstractNumId w:val="3"/>
  </w:num>
  <w:num w:numId="16" w16cid:durableId="1618874876">
    <w:abstractNumId w:val="9"/>
  </w:num>
  <w:num w:numId="17" w16cid:durableId="3764680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13B3"/>
    <w:rsid w:val="00013E17"/>
    <w:rsid w:val="00015DF8"/>
    <w:rsid w:val="00016260"/>
    <w:rsid w:val="0002002F"/>
    <w:rsid w:val="00020BA2"/>
    <w:rsid w:val="00021FBD"/>
    <w:rsid w:val="000220FE"/>
    <w:rsid w:val="0002334B"/>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746CE"/>
    <w:rsid w:val="00076362"/>
    <w:rsid w:val="00081AB1"/>
    <w:rsid w:val="00085BC2"/>
    <w:rsid w:val="000901C1"/>
    <w:rsid w:val="000901D1"/>
    <w:rsid w:val="00094585"/>
    <w:rsid w:val="000955EC"/>
    <w:rsid w:val="00096238"/>
    <w:rsid w:val="000A0608"/>
    <w:rsid w:val="000A1286"/>
    <w:rsid w:val="000A4C66"/>
    <w:rsid w:val="000A4FF2"/>
    <w:rsid w:val="000A5266"/>
    <w:rsid w:val="000A5FFB"/>
    <w:rsid w:val="000B10BC"/>
    <w:rsid w:val="000B289C"/>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41C2"/>
    <w:rsid w:val="0010571B"/>
    <w:rsid w:val="00111635"/>
    <w:rsid w:val="00112A68"/>
    <w:rsid w:val="001131C0"/>
    <w:rsid w:val="001132D4"/>
    <w:rsid w:val="00115D56"/>
    <w:rsid w:val="00117624"/>
    <w:rsid w:val="001219BD"/>
    <w:rsid w:val="001228DD"/>
    <w:rsid w:val="00122FC4"/>
    <w:rsid w:val="001233C3"/>
    <w:rsid w:val="0012675F"/>
    <w:rsid w:val="00131B38"/>
    <w:rsid w:val="001326B8"/>
    <w:rsid w:val="0013434C"/>
    <w:rsid w:val="001348B6"/>
    <w:rsid w:val="00137E33"/>
    <w:rsid w:val="00140750"/>
    <w:rsid w:val="00141344"/>
    <w:rsid w:val="00147A20"/>
    <w:rsid w:val="001602BF"/>
    <w:rsid w:val="00160F1E"/>
    <w:rsid w:val="001645C3"/>
    <w:rsid w:val="00165002"/>
    <w:rsid w:val="001705D6"/>
    <w:rsid w:val="001715BE"/>
    <w:rsid w:val="00171BF6"/>
    <w:rsid w:val="001726CF"/>
    <w:rsid w:val="0017288D"/>
    <w:rsid w:val="00172CCA"/>
    <w:rsid w:val="00173EE3"/>
    <w:rsid w:val="00176ECD"/>
    <w:rsid w:val="00177206"/>
    <w:rsid w:val="001801F1"/>
    <w:rsid w:val="0018270D"/>
    <w:rsid w:val="00184D73"/>
    <w:rsid w:val="001879B7"/>
    <w:rsid w:val="00187EA5"/>
    <w:rsid w:val="00191AE7"/>
    <w:rsid w:val="00191F3E"/>
    <w:rsid w:val="00194639"/>
    <w:rsid w:val="00194A31"/>
    <w:rsid w:val="001963BA"/>
    <w:rsid w:val="001A00D1"/>
    <w:rsid w:val="001A1AA2"/>
    <w:rsid w:val="001A64AF"/>
    <w:rsid w:val="001B23DE"/>
    <w:rsid w:val="001B3D62"/>
    <w:rsid w:val="001B42D9"/>
    <w:rsid w:val="001B5EAF"/>
    <w:rsid w:val="001C32D2"/>
    <w:rsid w:val="001C4648"/>
    <w:rsid w:val="001C4E62"/>
    <w:rsid w:val="001D41FD"/>
    <w:rsid w:val="001D6729"/>
    <w:rsid w:val="001D6E6B"/>
    <w:rsid w:val="001D784A"/>
    <w:rsid w:val="001E114D"/>
    <w:rsid w:val="001E1817"/>
    <w:rsid w:val="001E2C5F"/>
    <w:rsid w:val="001E5AA0"/>
    <w:rsid w:val="001F68B2"/>
    <w:rsid w:val="001F79D6"/>
    <w:rsid w:val="001F7DA3"/>
    <w:rsid w:val="002073C0"/>
    <w:rsid w:val="00207B89"/>
    <w:rsid w:val="00214A93"/>
    <w:rsid w:val="002239EF"/>
    <w:rsid w:val="00225D97"/>
    <w:rsid w:val="002266DA"/>
    <w:rsid w:val="0022749A"/>
    <w:rsid w:val="0023039E"/>
    <w:rsid w:val="00231E3C"/>
    <w:rsid w:val="002335A0"/>
    <w:rsid w:val="002349DB"/>
    <w:rsid w:val="00236A80"/>
    <w:rsid w:val="0023708C"/>
    <w:rsid w:val="00241C0D"/>
    <w:rsid w:val="002426E0"/>
    <w:rsid w:val="00242B9D"/>
    <w:rsid w:val="00242BF4"/>
    <w:rsid w:val="0024702D"/>
    <w:rsid w:val="00250846"/>
    <w:rsid w:val="00252E25"/>
    <w:rsid w:val="00255608"/>
    <w:rsid w:val="002636B3"/>
    <w:rsid w:val="00264E5A"/>
    <w:rsid w:val="00266A5D"/>
    <w:rsid w:val="00274C9C"/>
    <w:rsid w:val="002754C3"/>
    <w:rsid w:val="0027645B"/>
    <w:rsid w:val="0028240F"/>
    <w:rsid w:val="00282F54"/>
    <w:rsid w:val="00283639"/>
    <w:rsid w:val="00287585"/>
    <w:rsid w:val="00293A99"/>
    <w:rsid w:val="002966E0"/>
    <w:rsid w:val="00296835"/>
    <w:rsid w:val="00296CB1"/>
    <w:rsid w:val="00297C7C"/>
    <w:rsid w:val="002A0308"/>
    <w:rsid w:val="002A18DC"/>
    <w:rsid w:val="002A4B62"/>
    <w:rsid w:val="002A5D37"/>
    <w:rsid w:val="002A5ED4"/>
    <w:rsid w:val="002A6CB0"/>
    <w:rsid w:val="002A6E3E"/>
    <w:rsid w:val="002A6FA3"/>
    <w:rsid w:val="002A7320"/>
    <w:rsid w:val="002B1F29"/>
    <w:rsid w:val="002B239F"/>
    <w:rsid w:val="002B4BC6"/>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3AA8"/>
    <w:rsid w:val="00314B0E"/>
    <w:rsid w:val="003151B3"/>
    <w:rsid w:val="00320DD2"/>
    <w:rsid w:val="00324522"/>
    <w:rsid w:val="0032695F"/>
    <w:rsid w:val="00327819"/>
    <w:rsid w:val="00327DF3"/>
    <w:rsid w:val="00333080"/>
    <w:rsid w:val="0033618F"/>
    <w:rsid w:val="00342FFC"/>
    <w:rsid w:val="003435E8"/>
    <w:rsid w:val="00344674"/>
    <w:rsid w:val="00345F74"/>
    <w:rsid w:val="00346173"/>
    <w:rsid w:val="00347044"/>
    <w:rsid w:val="00356581"/>
    <w:rsid w:val="003576E9"/>
    <w:rsid w:val="00360617"/>
    <w:rsid w:val="00360704"/>
    <w:rsid w:val="003621D1"/>
    <w:rsid w:val="003631B7"/>
    <w:rsid w:val="00370DD7"/>
    <w:rsid w:val="0037273B"/>
    <w:rsid w:val="003744C8"/>
    <w:rsid w:val="0038154C"/>
    <w:rsid w:val="00381DD1"/>
    <w:rsid w:val="00383320"/>
    <w:rsid w:val="003909E5"/>
    <w:rsid w:val="00391664"/>
    <w:rsid w:val="00391DDE"/>
    <w:rsid w:val="00391FB7"/>
    <w:rsid w:val="00394DF0"/>
    <w:rsid w:val="0039520B"/>
    <w:rsid w:val="00397F31"/>
    <w:rsid w:val="003A21BE"/>
    <w:rsid w:val="003A21FD"/>
    <w:rsid w:val="003B4D9C"/>
    <w:rsid w:val="003C214A"/>
    <w:rsid w:val="003C7A2B"/>
    <w:rsid w:val="003D09E3"/>
    <w:rsid w:val="003D14F6"/>
    <w:rsid w:val="003D185D"/>
    <w:rsid w:val="003D2F15"/>
    <w:rsid w:val="003D3E84"/>
    <w:rsid w:val="003D4FA5"/>
    <w:rsid w:val="003D6185"/>
    <w:rsid w:val="003E065A"/>
    <w:rsid w:val="003E14D0"/>
    <w:rsid w:val="003E2F3A"/>
    <w:rsid w:val="003E6880"/>
    <w:rsid w:val="003E696E"/>
    <w:rsid w:val="003E7170"/>
    <w:rsid w:val="003E7BE0"/>
    <w:rsid w:val="003F1E69"/>
    <w:rsid w:val="003F5775"/>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A90"/>
    <w:rsid w:val="00460EBC"/>
    <w:rsid w:val="004635F6"/>
    <w:rsid w:val="00467D00"/>
    <w:rsid w:val="00473720"/>
    <w:rsid w:val="00473B72"/>
    <w:rsid w:val="0048225C"/>
    <w:rsid w:val="00485112"/>
    <w:rsid w:val="00486854"/>
    <w:rsid w:val="0049014E"/>
    <w:rsid w:val="00497D71"/>
    <w:rsid w:val="004A034F"/>
    <w:rsid w:val="004A289C"/>
    <w:rsid w:val="004A29E5"/>
    <w:rsid w:val="004A311A"/>
    <w:rsid w:val="004A43DA"/>
    <w:rsid w:val="004A5B05"/>
    <w:rsid w:val="004B1537"/>
    <w:rsid w:val="004B4183"/>
    <w:rsid w:val="004B4BB7"/>
    <w:rsid w:val="004B533E"/>
    <w:rsid w:val="004C089A"/>
    <w:rsid w:val="004C389B"/>
    <w:rsid w:val="004C3E22"/>
    <w:rsid w:val="004C4F55"/>
    <w:rsid w:val="004C5275"/>
    <w:rsid w:val="004C5B71"/>
    <w:rsid w:val="004C65DC"/>
    <w:rsid w:val="004D31A0"/>
    <w:rsid w:val="004D3E41"/>
    <w:rsid w:val="004D64A0"/>
    <w:rsid w:val="004D77BA"/>
    <w:rsid w:val="004E10B2"/>
    <w:rsid w:val="004E183D"/>
    <w:rsid w:val="004E1B9F"/>
    <w:rsid w:val="004E2B9B"/>
    <w:rsid w:val="004E2CE6"/>
    <w:rsid w:val="004E6490"/>
    <w:rsid w:val="004E750E"/>
    <w:rsid w:val="004E7ED5"/>
    <w:rsid w:val="004F278E"/>
    <w:rsid w:val="004F450C"/>
    <w:rsid w:val="004F4E0A"/>
    <w:rsid w:val="004F74A2"/>
    <w:rsid w:val="00500A08"/>
    <w:rsid w:val="00501150"/>
    <w:rsid w:val="00504344"/>
    <w:rsid w:val="005047A8"/>
    <w:rsid w:val="005060A2"/>
    <w:rsid w:val="00506203"/>
    <w:rsid w:val="0050735D"/>
    <w:rsid w:val="00511D6E"/>
    <w:rsid w:val="00512057"/>
    <w:rsid w:val="00513AFC"/>
    <w:rsid w:val="00513DD8"/>
    <w:rsid w:val="00513F84"/>
    <w:rsid w:val="005221AC"/>
    <w:rsid w:val="005271A9"/>
    <w:rsid w:val="00531C68"/>
    <w:rsid w:val="00531E7E"/>
    <w:rsid w:val="00536BD3"/>
    <w:rsid w:val="0054520B"/>
    <w:rsid w:val="0055069E"/>
    <w:rsid w:val="005522BF"/>
    <w:rsid w:val="005525F0"/>
    <w:rsid w:val="0055271F"/>
    <w:rsid w:val="00554C1B"/>
    <w:rsid w:val="005565C5"/>
    <w:rsid w:val="005573CB"/>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1C58"/>
    <w:rsid w:val="005A39EB"/>
    <w:rsid w:val="005A4CFC"/>
    <w:rsid w:val="005A594A"/>
    <w:rsid w:val="005A652C"/>
    <w:rsid w:val="005A6E4F"/>
    <w:rsid w:val="005B3B15"/>
    <w:rsid w:val="005B5DCC"/>
    <w:rsid w:val="005C59AF"/>
    <w:rsid w:val="005C7B35"/>
    <w:rsid w:val="005D68EC"/>
    <w:rsid w:val="005E04A2"/>
    <w:rsid w:val="005E2659"/>
    <w:rsid w:val="005E5543"/>
    <w:rsid w:val="005F0083"/>
    <w:rsid w:val="005F030B"/>
    <w:rsid w:val="005F367D"/>
    <w:rsid w:val="005F4A44"/>
    <w:rsid w:val="005F7A30"/>
    <w:rsid w:val="006010D9"/>
    <w:rsid w:val="006011A4"/>
    <w:rsid w:val="00606029"/>
    <w:rsid w:val="00606286"/>
    <w:rsid w:val="0061009A"/>
    <w:rsid w:val="00610E52"/>
    <w:rsid w:val="006150EE"/>
    <w:rsid w:val="00620710"/>
    <w:rsid w:val="00620B80"/>
    <w:rsid w:val="00620C54"/>
    <w:rsid w:val="00622353"/>
    <w:rsid w:val="006230C1"/>
    <w:rsid w:val="0062364E"/>
    <w:rsid w:val="00625635"/>
    <w:rsid w:val="006318B9"/>
    <w:rsid w:val="00637D63"/>
    <w:rsid w:val="00643C0B"/>
    <w:rsid w:val="006451EE"/>
    <w:rsid w:val="00645508"/>
    <w:rsid w:val="00650879"/>
    <w:rsid w:val="006514E6"/>
    <w:rsid w:val="00651951"/>
    <w:rsid w:val="00653886"/>
    <w:rsid w:val="00653C00"/>
    <w:rsid w:val="006625B9"/>
    <w:rsid w:val="006719AF"/>
    <w:rsid w:val="00671DAF"/>
    <w:rsid w:val="00674F5E"/>
    <w:rsid w:val="00675806"/>
    <w:rsid w:val="00676C09"/>
    <w:rsid w:val="00680F98"/>
    <w:rsid w:val="00683C48"/>
    <w:rsid w:val="00684210"/>
    <w:rsid w:val="0068662D"/>
    <w:rsid w:val="00687C71"/>
    <w:rsid w:val="00690C2C"/>
    <w:rsid w:val="00690FC3"/>
    <w:rsid w:val="00694640"/>
    <w:rsid w:val="00694707"/>
    <w:rsid w:val="00695224"/>
    <w:rsid w:val="00697E6F"/>
    <w:rsid w:val="006A14FC"/>
    <w:rsid w:val="006B015B"/>
    <w:rsid w:val="006B0578"/>
    <w:rsid w:val="006B3A8A"/>
    <w:rsid w:val="006C5325"/>
    <w:rsid w:val="006C76E3"/>
    <w:rsid w:val="006D2D75"/>
    <w:rsid w:val="006D581A"/>
    <w:rsid w:val="006D7823"/>
    <w:rsid w:val="006E05DD"/>
    <w:rsid w:val="006E2067"/>
    <w:rsid w:val="006E7392"/>
    <w:rsid w:val="006F27B8"/>
    <w:rsid w:val="006F4910"/>
    <w:rsid w:val="006F5104"/>
    <w:rsid w:val="006F5AD2"/>
    <w:rsid w:val="00702290"/>
    <w:rsid w:val="00705AAF"/>
    <w:rsid w:val="007060BF"/>
    <w:rsid w:val="007116F7"/>
    <w:rsid w:val="00713DD0"/>
    <w:rsid w:val="0071401D"/>
    <w:rsid w:val="007210A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6702E"/>
    <w:rsid w:val="00771EA7"/>
    <w:rsid w:val="00773698"/>
    <w:rsid w:val="0077409D"/>
    <w:rsid w:val="00775F40"/>
    <w:rsid w:val="00776957"/>
    <w:rsid w:val="00776D8C"/>
    <w:rsid w:val="00776F91"/>
    <w:rsid w:val="0077769C"/>
    <w:rsid w:val="00785F52"/>
    <w:rsid w:val="00786DED"/>
    <w:rsid w:val="00795044"/>
    <w:rsid w:val="00797871"/>
    <w:rsid w:val="007A22E5"/>
    <w:rsid w:val="007A3EA6"/>
    <w:rsid w:val="007A49D1"/>
    <w:rsid w:val="007A59C3"/>
    <w:rsid w:val="007B031D"/>
    <w:rsid w:val="007B6803"/>
    <w:rsid w:val="007C3669"/>
    <w:rsid w:val="007C5CB6"/>
    <w:rsid w:val="007C7BE7"/>
    <w:rsid w:val="007D000A"/>
    <w:rsid w:val="007D0C6D"/>
    <w:rsid w:val="007D0E36"/>
    <w:rsid w:val="007D3B0B"/>
    <w:rsid w:val="007D3BED"/>
    <w:rsid w:val="007E1D2C"/>
    <w:rsid w:val="007E3B29"/>
    <w:rsid w:val="007E492B"/>
    <w:rsid w:val="007E4D9D"/>
    <w:rsid w:val="007E5BEB"/>
    <w:rsid w:val="007E64DB"/>
    <w:rsid w:val="007E684D"/>
    <w:rsid w:val="007F04E1"/>
    <w:rsid w:val="007F5EC7"/>
    <w:rsid w:val="007F6325"/>
    <w:rsid w:val="007F7EF6"/>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351D8"/>
    <w:rsid w:val="00840250"/>
    <w:rsid w:val="00840439"/>
    <w:rsid w:val="00840762"/>
    <w:rsid w:val="008433B6"/>
    <w:rsid w:val="0085047C"/>
    <w:rsid w:val="0085076D"/>
    <w:rsid w:val="008512B0"/>
    <w:rsid w:val="008535A1"/>
    <w:rsid w:val="00853A35"/>
    <w:rsid w:val="0085419E"/>
    <w:rsid w:val="00854A6D"/>
    <w:rsid w:val="00856785"/>
    <w:rsid w:val="008615FF"/>
    <w:rsid w:val="00864125"/>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97CCC"/>
    <w:rsid w:val="008A01BA"/>
    <w:rsid w:val="008A7915"/>
    <w:rsid w:val="008A7B9A"/>
    <w:rsid w:val="008B0E6A"/>
    <w:rsid w:val="008B3431"/>
    <w:rsid w:val="008B3933"/>
    <w:rsid w:val="008B3C5E"/>
    <w:rsid w:val="008B51AB"/>
    <w:rsid w:val="008B7431"/>
    <w:rsid w:val="008C1567"/>
    <w:rsid w:val="008C5113"/>
    <w:rsid w:val="008C5615"/>
    <w:rsid w:val="008C7F10"/>
    <w:rsid w:val="008D1600"/>
    <w:rsid w:val="008D1BAB"/>
    <w:rsid w:val="008D3F91"/>
    <w:rsid w:val="008D7123"/>
    <w:rsid w:val="008E1A70"/>
    <w:rsid w:val="008E31CD"/>
    <w:rsid w:val="008E7567"/>
    <w:rsid w:val="008F53D7"/>
    <w:rsid w:val="009000C6"/>
    <w:rsid w:val="00900705"/>
    <w:rsid w:val="00900DCE"/>
    <w:rsid w:val="00902104"/>
    <w:rsid w:val="00902994"/>
    <w:rsid w:val="0090356E"/>
    <w:rsid w:val="00905AE7"/>
    <w:rsid w:val="0091105B"/>
    <w:rsid w:val="00914DBD"/>
    <w:rsid w:val="00916562"/>
    <w:rsid w:val="0092406A"/>
    <w:rsid w:val="00924EE9"/>
    <w:rsid w:val="00927B2B"/>
    <w:rsid w:val="00930E6B"/>
    <w:rsid w:val="00931894"/>
    <w:rsid w:val="00940A8B"/>
    <w:rsid w:val="00941FCB"/>
    <w:rsid w:val="0094386B"/>
    <w:rsid w:val="00950624"/>
    <w:rsid w:val="00950F57"/>
    <w:rsid w:val="009541C5"/>
    <w:rsid w:val="00955253"/>
    <w:rsid w:val="009567E0"/>
    <w:rsid w:val="00960EFF"/>
    <w:rsid w:val="00963296"/>
    <w:rsid w:val="00964CC2"/>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2489"/>
    <w:rsid w:val="00993711"/>
    <w:rsid w:val="00993B86"/>
    <w:rsid w:val="00993CC8"/>
    <w:rsid w:val="00994456"/>
    <w:rsid w:val="0099479C"/>
    <w:rsid w:val="009953D7"/>
    <w:rsid w:val="009A06D4"/>
    <w:rsid w:val="009A381B"/>
    <w:rsid w:val="009A3CC5"/>
    <w:rsid w:val="009B141D"/>
    <w:rsid w:val="009B19DE"/>
    <w:rsid w:val="009B5BD3"/>
    <w:rsid w:val="009C0445"/>
    <w:rsid w:val="009C06CF"/>
    <w:rsid w:val="009C1634"/>
    <w:rsid w:val="009C1F83"/>
    <w:rsid w:val="009C30F9"/>
    <w:rsid w:val="009C334B"/>
    <w:rsid w:val="009C3A78"/>
    <w:rsid w:val="009C5A28"/>
    <w:rsid w:val="009D37FF"/>
    <w:rsid w:val="009D7599"/>
    <w:rsid w:val="009E097D"/>
    <w:rsid w:val="009E136E"/>
    <w:rsid w:val="009E3AAE"/>
    <w:rsid w:val="009E698A"/>
    <w:rsid w:val="009F26F1"/>
    <w:rsid w:val="009F2B3E"/>
    <w:rsid w:val="009F3074"/>
    <w:rsid w:val="009F4062"/>
    <w:rsid w:val="009F4769"/>
    <w:rsid w:val="009F4AF0"/>
    <w:rsid w:val="009F532E"/>
    <w:rsid w:val="00A00B3D"/>
    <w:rsid w:val="00A00F6A"/>
    <w:rsid w:val="00A0233E"/>
    <w:rsid w:val="00A0311B"/>
    <w:rsid w:val="00A12CE7"/>
    <w:rsid w:val="00A17F9C"/>
    <w:rsid w:val="00A17FA4"/>
    <w:rsid w:val="00A20BF1"/>
    <w:rsid w:val="00A225DF"/>
    <w:rsid w:val="00A26083"/>
    <w:rsid w:val="00A27ED6"/>
    <w:rsid w:val="00A320F6"/>
    <w:rsid w:val="00A33DF8"/>
    <w:rsid w:val="00A3690B"/>
    <w:rsid w:val="00A37181"/>
    <w:rsid w:val="00A415D1"/>
    <w:rsid w:val="00A41799"/>
    <w:rsid w:val="00A441AA"/>
    <w:rsid w:val="00A54FEB"/>
    <w:rsid w:val="00A55BD0"/>
    <w:rsid w:val="00A55DEB"/>
    <w:rsid w:val="00A56062"/>
    <w:rsid w:val="00A578C5"/>
    <w:rsid w:val="00A579AA"/>
    <w:rsid w:val="00A612F2"/>
    <w:rsid w:val="00A64998"/>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1FE8"/>
    <w:rsid w:val="00A921A8"/>
    <w:rsid w:val="00A9449F"/>
    <w:rsid w:val="00A950A1"/>
    <w:rsid w:val="00AA0DB4"/>
    <w:rsid w:val="00AA3E6D"/>
    <w:rsid w:val="00AA532E"/>
    <w:rsid w:val="00AA7024"/>
    <w:rsid w:val="00AB1F87"/>
    <w:rsid w:val="00AB331A"/>
    <w:rsid w:val="00AB42B5"/>
    <w:rsid w:val="00AC0BEF"/>
    <w:rsid w:val="00AC271D"/>
    <w:rsid w:val="00AC5CF4"/>
    <w:rsid w:val="00AC6991"/>
    <w:rsid w:val="00AD0C3D"/>
    <w:rsid w:val="00AD1650"/>
    <w:rsid w:val="00AD169A"/>
    <w:rsid w:val="00AD2E63"/>
    <w:rsid w:val="00AD4E45"/>
    <w:rsid w:val="00AD55AE"/>
    <w:rsid w:val="00AE2FBC"/>
    <w:rsid w:val="00AF09CB"/>
    <w:rsid w:val="00AF163C"/>
    <w:rsid w:val="00AF1BDE"/>
    <w:rsid w:val="00AF271D"/>
    <w:rsid w:val="00AF3C32"/>
    <w:rsid w:val="00AF70B5"/>
    <w:rsid w:val="00B015A7"/>
    <w:rsid w:val="00B02AFA"/>
    <w:rsid w:val="00B04206"/>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2DF9"/>
    <w:rsid w:val="00B6322D"/>
    <w:rsid w:val="00B63E63"/>
    <w:rsid w:val="00B64EB1"/>
    <w:rsid w:val="00B6539B"/>
    <w:rsid w:val="00B6593A"/>
    <w:rsid w:val="00B66490"/>
    <w:rsid w:val="00B70FB5"/>
    <w:rsid w:val="00B71395"/>
    <w:rsid w:val="00B75837"/>
    <w:rsid w:val="00B77A6D"/>
    <w:rsid w:val="00B81AFA"/>
    <w:rsid w:val="00B8756C"/>
    <w:rsid w:val="00B90B42"/>
    <w:rsid w:val="00B912C9"/>
    <w:rsid w:val="00B917E4"/>
    <w:rsid w:val="00B9596F"/>
    <w:rsid w:val="00BA5550"/>
    <w:rsid w:val="00BA6434"/>
    <w:rsid w:val="00BB1F3C"/>
    <w:rsid w:val="00BC15EF"/>
    <w:rsid w:val="00BC3F9C"/>
    <w:rsid w:val="00BC69E8"/>
    <w:rsid w:val="00BD12F5"/>
    <w:rsid w:val="00BD5362"/>
    <w:rsid w:val="00BD60B7"/>
    <w:rsid w:val="00BE3870"/>
    <w:rsid w:val="00BE60B6"/>
    <w:rsid w:val="00BE62FB"/>
    <w:rsid w:val="00C01E44"/>
    <w:rsid w:val="00C04E3D"/>
    <w:rsid w:val="00C124ED"/>
    <w:rsid w:val="00C14D87"/>
    <w:rsid w:val="00C1506B"/>
    <w:rsid w:val="00C15F0C"/>
    <w:rsid w:val="00C21E2D"/>
    <w:rsid w:val="00C2259B"/>
    <w:rsid w:val="00C2413F"/>
    <w:rsid w:val="00C24F72"/>
    <w:rsid w:val="00C25304"/>
    <w:rsid w:val="00C276A7"/>
    <w:rsid w:val="00C34F2A"/>
    <w:rsid w:val="00C43302"/>
    <w:rsid w:val="00C43EE2"/>
    <w:rsid w:val="00C44728"/>
    <w:rsid w:val="00C47620"/>
    <w:rsid w:val="00C52DE2"/>
    <w:rsid w:val="00C54F4F"/>
    <w:rsid w:val="00C61AB9"/>
    <w:rsid w:val="00C64F78"/>
    <w:rsid w:val="00C71CF5"/>
    <w:rsid w:val="00C7284D"/>
    <w:rsid w:val="00C74693"/>
    <w:rsid w:val="00C7569F"/>
    <w:rsid w:val="00CA0BD3"/>
    <w:rsid w:val="00CA3A43"/>
    <w:rsid w:val="00CA5BC2"/>
    <w:rsid w:val="00CB001B"/>
    <w:rsid w:val="00CB068C"/>
    <w:rsid w:val="00CB0EC5"/>
    <w:rsid w:val="00CB2558"/>
    <w:rsid w:val="00CB299C"/>
    <w:rsid w:val="00CB5763"/>
    <w:rsid w:val="00CC10EF"/>
    <w:rsid w:val="00CD2C82"/>
    <w:rsid w:val="00CD47BA"/>
    <w:rsid w:val="00CD5503"/>
    <w:rsid w:val="00CD5694"/>
    <w:rsid w:val="00CD5A70"/>
    <w:rsid w:val="00CD675A"/>
    <w:rsid w:val="00CD70AF"/>
    <w:rsid w:val="00CD715D"/>
    <w:rsid w:val="00CD7BA7"/>
    <w:rsid w:val="00CD7DDF"/>
    <w:rsid w:val="00CE100A"/>
    <w:rsid w:val="00CE4E58"/>
    <w:rsid w:val="00CE6D99"/>
    <w:rsid w:val="00CF3864"/>
    <w:rsid w:val="00CF4D2B"/>
    <w:rsid w:val="00CF585E"/>
    <w:rsid w:val="00CF7054"/>
    <w:rsid w:val="00D00E05"/>
    <w:rsid w:val="00D00EF7"/>
    <w:rsid w:val="00D02907"/>
    <w:rsid w:val="00D03484"/>
    <w:rsid w:val="00D063B3"/>
    <w:rsid w:val="00D07D1C"/>
    <w:rsid w:val="00D11BF0"/>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1EF"/>
    <w:rsid w:val="00D64A94"/>
    <w:rsid w:val="00D65734"/>
    <w:rsid w:val="00D661D4"/>
    <w:rsid w:val="00D7419F"/>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C4383"/>
    <w:rsid w:val="00DC5705"/>
    <w:rsid w:val="00DC6F13"/>
    <w:rsid w:val="00DD47EC"/>
    <w:rsid w:val="00DD5E2D"/>
    <w:rsid w:val="00DD6D9F"/>
    <w:rsid w:val="00DE0221"/>
    <w:rsid w:val="00DE0744"/>
    <w:rsid w:val="00DE27C3"/>
    <w:rsid w:val="00DE4279"/>
    <w:rsid w:val="00DE490C"/>
    <w:rsid w:val="00DF0BDA"/>
    <w:rsid w:val="00DF3285"/>
    <w:rsid w:val="00DF4458"/>
    <w:rsid w:val="00DF4E5E"/>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467DA"/>
    <w:rsid w:val="00E50473"/>
    <w:rsid w:val="00E56073"/>
    <w:rsid w:val="00E57D08"/>
    <w:rsid w:val="00E60524"/>
    <w:rsid w:val="00E618B3"/>
    <w:rsid w:val="00E65F22"/>
    <w:rsid w:val="00E6618F"/>
    <w:rsid w:val="00E66670"/>
    <w:rsid w:val="00E71358"/>
    <w:rsid w:val="00E73565"/>
    <w:rsid w:val="00E74E96"/>
    <w:rsid w:val="00E7626E"/>
    <w:rsid w:val="00E767A4"/>
    <w:rsid w:val="00E770A2"/>
    <w:rsid w:val="00E80A28"/>
    <w:rsid w:val="00E85AB4"/>
    <w:rsid w:val="00E87AEE"/>
    <w:rsid w:val="00E9480C"/>
    <w:rsid w:val="00EA2E19"/>
    <w:rsid w:val="00EA3795"/>
    <w:rsid w:val="00EA3931"/>
    <w:rsid w:val="00EB1B4A"/>
    <w:rsid w:val="00EB1C3A"/>
    <w:rsid w:val="00EB74FE"/>
    <w:rsid w:val="00EC0083"/>
    <w:rsid w:val="00EC631A"/>
    <w:rsid w:val="00ED11F8"/>
    <w:rsid w:val="00ED1E08"/>
    <w:rsid w:val="00ED2740"/>
    <w:rsid w:val="00ED35FB"/>
    <w:rsid w:val="00ED39E5"/>
    <w:rsid w:val="00ED6736"/>
    <w:rsid w:val="00EE05DF"/>
    <w:rsid w:val="00EE2517"/>
    <w:rsid w:val="00EE2D1C"/>
    <w:rsid w:val="00EE6044"/>
    <w:rsid w:val="00EE655A"/>
    <w:rsid w:val="00EE7164"/>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67AC"/>
    <w:rsid w:val="00F37928"/>
    <w:rsid w:val="00F40D9A"/>
    <w:rsid w:val="00F42067"/>
    <w:rsid w:val="00F46085"/>
    <w:rsid w:val="00F46484"/>
    <w:rsid w:val="00F47136"/>
    <w:rsid w:val="00F510C1"/>
    <w:rsid w:val="00F52BBF"/>
    <w:rsid w:val="00F5479E"/>
    <w:rsid w:val="00F56211"/>
    <w:rsid w:val="00F5730C"/>
    <w:rsid w:val="00F60B48"/>
    <w:rsid w:val="00F66051"/>
    <w:rsid w:val="00F73B7F"/>
    <w:rsid w:val="00F75203"/>
    <w:rsid w:val="00F75F76"/>
    <w:rsid w:val="00F80E01"/>
    <w:rsid w:val="00F83149"/>
    <w:rsid w:val="00F85A1C"/>
    <w:rsid w:val="00F90E17"/>
    <w:rsid w:val="00F91A7B"/>
    <w:rsid w:val="00F97F97"/>
    <w:rsid w:val="00FA333F"/>
    <w:rsid w:val="00FA7CCB"/>
    <w:rsid w:val="00FB218D"/>
    <w:rsid w:val="00FB3AEE"/>
    <w:rsid w:val="00FC04D5"/>
    <w:rsid w:val="00FC1A45"/>
    <w:rsid w:val="00FC2386"/>
    <w:rsid w:val="00FC424D"/>
    <w:rsid w:val="00FC6388"/>
    <w:rsid w:val="00FD2145"/>
    <w:rsid w:val="00FD364F"/>
    <w:rsid w:val="00FD3D61"/>
    <w:rsid w:val="00FD5EC9"/>
    <w:rsid w:val="00FD5F84"/>
    <w:rsid w:val="00FD6309"/>
    <w:rsid w:val="00FD7001"/>
    <w:rsid w:val="00FE0E69"/>
    <w:rsid w:val="00FE259A"/>
    <w:rsid w:val="00FE42BC"/>
    <w:rsid w:val="00FE6D12"/>
    <w:rsid w:val="00FE78AD"/>
    <w:rsid w:val="00FF34C2"/>
    <w:rsid w:val="00FF563C"/>
    <w:rsid w:val="00FF57DE"/>
    <w:rsid w:val="00FF68E2"/>
    <w:rsid w:val="7443C4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EAEB0"/>
  <w15:chartTrackingRefBased/>
  <w15:docId w15:val="{5A2A8205-F469-41C4-9002-B75DB6A3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aliases w:val="Edgar 2,Título 2 -BCN,2 headline,h,título 2,h + Arial Negrita,Negrita...,morcheba,Titre secondaire (2),Título 2.,Capítulos"/>
    <w:basedOn w:val="Normal"/>
    <w:next w:val="Normal"/>
    <w:uiPriority w:val="1"/>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uiPriority w:val="99"/>
    <w:semiHidden/>
    <w:rsid w:val="00596FA2"/>
    <w:rPr>
      <w:vertAlign w:val="superscript"/>
    </w:rPr>
  </w:style>
  <w:style w:type="paragraph" w:styleId="Textonotapie">
    <w:name w:val="footnote text"/>
    <w:aliases w:val="ft,Texto nota pie Car Car Car,FA Fu"/>
    <w:basedOn w:val="Normal"/>
    <w:link w:val="TextonotapieCar"/>
    <w:uiPriority w:val="99"/>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link w:val="DefaultCar"/>
    <w:qForma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aliases w:val="HOJA,Bolita,Párrafo de lista4,BOLADEF,Párrafo de lista3,Párrafo de lista21,BOLA,Nivel 1 OS,Colorful List Accent 1,Colorful List - Accent 11,TITULO 2_CR,Viñeta 6,Párrafo de lista1,Tercera viñeta,Tercer nivel de viñeta,Ha,Fotografía,List1"/>
    <w:basedOn w:val="Normal"/>
    <w:link w:val="PrrafodelistaCar"/>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paragraph" w:styleId="Descripcin">
    <w:name w:val="caption"/>
    <w:aliases w:val="Epígrafe,Epígrafe2,normal,Figs y tabs,Tablas Car"/>
    <w:basedOn w:val="Normal"/>
    <w:link w:val="DescripcinCar"/>
    <w:uiPriority w:val="35"/>
    <w:qFormat/>
    <w:rsid w:val="00645508"/>
    <w:pPr>
      <w:suppressLineNumbers/>
      <w:spacing w:before="120" w:after="120"/>
      <w:jc w:val="left"/>
    </w:pPr>
    <w:rPr>
      <w:rFonts w:ascii="Calibri" w:eastAsia="Calibri" w:hAnsi="Calibri" w:cs="Lohit Hindi"/>
      <w:i/>
      <w:iCs/>
      <w:szCs w:val="24"/>
      <w:lang w:val="es-ES" w:eastAsia="zh-CN"/>
    </w:rPr>
  </w:style>
  <w:style w:type="character" w:customStyle="1" w:styleId="DefaultCar">
    <w:name w:val="Default Car"/>
    <w:link w:val="Default"/>
    <w:qFormat/>
    <w:locked/>
    <w:rsid w:val="00645508"/>
    <w:rPr>
      <w:rFonts w:ascii="Arial" w:eastAsia="Calibri" w:hAnsi="Arial" w:cs="Arial"/>
      <w:color w:val="000000"/>
      <w:sz w:val="24"/>
      <w:szCs w:val="24"/>
      <w:lang w:val="en-US" w:eastAsia="en-US"/>
    </w:rPr>
  </w:style>
  <w:style w:type="character" w:styleId="Referenciasutil">
    <w:name w:val="Subtle Reference"/>
    <w:uiPriority w:val="31"/>
    <w:qFormat/>
    <w:rsid w:val="00645508"/>
    <w:rPr>
      <w:rFonts w:ascii="Arial" w:hAnsi="Arial"/>
      <w:smallCaps/>
      <w:color w:val="auto"/>
      <w:sz w:val="22"/>
      <w:u w:val="none"/>
    </w:rPr>
  </w:style>
  <w:style w:type="character" w:customStyle="1" w:styleId="DescripcinCar">
    <w:name w:val="Descripción Car"/>
    <w:aliases w:val="Epígrafe Car,Epígrafe2 Car,normal Car,Figs y tabs Car,Tablas Car Car"/>
    <w:link w:val="Descripcin"/>
    <w:uiPriority w:val="35"/>
    <w:rsid w:val="00645508"/>
    <w:rPr>
      <w:rFonts w:ascii="Calibri" w:eastAsia="Calibri" w:hAnsi="Calibri" w:cs="Lohit Hindi"/>
      <w:i/>
      <w:iCs/>
      <w:sz w:val="24"/>
      <w:szCs w:val="24"/>
      <w:lang w:val="es-ES" w:eastAsia="zh-CN"/>
    </w:rPr>
  </w:style>
  <w:style w:type="paragraph" w:customStyle="1" w:styleId="Ttulo21">
    <w:name w:val="Título 21"/>
    <w:basedOn w:val="Normal"/>
    <w:next w:val="Normal"/>
    <w:rsid w:val="00645508"/>
    <w:pPr>
      <w:keepNext/>
      <w:numPr>
        <w:ilvl w:val="1"/>
        <w:numId w:val="1"/>
      </w:numPr>
      <w:pBdr>
        <w:top w:val="none" w:sz="0" w:space="0" w:color="000000"/>
        <w:left w:val="none" w:sz="0" w:space="0" w:color="000000"/>
        <w:bottom w:val="none" w:sz="0" w:space="0" w:color="000000"/>
        <w:right w:val="none" w:sz="0" w:space="0" w:color="000000"/>
      </w:pBdr>
      <w:spacing w:before="60" w:after="40"/>
      <w:outlineLvl w:val="1"/>
    </w:pPr>
    <w:rPr>
      <w:b/>
      <w:smallCaps/>
      <w:lang w:val="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link w:val="ListParagraph0"/>
    <w:qFormat/>
    <w:locked/>
    <w:rsid w:val="00513F84"/>
    <w:rPr>
      <w:sz w:val="24"/>
      <w:szCs w:val="24"/>
      <w:lang w:eastAsia="es-ES"/>
    </w:rPr>
  </w:style>
  <w:style w:type="character" w:styleId="Textoennegrita">
    <w:name w:val="Strong"/>
    <w:qFormat/>
    <w:rsid w:val="003621D1"/>
    <w:rPr>
      <w:b/>
      <w:bCs/>
    </w:rPr>
  </w:style>
  <w:style w:type="paragraph" w:styleId="Sinespaciado">
    <w:name w:val="No Spacing"/>
    <w:uiPriority w:val="1"/>
    <w:qFormat/>
    <w:rsid w:val="003621D1"/>
    <w:pPr>
      <w:jc w:val="both"/>
    </w:pPr>
    <w:rPr>
      <w:rFonts w:ascii="Arial" w:hAnsi="Arial"/>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71826">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92650699">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alcaldiabogota.gov.co/sisjur/normas/Norma1.jsp?i=10998" TargetMode="External"/><Relationship Id="rId3" Type="http://schemas.openxmlformats.org/officeDocument/2006/relationships/customXml" Target="../customXml/item3.xml"/><Relationship Id="rId21" Type="http://schemas.openxmlformats.org/officeDocument/2006/relationships/hyperlink" Target="http://www.sdp.gov.co/portal/page/portal/PortalSDP/InformacionTomaDecisiones/Estadisticas/ProyeccionPoblac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alcaldiabogota.gov.co/sisjur/normas/Norma1.jsp?i=3769"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dp.gov.co/portal/page/portal/PortalSDP/InformacionTomaDecisiones/Estadisticas/ProyeccionPoblacio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sdp.gov.co/portal/page/portal/PortalSDP/InformacionTomaDecisiones/Estadisticas/ProyeccionPoblacio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sdp.gov.co/portal/page/portal/PortalSDP/InformacionTomaDecisiones/Estadisticas/ProyeccionPoblacion" TargetMode="External"/><Relationship Id="rId27" Type="http://schemas.openxmlformats.org/officeDocument/2006/relationships/hyperlink" Target="http://www.alcaldiabogota.gov.co/sisjur/normas/Norma1.jsp?i=63644&amp;0"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du.gov.co/documents/20181/251880/Decreto+561-15.pdf/150fae62-30da-4d35-a27f-2e19083a7b1d" TargetMode="External"/><Relationship Id="rId1" Type="http://schemas.openxmlformats.org/officeDocument/2006/relationships/hyperlink" Target="https://www.idu.gov.co/sistema-de-infraestructura-vial-y-espacio-publico/innovacion/portafolio-de-produc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7d8a038c-8e47-4b9b-832c-c2703550e0d5">
      <UserInfo>
        <DisplayName/>
        <AccountId xsi:nil="true"/>
        <AccountType/>
      </UserInfo>
    </SharedWithUsers>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Props1.xml><?xml version="1.0" encoding="utf-8"?>
<ds:datastoreItem xmlns:ds="http://schemas.openxmlformats.org/officeDocument/2006/customXml" ds:itemID="{2D00DE04-C8EF-40F0-93CE-F3E7E72C2550}">
  <ds:schemaRefs>
    <ds:schemaRef ds:uri="http://schemas.openxmlformats.org/officeDocument/2006/bibliography"/>
  </ds:schemaRefs>
</ds:datastoreItem>
</file>

<file path=customXml/itemProps2.xml><?xml version="1.0" encoding="utf-8"?>
<ds:datastoreItem xmlns:ds="http://schemas.openxmlformats.org/officeDocument/2006/customXml" ds:itemID="{0B94EB7A-48A2-4C42-AC9F-F8386A070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1EE94-F87D-4BB4-ADB9-F29885BB6F96}">
  <ds:schemaRefs>
    <ds:schemaRef ds:uri="http://schemas.microsoft.com/sharepoint/v3/contenttype/forms"/>
  </ds:schemaRefs>
</ds:datastoreItem>
</file>

<file path=customXml/itemProps4.xml><?xml version="1.0" encoding="utf-8"?>
<ds:datastoreItem xmlns:ds="http://schemas.openxmlformats.org/officeDocument/2006/customXml" ds:itemID="{1BEAF6E0-0370-491D-84FF-BF30F05DD123}">
  <ds:schemaRefs>
    <ds:schemaRef ds:uri="http://schemas.microsoft.com/office/2006/metadata/longProperties"/>
  </ds:schemaRefs>
</ds:datastoreItem>
</file>

<file path=customXml/itemProps5.xml><?xml version="1.0" encoding="utf-8"?>
<ds:datastoreItem xmlns:ds="http://schemas.openxmlformats.org/officeDocument/2006/customXml" ds:itemID="{E0B2A099-6FD7-4DEC-8C88-758A3860814A}">
  <ds:schemaRefs>
    <ds:schemaRef ds:uri="http://schemas.microsoft.com/office/2006/metadata/properties"/>
    <ds:schemaRef ds:uri="http://schemas.microsoft.com/office/infopath/2007/PartnerControls"/>
    <ds:schemaRef ds:uri="7d8a038c-8e47-4b9b-832c-c2703550e0d5"/>
    <ds:schemaRef ds:uri="1b56d242-2de2-436e-909d-5f39b3f5a1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8877</Words>
  <Characters>51140</Characters>
  <Application>Microsoft Office Word</Application>
  <DocSecurity>0</DocSecurity>
  <Lines>426</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Angie Carolina Gutierrez Delgado</cp:lastModifiedBy>
  <cp:revision>2</cp:revision>
  <cp:lastPrinted>2010-04-12T22:59:00Z</cp:lastPrinted>
  <dcterms:created xsi:type="dcterms:W3CDTF">2024-02-26T16:58:00Z</dcterms:created>
  <dcterms:modified xsi:type="dcterms:W3CDTF">2024-02-26T16:58:00Z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Camila Andrea Pinilla Bocanegra</vt:lpwstr>
  </property>
  <property fmtid="{D5CDD505-2E9C-101B-9397-08002B2CF9AE}" pid="3" name="Order">
    <vt:lpwstr>26700.0000000000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Camila Andrea Pinilla Bocanegra</vt:lpwstr>
  </property>
  <property fmtid="{D5CDD505-2E9C-101B-9397-08002B2CF9AE}" pid="7" name="ContentTypeId">
    <vt:lpwstr>0x010100D4BBDC2E0A8F91479BDF2B4461D766C0</vt:lpwstr>
  </property>
  <property fmtid="{D5CDD505-2E9C-101B-9397-08002B2CF9AE}" pid="8" name="_SourceUrl">
    <vt:lpwstr/>
  </property>
  <property fmtid="{D5CDD505-2E9C-101B-9397-08002B2CF9AE}" pid="9" name="_SharedFileIndex">
    <vt:lpwstr/>
  </property>
  <property fmtid="{D5CDD505-2E9C-101B-9397-08002B2CF9AE}" pid="10" name="Estado de aprobación">
    <vt:lpwstr/>
  </property>
</Properties>
</file>